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21f4" w14:paraId="e1621f4"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4A6D11" w:rsidRPr="009666AB">
        <w:rPr>
          <w:rFonts w:hAnsi="Times New Roman" w:ascii="Times New Roman"/>
          <w:szCs w:val="24"/>
        </w:rPr>
        <w:t>426</w:t>
      </w:r>
      <w:r w:rsidR="009666AB" w:rsidRPr="009666AB">
        <w:rPr>
          <w:rFonts w:hAnsi="Times New Roman" w:ascii="Times New Roman"/>
          <w:szCs w:val="24"/>
        </w:rPr>
        <w:t>6</w:t>
      </w:r>
      <w:r w:rsidR="004A6D11" w:rsidRPr="009666AB">
        <w:rPr>
          <w:rFonts w:hAnsi="Times New Roman" w:ascii="Times New Roman"/>
          <w:szCs w:val="24"/>
        </w:rPr>
        <w:t>/16</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9666AB" w:rsidRPr="009666AB">
        <w:rPr>
          <w:rFonts w:hAnsi="Times New Roman" w:ascii="Times New Roman"/>
        </w:rPr>
        <w:t>IN TERRA d.o.o. u stečaju, Oroslavje, Trsna 2/D, OIB 11908086403</w:t>
      </w:r>
      <w:r w:rsidRPr="009666AB">
        <w:rPr>
          <w:rFonts w:hAnsi="Times New Roman" w:ascii="Times New Roman"/>
          <w:szCs w:val="24"/>
        </w:rPr>
        <w:t xml:space="preserve">, dana </w:t>
      </w:r>
      <w:r w:rsidR="009666AB" w:rsidRPr="009666AB">
        <w:rPr>
          <w:rFonts w:hAnsi="Times New Roman" w:ascii="Times New Roman"/>
          <w:szCs w:val="24"/>
        </w:rPr>
        <w:t>25. rujna 2018.</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E73E83" w:rsidR="00E73E83" w:rsidRPr="009666AB">
      <w:pPr>
        <w:pStyle w:val="Tijeloteksta"/>
        <w:jc w:val="center"/>
        <w:rPr>
          <w:rFonts w:hAnsi="Times New Roman" w:ascii="Times New Roman"/>
          <w:szCs w:val="24"/>
        </w:rPr>
      </w:pPr>
      <w:r w:rsidRPr="009666AB">
        <w:rPr>
          <w:rFonts w:hAnsi="Times New Roman" w:ascii="Times New Roman"/>
          <w:szCs w:val="24"/>
        </w:rPr>
        <w:t>r i j e š i o   j e</w:t>
      </w:r>
    </w:p>
    <w:p w:rsidRDefault="00A84046" w:rsidP="009666AB" w:rsidR="009666AB" w:rsidRPr="009666AB">
      <w:pPr>
        <w:jc w:val="both"/>
        <w:rPr>
          <w:rFonts w:hAnsi="Times New Roman" w:ascii="Times New Roman"/>
          <w:szCs w:val="24"/>
        </w:rPr>
      </w:pPr>
      <w:r w:rsidRPr="009666AB">
        <w:rPr>
          <w:rFonts w:hAnsi="Times New Roman" w:ascii="Times New Roman"/>
          <w:szCs w:val="24"/>
        </w:rPr>
        <w:t xml:space="preserve"> </w:t>
      </w: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Obustavlja se i zaključuje stečajni postupak nad stečajnim dužnikom </w:t>
      </w:r>
      <w:r w:rsidRPr="009666AB">
        <w:rPr>
          <w:rFonts w:hAnsi="Times New Roman" w:ascii="Times New Roman"/>
        </w:rPr>
        <w:t xml:space="preserve">IN TERRA d.o.o. u stečaju, Oroslavje, Trsna 2/D, OIB 11908086403, </w:t>
      </w:r>
      <w:r w:rsidRPr="009666AB">
        <w:rPr>
          <w:rFonts w:hAnsi="Times New Roman" w:ascii="Times New Roman"/>
          <w:szCs w:val="24"/>
        </w:rPr>
        <w:t xml:space="preserve">zbog nedostatnosti stečajne mase za namirenje troškova stečajnog postupka.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CC4510" w:rsidP="009666AB" w:rsidR="00CC4510"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4A6D11" w:rsidRPr="009666AB">
        <w:rPr>
          <w:rFonts w:hAnsi="Times New Roman" w:ascii="Times New Roman"/>
          <w:szCs w:val="24"/>
        </w:rPr>
        <w:t>426</w:t>
      </w:r>
      <w:r w:rsidR="000A7C1D">
        <w:rPr>
          <w:rFonts w:hAnsi="Times New Roman" w:ascii="Times New Roman"/>
          <w:szCs w:val="24"/>
        </w:rPr>
        <w:t>6</w:t>
      </w:r>
      <w:r w:rsidR="004A6D11" w:rsidRPr="009666AB">
        <w:rPr>
          <w:rFonts w:hAnsi="Times New Roman" w:ascii="Times New Roman"/>
          <w:szCs w:val="24"/>
        </w:rPr>
        <w:t>/16</w:t>
      </w:r>
      <w:r w:rsidRPr="009666AB">
        <w:rPr>
          <w:rFonts w:hAnsi="Times New Roman" w:ascii="Times New Roman"/>
          <w:szCs w:val="24"/>
        </w:rPr>
        <w:t xml:space="preserve"> </w:t>
      </w:r>
      <w:r w:rsidR="0083586B" w:rsidRPr="009666AB">
        <w:rPr>
          <w:rFonts w:hAnsi="Times New Roman" w:ascii="Times New Roman"/>
          <w:szCs w:val="24"/>
        </w:rPr>
        <w:t xml:space="preserve">od </w:t>
      </w:r>
      <w:r w:rsidR="000A7C1D">
        <w:rPr>
          <w:rFonts w:hAnsi="Times New Roman" w:ascii="Times New Roman"/>
          <w:szCs w:val="24"/>
        </w:rPr>
        <w:t>26. lipnja 2017.</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0A7C1D">
        <w:rPr>
          <w:rFonts w:hAnsi="Times New Roman" w:ascii="Times New Roman"/>
        </w:rPr>
        <w:t>IN TERRA d.o.o. u stečaju, Oroslavje, Trsna 2/D, OIB 11908086403</w:t>
      </w:r>
      <w:r w:rsidR="00A84046" w:rsidRPr="009666AB">
        <w:rPr>
          <w:rFonts w:hAnsi="Times New Roman" w:ascii="Times New Roman"/>
          <w:szCs w:val="24"/>
        </w:rPr>
        <w:t>.</w:t>
      </w:r>
    </w:p>
    <w:p w:rsidRDefault="00A84046" w:rsidP="00920809" w:rsidR="00A84046" w:rsidRPr="009666AB">
      <w:pPr>
        <w:pStyle w:val="Tijeloteksta"/>
        <w:rPr>
          <w:rFonts w:hAnsi="Times New Roman" w:ascii="Times New Roman"/>
          <w:szCs w:val="24"/>
        </w:rPr>
      </w:pPr>
    </w:p>
    <w:p w:rsidRDefault="00EA5429" w:rsidP="00507EF5" w:rsidR="009D0D88" w:rsidRPr="009666AB">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 xml:space="preserve">Stečajni upravitelj podnio je </w:t>
      </w:r>
      <w:r w:rsidR="00176F62" w:rsidRPr="009666AB">
        <w:rPr>
          <w:rFonts w:hAnsi="Times New Roman" w:ascii="Times New Roman"/>
          <w:szCs w:val="24"/>
        </w:rPr>
        <w:t xml:space="preserve">sudu </w:t>
      </w:r>
      <w:r w:rsidR="000A7C1D">
        <w:rPr>
          <w:rFonts w:hAnsi="Times New Roman" w:ascii="Times New Roman"/>
          <w:szCs w:val="24"/>
        </w:rPr>
        <w:t>6. prosinca 2017.</w:t>
      </w:r>
      <w:r w:rsidR="00507EF5" w:rsidRPr="009666AB">
        <w:rPr>
          <w:rFonts w:hAnsi="Times New Roman" w:ascii="Times New Roman"/>
          <w:szCs w:val="24"/>
        </w:rPr>
        <w:t xml:space="preserve">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lastRenderedPageBreak/>
        <w:t>Temeljem takvog prijedloga</w:t>
      </w:r>
      <w:r w:rsidR="00507EF5" w:rsidRPr="009666AB">
        <w:rPr>
          <w:rFonts w:hAnsi="Times New Roman" w:ascii="Times New Roman"/>
          <w:szCs w:val="24"/>
        </w:rPr>
        <w:t xml:space="preserve"> stečajnog upravitelja</w:t>
      </w:r>
      <w:r w:rsidRPr="009666AB">
        <w:rPr>
          <w:rFonts w:hAnsi="Times New Roman" w:ascii="Times New Roman"/>
          <w:szCs w:val="24"/>
        </w:rPr>
        <w:t>, sud je</w:t>
      </w:r>
      <w:r w:rsidR="00507EF5" w:rsidRPr="009666AB">
        <w:rPr>
          <w:rFonts w:hAnsi="Times New Roman" w:ascii="Times New Roman"/>
          <w:szCs w:val="24"/>
        </w:rPr>
        <w:t xml:space="preserve"> rješenjem od </w:t>
      </w:r>
      <w:r w:rsidR="000A7C1D">
        <w:rPr>
          <w:rFonts w:hAnsi="Times New Roman" w:ascii="Times New Roman"/>
          <w:szCs w:val="24"/>
        </w:rPr>
        <w:t>5. rujna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0A7C1D">
        <w:rPr>
          <w:rFonts w:hAnsi="Times New Roman" w:ascii="Times New Roman"/>
          <w:szCs w:val="24"/>
        </w:rPr>
        <w:t>25. rujna 2018.</w:t>
      </w:r>
      <w:r w:rsidRPr="009666AB">
        <w:rPr>
          <w:rFonts w:hAnsi="Times New Roman" w:ascii="Times New Roman"/>
          <w:szCs w:val="24"/>
        </w:rPr>
        <w:t xml:space="preserve">, </w:t>
      </w:r>
      <w:r w:rsidR="00507EF5" w:rsidRPr="009666AB">
        <w:rPr>
          <w:rFonts w:hAnsi="Times New Roman" w:ascii="Times New Roman"/>
          <w:szCs w:val="24"/>
        </w:rPr>
        <w:t>sa slijedećim dnevnim redom: 1. pribava mišljenja o prijedlogu stečajnog upravitelja za obustavu stečajnog postupka zbog nedostatnosti stečajne mase za namirenje troškova stečajnog postupka. N</w:t>
      </w:r>
      <w:r w:rsidR="00A66137" w:rsidRPr="009666AB">
        <w:rPr>
          <w:rFonts w:hAnsi="Times New Roman" w:ascii="Times New Roman"/>
          <w:szCs w:val="24"/>
        </w:rPr>
        <w:t>a skupštinu vjerovnika pozvani</w:t>
      </w:r>
      <w:r w:rsidRPr="009666AB">
        <w:rPr>
          <w:rFonts w:hAnsi="Times New Roman" w:ascii="Times New Roman"/>
          <w:szCs w:val="24"/>
        </w:rPr>
        <w:t xml:space="preserve"> </w:t>
      </w:r>
      <w:r w:rsidR="00A66137" w:rsidRPr="009666AB">
        <w:rPr>
          <w:rFonts w:hAnsi="Times New Roman" w:ascii="Times New Roman"/>
          <w:szCs w:val="24"/>
        </w:rPr>
        <w:t xml:space="preserve">vjerovnici stečajne mase, </w:t>
      </w:r>
      <w:r w:rsidR="0083586B" w:rsidRPr="009666AB">
        <w:rPr>
          <w:rFonts w:hAnsi="Times New Roman" w:ascii="Times New Roman"/>
          <w:szCs w:val="24"/>
        </w:rPr>
        <w:t xml:space="preserve">stečajni </w:t>
      </w:r>
      <w:r w:rsidRPr="009666AB">
        <w:rPr>
          <w:rFonts w:hAnsi="Times New Roman" w:ascii="Times New Roman"/>
          <w:szCs w:val="24"/>
        </w:rPr>
        <w:t>vjerovnici</w:t>
      </w:r>
      <w:r w:rsidR="0083586B" w:rsidRPr="009666AB">
        <w:rPr>
          <w:rFonts w:hAnsi="Times New Roman" w:ascii="Times New Roman"/>
          <w:szCs w:val="24"/>
        </w:rPr>
        <w:t xml:space="preserve">, </w:t>
      </w:r>
      <w:r w:rsidR="00E2631B" w:rsidRPr="009666AB">
        <w:rPr>
          <w:rFonts w:hAnsi="Times New Roman" w:ascii="Times New Roman"/>
          <w:szCs w:val="24"/>
        </w:rPr>
        <w:t>vjerovnici s pravom odvojenog namirenja</w:t>
      </w:r>
      <w:r w:rsidR="003435AB" w:rsidRPr="009666AB">
        <w:rPr>
          <w:rFonts w:hAnsi="Times New Roman" w:ascii="Times New Roman"/>
          <w:szCs w:val="24"/>
        </w:rPr>
        <w:t xml:space="preserve">, </w:t>
      </w:r>
      <w:r w:rsidR="00A66137" w:rsidRPr="009666AB">
        <w:rPr>
          <w:rFonts w:hAnsi="Times New Roman" w:ascii="Times New Roman"/>
          <w:szCs w:val="24"/>
        </w:rPr>
        <w:t>koji su</w:t>
      </w:r>
      <w:r w:rsidR="00507EF5" w:rsidRPr="009666AB">
        <w:rPr>
          <w:rFonts w:hAnsi="Times New Roman" w:ascii="Times New Roman"/>
          <w:szCs w:val="24"/>
        </w:rPr>
        <w:t xml:space="preserve"> ujedno</w:t>
      </w:r>
      <w:r w:rsidR="00A66137" w:rsidRPr="009666AB">
        <w:rPr>
          <w:rFonts w:hAnsi="Times New Roman" w:ascii="Times New Roman"/>
          <w:szCs w:val="24"/>
        </w:rPr>
        <w:t xml:space="preserve"> pozvani da u roku od 8 dana od objave poziva dostave mišljenje o prijedlogu stečajnog upravitelja,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0A7C1D" w:rsidR="000A7C1D">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0A7C1D">
        <w:rPr>
          <w:rFonts w:hAnsi="Times New Roman" w:ascii="Times New Roman"/>
          <w:szCs w:val="24"/>
        </w:rPr>
        <w:t>25. rujna 2018.</w:t>
      </w:r>
      <w:r w:rsidRPr="009666AB">
        <w:rPr>
          <w:rFonts w:hAnsi="Times New Roman" w:ascii="Times New Roman"/>
          <w:szCs w:val="24"/>
        </w:rPr>
        <w:t xml:space="preserve"> stečajni upravitelj</w:t>
      </w:r>
      <w:r w:rsidR="000A7C1D">
        <w:rPr>
          <w:rFonts w:hAnsi="Times New Roman" w:ascii="Times New Roman"/>
          <w:szCs w:val="24"/>
        </w:rPr>
        <w:t xml:space="preserve"> naveo je da ustraje kod prijedloga za obustavu stečajnog postupka u smislu odredbe čl. 293. Stečajnog zakona, ističući da u ovom stečajnom postupku nije bilo imovine koja čini stečajnu masu. Naime, stečajni upravitelj pojasnio je da je stečajni postupak otvoren rješenjem od 26. lipnja 2017., obzirom da iz uvjerenja MUP-a, PU Krapinsko zagorska od 16. svibnja 2017. proizlazi da je dužnik evidentiran kao vlasnik vozila marke Citroen Berlingo 1.9 D iz 2004. godine, međutim, istaknuo je da je vozilo odjavljeno 3. lipnja 2016., te da je od strane ranije zakonske zastupnice dužnika Mirjane Visinski zaprimio račun broj 1/2016 od 23. lipnja 2016. iz kojeg proizlazi da je predmetno vozilo prodano za iznos od 2.500,00 kn u koji je uključen i PDV i to kupcu Goranu Gnjatoviću iz Petrinje, Strojarska cesta 11, dakle, godinu dana prije otvaranja stečajnog postupka. Stečajni upravitelj ističe da je utvrdio da ne postoji druga imovina koja bi činila stečajnu masu, slijedom čega ističe da imovina dužnika nije dostatna za pokriće troškova stečajnog postupka. Ističe da troškove stečajnog postupka čini trošak nagrade stečajnog upravitelja u iznosu od 3.000,00 kn bruto i stvarni troškovi stečajnog upravitelja u iznosu od 219,50 kn, prema rješenju suda od 17. srpnja 2018., te ističe da su ti troškovi namireni na teret Fonda za namirenje troškova stečajnog postupka, dakle, za pokriće tih troškova ne postoje novčana sredstva u ovom stečajnom postupku. </w:t>
      </w:r>
    </w:p>
    <w:p w:rsidRDefault="000A7C1D" w:rsidP="00FF23AF" w:rsidR="000A7C1D">
      <w:pPr>
        <w:jc w:val="both"/>
        <w:rPr>
          <w:rFonts w:hAnsi="Times New Roman" w:ascii="Times New Roman"/>
          <w:szCs w:val="24"/>
        </w:rPr>
      </w:pPr>
    </w:p>
    <w:p w:rsidRDefault="00FF23AF" w:rsidP="00526177" w:rsidR="00FF23AF" w:rsidRPr="009666AB">
      <w:pPr>
        <w:ind w:firstLine="720"/>
        <w:jc w:val="both"/>
        <w:rPr>
          <w:rFonts w:hAnsi="Times New Roman" w:ascii="Times New Roman"/>
          <w:szCs w:val="24"/>
        </w:rPr>
      </w:pPr>
      <w:r w:rsidRPr="009666AB">
        <w:rPr>
          <w:rFonts w:hAnsi="Times New Roman" w:ascii="Times New Roman"/>
          <w:szCs w:val="24"/>
        </w:rPr>
        <w:t xml:space="preserve">Zakonska zastupnica stečajnog vjerovnika Republike Hrvatske, Ministarstvo financija, Porezna uprava, Područni ured Zagreb, </w:t>
      </w:r>
      <w:r w:rsidR="000A7C1D">
        <w:rPr>
          <w:rFonts w:hAnsi="Times New Roman" w:ascii="Times New Roman"/>
          <w:szCs w:val="24"/>
        </w:rPr>
        <w:t>izjavila je suglasna s prijedlogom za obustavu stečajnog postupka zbog nedostatnosti stečajne mase za namirenje troškova postupka</w:t>
      </w:r>
      <w:r w:rsidRPr="009666AB">
        <w:rPr>
          <w:rFonts w:hAnsi="Times New Roman" w:ascii="Times New Roman"/>
          <w:szCs w:val="24"/>
        </w:rPr>
        <w:t xml:space="preserve">. </w:t>
      </w:r>
    </w:p>
    <w:p w:rsidRDefault="00FF23AF" w:rsidP="00FF23AF" w:rsidR="00FF23AF"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 xml:space="preserve">Dakle, </w:t>
      </w:r>
      <w:r w:rsidR="000A7C1D">
        <w:rPr>
          <w:rFonts w:hAnsi="Times New Roman" w:ascii="Times New Roman"/>
          <w:szCs w:val="24"/>
        </w:rPr>
        <w:t xml:space="preserve"> nakon otvaranja stečajnog postupka utvrđeno je da stečajni dužnik </w:t>
      </w:r>
      <w:r w:rsidR="00841144" w:rsidRPr="009666AB">
        <w:rPr>
          <w:rFonts w:hAnsi="Times New Roman" w:ascii="Times New Roman"/>
          <w:szCs w:val="24"/>
        </w:rPr>
        <w:t>nema imovine koja bi činila stečajnu masu, odnosno proizlazi da stečajna masa nije dostatna ni za namirenje troškova postupka, a koji troškovi postupka</w:t>
      </w:r>
      <w:r w:rsidR="000A7C1D">
        <w:rPr>
          <w:rFonts w:hAnsi="Times New Roman" w:ascii="Times New Roman"/>
          <w:szCs w:val="24"/>
        </w:rPr>
        <w:t xml:space="preserve"> se odnose na nagradu za rad i stvarne troškove stečajnog upravitelja</w:t>
      </w:r>
      <w:r w:rsidR="00841144" w:rsidRPr="009666AB">
        <w:rPr>
          <w:rFonts w:hAnsi="Times New Roman" w:ascii="Times New Roman"/>
          <w:szCs w:val="24"/>
        </w:rPr>
        <w:t xml:space="preserve">, slijedom čega je sud na prijedlog stečajnog upravitelja za </w:t>
      </w:r>
      <w:r w:rsidR="00841144" w:rsidRPr="009666AB">
        <w:rPr>
          <w:rFonts w:hAnsi="Times New Roman" w:ascii="Times New Roman"/>
          <w:szCs w:val="24"/>
        </w:rPr>
        <w:lastRenderedPageBreak/>
        <w:t xml:space="preserve">obustavu postupka zbog nedostatnosti mase za namirenje troškova stečajnoga postupka, sazvao i održao skupštinu vjerovnika dana </w:t>
      </w:r>
      <w:r w:rsidR="000A7C1D">
        <w:rPr>
          <w:rFonts w:hAnsi="Times New Roman" w:ascii="Times New Roman"/>
          <w:szCs w:val="24"/>
        </w:rPr>
        <w:t>25. rujna 2018.</w:t>
      </w:r>
      <w:r w:rsidR="00841144" w:rsidRPr="009666AB">
        <w:rPr>
          <w:rFonts w:hAnsi="Times New Roman" w:ascii="Times New Roman"/>
          <w:szCs w:val="24"/>
        </w:rPr>
        <w:t xml:space="preserv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0A7C1D">
        <w:rPr>
          <w:rFonts w:hAnsi="Times New Roman" w:ascii="Times New Roman"/>
          <w:szCs w:val="24"/>
        </w:rPr>
        <w:t>25. rujna 2018.</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841144" w:rsidP="00B314E8" w:rsidR="00841144" w:rsidRPr="009666AB">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sectPr w:rsidSect="00841144" w:rsidR="000A7C1D">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CD7361">
      <w:rPr>
        <w:rStyle w:val="Brojstranice"/>
        <w:rFonts w:hAnsi="Times New Roman" w:ascii="Times New Roman"/>
        <w:noProof/>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4A6D11">
      <w:rPr>
        <w:rFonts w:hAnsi="Times New Roman" w:ascii="Times New Roman"/>
      </w:rPr>
      <w:t>426</w:t>
    </w:r>
    <w:r w:rsidR="009666AB">
      <w:rPr>
        <w:rFonts w:hAnsi="Times New Roman" w:ascii="Times New Roman"/>
      </w:rPr>
      <w:t>6</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435AB"/>
    <w:rsid w:val="003523B4"/>
    <w:rsid w:val="0037105C"/>
    <w:rsid w:val="003802C6"/>
    <w:rsid w:val="00393171"/>
    <w:rsid w:val="003B7EB5"/>
    <w:rsid w:val="003F0BFC"/>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C4510"/>
    <w:rsid w:val="00CD7361"/>
    <w:rsid w:val="00CE0A00"/>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CD7361"/>
    <w:rPr>
      <w:color w:val="808080"/>
      <w:bdr w:space="0" w:sz="0" w:color="auto" w:val="none"/>
      <w:shd w:fill="auto" w:color="auto" w:val="clear"/>
    </w:rPr>
  </w:style>
  <w:style w:customStyle="true" w:styleId="eSPISCCParagraphDefaultFont" w:type="character">
    <w:name w:val="eSPIS_CC_Paragraph Default Font"/>
    <w:basedOn w:val="Zadanifontodlomka"/>
    <w:rsid w:val="00CD73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73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D73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73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CD7361"/>
    <w:rPr>
      <w:color w:val="808080"/>
      <w:bdr w:color="auto" w:space="0" w:sz="0" w:val="none"/>
      <w:shd w:color="auto" w:fill="auto" w:val="clear"/>
    </w:rPr>
  </w:style>
  <w:style w:customStyle="1" w:styleId="eSPISCCParagraphDefaultFont" w:type="character">
    <w:name w:val="eSPIS_CC_Paragraph Default Font"/>
    <w:basedOn w:val="Zadanifontodlomka"/>
    <w:rsid w:val="00CD73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73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D73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73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4266</izvorni_sadrzaj>
    <derivirana_varijabla naziv="DomainObject.Predmet.Broj_1">4266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St-4266/2016</izvorni_sadrzaj>
    <derivirana_varijabla naziv="DomainObject.Predmet.OznakaBroj_1">St-4266/2016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TERRA d.o.o. za ugostiteljstvo i turistička agencija u stečaju zastupanog po punomoćniku Mirjana Visinski</izvorni_sadrzaj>
    <derivirana_varijabla naziv="DomainObject.Predmet.ProtustrankaFormated_1">  IN TERRA d.o.o. za ugostiteljstvo i turistička agencija u stečaju zastupanog po punomoćniku Mirjana Visinski</derivirana_varijabla>
  </DomainObject.Predmet.ProtustrankaFormated>
  <DomainObject.Predmet.ProtustrankaFormatedOIB>
    <izvorni_sadrzaj>  IN TERRA d.o.o. za ugostiteljstvo i turistička agencija u stečaju, OIB 11908086403 zastupanog po punomoćniku Mirjana Visinski</izvorni_sadrzaj>
    <derivirana_varijabla naziv="DomainObject.Predmet.ProtustrankaFormatedOIB_1">  IN TERRA d.o.o. za ugostiteljstvo i turistička agencija u stečaju, OIB 11908086403 zastupanog po punomoćniku Mirjana Visinski</derivirana_varijabla>
  </DomainObject.Predmet.ProtustrankaFormatedOIB>
  <DomainObject.Predmet.ProtustrankaFormatedWithAdress>
    <izvorni_sadrzaj> IN TERRA d.o.o. za ugostiteljstvo i turistička agencija u stečaju, Trsna 2/D, 49243 Oroslavje zastupanog po punomoćniku Mirjana Visinski</izvorni_sadrzaj>
    <derivirana_varijabla naziv="DomainObject.Predmet.ProtustrankaFormatedWithAdress_1"> IN TERRA d.o.o. za ugostiteljstvo i turistička agencija u stečaju, Trsna 2/D, 49243 Oroslavje zastupanog po punomoćniku Mirjana Visinski</derivirana_varijabla>
  </DomainObject.Predmet.ProtustrankaFormatedWithAdress>
  <DomainObject.Predmet.ProtustrankaFormatedWithAdressOIB>
    <izvorni_sadrzaj> IN TERRA d.o.o. za ugostiteljstvo i turistička agencija u stečaju, OIB 11908086403, Trsna 2/D, 49243 Oroslavje zastupanog po punomoćniku Mirjana Visinski</izvorni_sadrzaj>
    <derivirana_varijabla naziv="DomainObject.Predmet.ProtustrankaFormatedWithAdressOIB_1"> IN TERRA d.o.o. za ugostiteljstvo i turistička agencija u stečaju, OIB 11908086403, Trsna 2/D, 49243 Oroslavje zastupanog po punomoćniku Mirjana Visinski</derivirana_varijabla>
  </DomainObject.Predmet.ProtustrankaFormatedWithAdressOIB>
  <DomainObject.Predmet.ProtustrankaWithAdress>
    <izvorni_sadrzaj>IN TERRA d.o.o. za ugostiteljstvo i turistička agencija u stečaju Trsna 2/D, 49243 Oroslavje</izvorni_sadrzaj>
    <derivirana_varijabla naziv="DomainObject.Predmet.ProtustrankaWithAdress_1">IN TERRA d.o.o. za ugostiteljstvo i turistička agencija u stečaju Trsna 2/D, 49243 Oroslavje</derivirana_varijabla>
  </DomainObject.Predmet.ProtustrankaWithAdress>
  <DomainObject.Predmet.ProtustrankaWithAdressOIB>
    <izvorni_sadrzaj>IN TERRA d.o.o. za ugostiteljstvo i turistička agencija u stečaju, OIB 11908086403, Trsna 2/D, 49243 Oroslavje</izvorni_sadrzaj>
    <derivirana_varijabla naziv="DomainObject.Predmet.ProtustrankaWithAdressOIB_1">IN TERRA d.o.o. za ugostiteljstvo i turistička agencija u stečaju, OIB 11908086403, Trsna 2/D, 49243 Oroslavje</derivirana_varijabla>
  </DomainObject.Predmet.ProtustrankaWithAdressOIB>
  <DomainObject.Predmet.ProtustrankaNazivFormated>
    <izvorni_sadrzaj>IN TERRA d.o.o. za ugostiteljstvo i turistička agencija u stečaju</izvorni_sadrzaj>
    <derivirana_varijabla naziv="DomainObject.Predmet.ProtustrankaNazivFormated_1">IN TERRA d.o.o. za ugostiteljstvo i turistička agencija u stečaju</derivirana_varijabla>
  </DomainObject.Predmet.ProtustrankaNazivFormated>
  <DomainObject.Predmet.ProtustrankaNazivFormatedOIB>
    <izvorni_sadrzaj>IN TERRA d.o.o. za ugostiteljstvo i turistička agencija u stečaju, OIB 11908086403</izvorni_sadrzaj>
    <derivirana_varijabla naziv="DomainObject.Predmet.ProtustrankaNazivFormatedOIB_1">IN TERRA d.o.o. za ugostiteljstvo i turistička agencija u stečaju, OIB 11908086403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TERRA d.o.o. za ugostiteljstvo i turistička agencija u stečaju zastupanog po punomoćniku Mirjana Visinski</item>
    </izvorni_sadrzaj>
    <derivirana_varijabla naziv="DomainObject.Predmet.ProtuStrankaListFormated_1">
      <item>IN TERRA d.o.o. za ugostiteljstvo i turistička agencija u stečaju zastupanog po punomoćniku Mirjana Visinski</item>
    </derivirana_varijabla>
  </DomainObject.Predmet.ProtuStrankaListFormated>
  <DomainObject.Predmet.ProtuStrankaListFormatedOIB>
    <izvorni_sadrzaj>
      <item>IN TERRA d.o.o. za ugostiteljstvo i turistička agencija u stečaju, OIB 11908086403 zastupanog po punomoćniku Mirjana Visinski</item>
    </izvorni_sadrzaj>
    <derivirana_varijabla naziv="DomainObject.Predmet.ProtuStrankaListFormatedOIB_1">
      <item>IN TERRA d.o.o. za ugostiteljstvo i turistička agencija u stečaju, OIB 11908086403 zastupanog po punomoćniku Mirjana Visinski</item>
    </derivirana_varijabla>
  </DomainObject.Predmet.ProtuStrankaListFormatedOIB>
  <DomainObject.Predmet.ProtuStrankaListFormatedWithAdress>
    <izvorni_sadrzaj>
      <item>IN TERRA d.o.o. za ugostiteljstvo i turistička agencija u stečaju, Trsna 2/D, 49243 Oroslavje zastupanog po punomoćniku Mirjana Visinski</item>
    </izvorni_sadrzaj>
    <derivirana_varijabla naziv="DomainObject.Predmet.ProtuStrankaListFormatedWithAdress_1">
      <item>IN TERRA d.o.o. za ugostiteljstvo i turistička agencija u stečaju, Trsna 2/D, 49243 Oroslavje zastupanog po punomoćniku Mirjana Visinski</item>
    </derivirana_varijabla>
  </DomainObject.Predmet.ProtuStrankaListFormatedWithAdress>
  <DomainObject.Predmet.ProtuStrankaListFormatedWithAdressOIB>
    <izvorni_sadrzaj>
      <item>IN TERRA d.o.o. za ugostiteljstvo i turistička agencija u stečaju, OIB 11908086403, Trsna 2/D, 49243 Oroslavje zastupanog po punomoćniku Mirjana Visinski</item>
    </izvorni_sadrzaj>
    <derivirana_varijabla naziv="DomainObject.Predmet.ProtuStrankaListFormatedWithAdressOIB_1">
      <item>IN TERRA d.o.o. za ugostiteljstvo i turistička agencija u stečaju, OIB 11908086403, Trsna 2/D, 49243 Oroslavje zastupanog po punomoćniku Mirjana Visinski</item>
    </derivirana_varijabla>
  </DomainObject.Predmet.ProtuStrankaListFormatedWithAdressOIB>
  <DomainObject.Predmet.ProtuStrankaListNazivFormated>
    <izvorni_sadrzaj>
      <item>IN TERRA d.o.o. za ugostiteljstvo i turistička agencija u stečaju</item>
    </izvorni_sadrzaj>
    <derivirana_varijabla naziv="DomainObject.Predmet.ProtuStrankaListNazivFormated_1">
      <item>IN TERRA d.o.o. za ugostiteljstvo i turistička agencija u stečaju</item>
    </derivirana_varijabla>
  </DomainObject.Predmet.ProtuStrankaListNazivFormated>
  <DomainObject.Predmet.ProtuStrankaListNazivFormatedOIB>
    <izvorni_sadrzaj>
      <item>IN TERRA d.o.o. za ugostiteljstvo i turistička agencija u stečaju, OIB 11908086403</item>
    </izvorni_sadrzaj>
    <derivirana_varijabla naziv="DomainObject.Predmet.ProtuStrankaListNazivFormatedOIB_1">
      <item>IN TERRA d.o.o. za ugostiteljstvo i turistička agencija u stečaju, OIB 11908086403</item>
    </derivirana_varijabla>
  </DomainObject.Predmet.ProtuStrankaListNazivFormatedOIB>
  <DomainObject.Predmet.OstaliListFormated>
    <izvorni_sadrzaj>
      <item>Mirjana Visinski punomoćnica sudionika u postupku IN TERRA d.o.o. za ugostiteljstvo i turistička agencija u stečaju</item>
    </izvorni_sadrzaj>
    <derivirana_varijabla naziv="DomainObject.Predmet.OstaliListFormated_1">
      <item>Mirjana Visinski punomoćnica sudionika u postupku IN TERRA d.o.o. za ugostiteljstvo i turistička agencija u stečaju</item>
    </derivirana_varijabla>
  </DomainObject.Predmet.OstaliListFormated>
  <DomainObject.Predmet.OstaliListFormatedOIB>
    <izvorni_sadrzaj>
      <item>Mirjana Visinski, OIB 35466432436 punomoćnica sudionika u postupku IN TERRA d.o.o. za ugostiteljstvo i turistička agencija u stečaju</item>
    </izvorni_sadrzaj>
    <derivirana_varijabla naziv="DomainObject.Predmet.OstaliListFormatedOIB_1">
      <item>Mirjana Visinski, OIB 35466432436 punomoćnica sudionika u postupku IN TERRA d.o.o. za ugostiteljstvo i turistička agencija u stečaju</item>
    </derivirana_varijabla>
  </DomainObject.Predmet.OstaliListFormatedOIB>
  <DomainObject.Predmet.OstaliListFormatedWithAdress>
    <izvorni_sadrzaj>
      <item>Mirjana Visinski, Matije Gupca 72 B, 49210 Zabok punomoćnica sudionika u postupku IN TERRA d.o.o. za ugostiteljstvo i turistička agencija u stečaju</item>
    </izvorni_sadrzaj>
    <derivirana_varijabla naziv="DomainObject.Predmet.OstaliListFormatedWithAdress_1">
      <item>Mirjana Visinski, Matije Gupca 72 B, 49210 Zabok punomoćnica sudionika u postupku IN TERRA d.o.o. za ugostiteljstvo i turistička agencija u stečaju</item>
    </derivirana_varijabla>
  </DomainObject.Predmet.OstaliListFormatedWithAdress>
  <DomainObject.Predmet.OstaliListFormatedWithAdressOIB>
    <izvorni_sadrzaj>
      <item>Mirjana Visinski, OIB 35466432436, Matije Gupca 72 B, 49210 Zabok punomoćnica sudionika u postupku IN TERRA d.o.o. za ugostiteljstvo i turistička agencija u stečaju</item>
    </izvorni_sadrzaj>
    <derivirana_varijabla naziv="DomainObject.Predmet.OstaliListFormatedWithAdressOIB_1">
      <item>Mirjana Visinski, OIB 35466432436, Matije Gupca 72 B, 49210 Zabok punomoćnica sudionika u postupku IN TERRA d.o.o. za ugostiteljstvo i turistička agencija u stečaju</item>
    </derivirana_varijabla>
  </DomainObject.Predmet.OstaliListFormatedWithAdressOIB>
  <DomainObject.Predmet.OstaliListNazivFormated>
    <izvorni_sadrzaj>
      <item>Mirjana Visinski</item>
    </izvorni_sadrzaj>
    <derivirana_varijabla naziv="DomainObject.Predmet.OstaliListNazivFormated_1">
      <item>Mirjana Visinski</item>
    </derivirana_varijabla>
  </DomainObject.Predmet.OstaliListNazivFormated>
  <DomainObject.Predmet.OstaliListNazivFormatedOIB>
    <izvorni_sadrzaj>
      <item>Mirjana Visinski, OIB 35466432436</item>
    </izvorni_sadrzaj>
    <derivirana_varijabla naziv="DomainObject.Predmet.OstaliListNazivFormatedOIB_1">
      <item>Mirjana Visinski, OIB 35466432436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TERRA d.o.o. za ugostiteljstvo i turistička agencija u stečaju</izvorni_sadrzaj>
    <derivirana_varijabla naziv="DomainObject.Predmet.ProtustrankaIDrugi_1">IN TERRA d.o.o. za ugostiteljstvo i turistička agencija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 TERRA d.o.o. za ugostiteljstvo i turistička agencija u stečaju, OIB 11908086403, Trsna 2/D, 49243 Oroslavje</izvorni_sadrzaj>
    <derivirana_varijabla naziv="DomainObject.Predmet.ProtustrankaIDrugiAdressOIB_1">IN TERRA d.o.o. za ugostiteljstvo i turistička agencija u stečaju, OIB 11908086403, Trsna 2/D,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TERRA d.o.o. za ugostiteljstvo i turistička agencija u stečaju</item>
      <item>Mirjana Visinski</item>
    </izvorni_sadrzaj>
    <derivirana_varijabla naziv="DomainObject.Predmet.SudioniciListNaziv_1">
      <item>FINA Regionalni centar Zagreb</item>
      <item>IN TERRA d.o.o. za ugostiteljstvo i turistička agencija u stečaju</item>
      <item>Mirjana Visinski</item>
    </derivirana_varijabla>
  </DomainObject.Predmet.SudioniciListNaziv>
  <DomainObject.Predmet.SudioniciListAdressOIB>
    <izvorni_sadrzaj>
      <item>FINA Regionalni centar Zagreb, OIB 85821130368, Trg svibanjskih žrtava 1995. br. 1,10000 Zagreb</item>
      <item>IN TERRA d.o.o. za ugostiteljstvo i turistička agencija u stečaju, OIB 11908086403, Trsna 2/D,49243 Oroslavje</item>
      <item>Mirjana Visinski, OIB 35466432436, Matije Gupca 72 B,49210 Zabok</item>
    </izvorni_sadrzaj>
    <derivirana_varijabla naziv="DomainObject.Predmet.SudioniciListAdressOIB_1">
      <item>FINA Regionalni centar Zagreb, OIB 85821130368, Trg svibanjskih žrtava 1995. br. 1,10000 Zagreb</item>
      <item>IN TERRA d.o.o. za ugostiteljstvo i turistička agencija u stečaju, OIB 11908086403, Trsna 2/D,49243 Oroslavje</item>
      <item>Mirjana Visinski, OIB 35466432436, Matije Gupca 72 B,49210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11908086403</item>
      <item>, OIB 35466432436</item>
    </izvorni_sadrzaj>
    <derivirana_varijabla naziv="DomainObject.Predmet.SudioniciListNazivOIB_1">
      <item>, OIB 85821130368</item>
      <item>, OIB 11908086403</item>
      <item>, OIB 35466432436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9C5FC-D1EC-42FF-B710-28FD61ECDE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1064</properties:Words>
  <properties:Characters>6008</properties:Characters>
  <properties:Lines>138</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2018-09-25T08:20:00Z</dcterms:created>
  <dc:creator>x</dc:creator>
  <cp:lastModifiedBy>Renata Klokočki</cp:lastModifiedBy>
  <cp:lastPrinted>2018-09-25T08:31:00Z</cp:lastPrinted>
  <dcterms:modified xmlns:xsi="http://www.w3.org/2001/XMLSchema-instance" xsi:type="dcterms:W3CDTF">2018-09-25T08:33:00Z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STEČAJA-IN TERRA-  čl. 293. SZ-a.docx)</vt:lpwstr>
  </prop:property>
  <prop:property name="CC_coloring" pid="4" fmtid="{D5CDD505-2E9C-101B-9397-08002B2CF9AE}">
    <vt:bool>false</vt:bool>
  </prop:property>
  <prop:property name="BrojStranica" pid="5" fmtid="{D5CDD505-2E9C-101B-9397-08002B2CF9AE}">
    <vt:i4>3</vt:i4>
  </prop:property>
</prop:Properties>
</file>