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042b" w14:paraId="544042b" w:rsidRDefault="00A771C8" w:rsidP="00A771C8" w:rsidR="00A771C8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244C" w:rsidR="00A771C8" w:rsidRPr="00A15EE7">
        <w:tc>
          <w:tcPr>
            <w:tcW w:type="dxa" w:w="3060"/>
          </w:tcPr>
          <w:p w:rsidRDefault="00A771C8" w:rsidP="00E6244C" w:rsidR="00A771C8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A771C8" w:rsidP="00A771C8" w:rsidR="00A771C8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4F5C8C">
        <w:rPr>
          <w:rFonts w:hAnsi="Times New Roman" w:ascii="Times New Roman"/>
        </w:rPr>
        <w:t>St-</w:t>
      </w:r>
      <w:r w:rsidR="00DC330F">
        <w:rPr>
          <w:rFonts w:hAnsi="Times New Roman" w:ascii="Times New Roman"/>
        </w:rPr>
        <w:t>673/2016</w:t>
      </w:r>
      <w:r w:rsidR="007B649E">
        <w:rPr>
          <w:rFonts w:hAnsi="Times New Roman" w:ascii="Times New Roman"/>
        </w:rPr>
        <w:t>-6</w:t>
      </w: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771C8" w:rsidP="00A771C8" w:rsidR="00A771C8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4F5C8C" w:rsidP="004F5C8C" w:rsidR="004F5C8C" w:rsidRPr="004F5C8C">
      <w:pPr>
        <w:jc w:val="both"/>
        <w:rPr>
          <w:rFonts w:hAnsi="Times New Roman" w:ascii="Times New Roman"/>
        </w:rPr>
      </w:pPr>
    </w:p>
    <w:p w:rsidRDefault="004F5C8C" w:rsidP="004F5C8C" w:rsidR="002E3C34">
      <w:pPr>
        <w:jc w:val="both"/>
        <w:rPr>
          <w:rFonts w:hAnsi="Times New Roman" w:ascii="Times New Roman"/>
        </w:rPr>
      </w:pPr>
      <w:r w:rsidRPr="004F5C8C">
        <w:rPr>
          <w:rFonts w:hAnsi="Times New Roman" w:ascii="Times New Roman"/>
        </w:rPr>
        <w:tab/>
      </w:r>
      <w:r w:rsidR="00DC330F" w:rsidRPr="00DC330F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MAGNUM ETA d.o.o., Zagreb (Grad Zagreb), Hektorovićeva 2, OIB: 30501883591</w:t>
      </w:r>
      <w:r>
        <w:rPr>
          <w:rFonts w:hAnsi="Times New Roman" w:ascii="Times New Roman"/>
        </w:rPr>
        <w:t>,</w:t>
      </w:r>
      <w:r w:rsidRPr="004F5C8C">
        <w:rPr>
          <w:rFonts w:hAnsi="Times New Roman" w:ascii="Times New Roman"/>
        </w:rPr>
        <w:t xml:space="preserve">  </w:t>
      </w:r>
      <w:r w:rsidR="00DC330F">
        <w:rPr>
          <w:rFonts w:hAnsi="Times New Roman" w:ascii="Times New Roman"/>
        </w:rPr>
        <w:t>dana 18</w:t>
      </w:r>
      <w:r w:rsidRPr="004F5C8C">
        <w:rPr>
          <w:rFonts w:hAnsi="Times New Roman" w:ascii="Times New Roman"/>
        </w:rPr>
        <w:t>.</w:t>
      </w:r>
      <w:r w:rsidR="00DC330F">
        <w:rPr>
          <w:rFonts w:hAnsi="Times New Roman" w:ascii="Times New Roman"/>
        </w:rPr>
        <w:t xml:space="preserve"> ožujka</w:t>
      </w:r>
      <w:r w:rsidRPr="004F5C8C">
        <w:rPr>
          <w:rFonts w:hAnsi="Times New Roman" w:ascii="Times New Roman"/>
        </w:rPr>
        <w:t xml:space="preserve"> 2016. godine   </w:t>
      </w:r>
    </w:p>
    <w:p w:rsidRDefault="004F5C8C" w:rsidP="004F5C8C" w:rsidR="004F5C8C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85111E" w:rsidP="00937E6F" w:rsidR="00937E6F" w:rsidRPr="0085111E">
      <w:pPr>
        <w:ind w:firstLine="720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 xml:space="preserve">Odbacuje se prijedlog za pokretanjem skraćenog stečajnog postupka nad </w:t>
      </w:r>
      <w:r w:rsidR="00840E3D" w:rsidRPr="0085111E">
        <w:rPr>
          <w:rFonts w:hAnsi="Times New Roman" w:ascii="Times New Roman"/>
          <w:szCs w:val="24"/>
          <w:lang w:val="hr-HR"/>
        </w:rPr>
        <w:t xml:space="preserve">dužnikom </w:t>
      </w:r>
      <w:r w:rsidR="008C01BF" w:rsidRPr="00DC330F">
        <w:rPr>
          <w:rFonts w:hAnsi="Times New Roman" w:ascii="Times New Roman"/>
        </w:rPr>
        <w:t>MAGNUM ETA d.o.o., Zagreb (Grad Zagreb), Hektorovićeva 2, OIB: 30501883591</w:t>
      </w:r>
      <w:r w:rsidR="008C01BF">
        <w:rPr>
          <w:rFonts w:hAnsi="Times New Roman" w:ascii="Times New Roman"/>
          <w:szCs w:val="24"/>
        </w:rPr>
        <w:t>, od 21</w:t>
      </w:r>
      <w:r w:rsidRPr="0085111E">
        <w:rPr>
          <w:rFonts w:hAnsi="Times New Roman" w:ascii="Times New Roman"/>
          <w:szCs w:val="24"/>
        </w:rPr>
        <w:t>.</w:t>
      </w:r>
      <w:r w:rsidR="004F5C8C">
        <w:rPr>
          <w:rFonts w:hAnsi="Times New Roman" w:ascii="Times New Roman"/>
          <w:szCs w:val="24"/>
        </w:rPr>
        <w:t xml:space="preserve"> </w:t>
      </w:r>
      <w:r w:rsidR="008C01BF">
        <w:rPr>
          <w:rFonts w:hAnsi="Times New Roman" w:ascii="Times New Roman"/>
          <w:szCs w:val="24"/>
        </w:rPr>
        <w:t>siječnja</w:t>
      </w:r>
      <w:r w:rsidRPr="0085111E">
        <w:rPr>
          <w:rFonts w:hAnsi="Times New Roman" w:ascii="Times New Roman"/>
          <w:szCs w:val="24"/>
        </w:rPr>
        <w:t xml:space="preserve"> 201</w:t>
      </w:r>
      <w:r w:rsidR="008C01BF">
        <w:rPr>
          <w:rFonts w:hAnsi="Times New Roman" w:ascii="Times New Roman"/>
          <w:szCs w:val="24"/>
        </w:rPr>
        <w:t>6</w:t>
      </w:r>
      <w:r w:rsidRPr="0085111E">
        <w:rPr>
          <w:rFonts w:hAnsi="Times New Roman" w:ascii="Times New Roman"/>
          <w:szCs w:val="24"/>
        </w:rPr>
        <w:t>. godine</w:t>
      </w:r>
    </w:p>
    <w:p w:rsidRDefault="002E3C34" w:rsidP="00937E6F" w:rsidR="002E3C34" w:rsidRPr="0085111E">
      <w:pPr>
        <w:ind w:firstLine="720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85111E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="0085111E">
        <w:rPr>
          <w:rFonts w:hAnsi="Times New Roman" w:ascii="Times New Roman"/>
          <w:szCs w:val="24"/>
          <w:lang w:val="hr-HR"/>
        </w:rPr>
        <w:t xml:space="preserve">– dužnikom </w:t>
      </w:r>
      <w:r w:rsidRPr="0085111E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85111E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52233">
        <w:rPr>
          <w:rFonts w:hAnsi="Times New Roman" w:ascii="Times New Roman"/>
          <w:szCs w:val="24"/>
          <w:lang w:val="hr-HR"/>
        </w:rPr>
        <w:t>Zagreb</w:t>
      </w:r>
      <w:r w:rsidRPr="0085111E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</w:t>
      </w:r>
      <w:r w:rsidR="00532B71" w:rsidRPr="0085111E">
        <w:rPr>
          <w:rFonts w:hAnsi="Times New Roman" w:ascii="Times New Roman"/>
          <w:szCs w:val="24"/>
          <w:lang w:val="hr-HR"/>
        </w:rPr>
        <w:t xml:space="preserve">istog </w:t>
      </w:r>
      <w:r w:rsidRPr="0085111E">
        <w:rPr>
          <w:rFonts w:hAnsi="Times New Roman" w:ascii="Times New Roman"/>
          <w:szCs w:val="24"/>
          <w:lang w:val="hr-HR"/>
        </w:rPr>
        <w:t>iz sudskog registra te da u Očevidniku redoslijeda osnova za plaćanje (dalje: ORP) dužnik ima evidentirane neizvršene osnove za plaćanje</w:t>
      </w:r>
      <w:r w:rsidR="0085111E" w:rsidRPr="0085111E">
        <w:rPr>
          <w:rFonts w:hAnsi="Times New Roman" w:ascii="Times New Roman"/>
          <w:szCs w:val="24"/>
          <w:lang w:val="hr-HR"/>
        </w:rPr>
        <w:t>.</w:t>
      </w:r>
    </w:p>
    <w:p w:rsidRDefault="0085111E" w:rsidP="0042162E" w:rsidR="0085111E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  <w:t>Uz prijedlog FINA dostavlja</w:t>
      </w:r>
      <w:r w:rsidR="00532B71" w:rsidRPr="0085111E">
        <w:rPr>
          <w:rFonts w:hAnsi="Times New Roman" w:ascii="Times New Roman"/>
          <w:szCs w:val="24"/>
          <w:lang w:val="hr-HR"/>
        </w:rPr>
        <w:t xml:space="preserve"> podatke za identifikaciju dužnika, brojeve njegovih bankovnih računa;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  <w:r w:rsidR="00DC1D32">
        <w:rPr>
          <w:rFonts w:hAnsi="Times New Roman" w:ascii="Times New Roman"/>
          <w:szCs w:val="24"/>
          <w:lang w:val="hr-HR"/>
        </w:rPr>
        <w:t>podatke</w:t>
      </w:r>
      <w:r w:rsidRPr="0085111E">
        <w:rPr>
          <w:rFonts w:hAnsi="Times New Roman" w:ascii="Times New Roman"/>
          <w:szCs w:val="24"/>
          <w:lang w:val="hr-HR"/>
        </w:rPr>
        <w:t xml:space="preserve"> da dužnik ima evidentirane neizvršene osnove za plaćanje u iznos</w:t>
      </w:r>
      <w:r w:rsidR="0085111E" w:rsidRPr="0085111E">
        <w:rPr>
          <w:rFonts w:hAnsi="Times New Roman" w:ascii="Times New Roman"/>
          <w:szCs w:val="24"/>
          <w:lang w:val="hr-HR"/>
        </w:rPr>
        <w:t>u od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  <w:r w:rsidR="008C01BF">
        <w:rPr>
          <w:rFonts w:hAnsi="Times New Roman" w:ascii="Times New Roman"/>
          <w:szCs w:val="24"/>
          <w:lang w:val="hr-HR"/>
        </w:rPr>
        <w:t>1.166,57</w:t>
      </w:r>
      <w:r w:rsidR="00A771C8">
        <w:rPr>
          <w:rFonts w:hAnsi="Times New Roman" w:ascii="Times New Roman"/>
          <w:szCs w:val="24"/>
          <w:lang w:val="hr-HR"/>
        </w:rPr>
        <w:t xml:space="preserve"> </w:t>
      </w:r>
      <w:r w:rsidR="0085111E" w:rsidRPr="0085111E">
        <w:rPr>
          <w:rFonts w:hAnsi="Times New Roman" w:ascii="Times New Roman"/>
          <w:szCs w:val="24"/>
          <w:lang w:val="hr-HR"/>
        </w:rPr>
        <w:t>kuna na</w:t>
      </w:r>
      <w:r w:rsidRPr="0085111E">
        <w:rPr>
          <w:rFonts w:hAnsi="Times New Roman" w:ascii="Times New Roman"/>
          <w:szCs w:val="24"/>
          <w:lang w:val="hr-HR"/>
        </w:rPr>
        <w:t xml:space="preserve"> dan</w:t>
      </w:r>
      <w:r w:rsidR="00937E6F" w:rsidRPr="0085111E">
        <w:rPr>
          <w:rFonts w:hAnsi="Times New Roman" w:ascii="Times New Roman"/>
          <w:szCs w:val="24"/>
          <w:lang w:val="hr-HR"/>
        </w:rPr>
        <w:t xml:space="preserve"> </w:t>
      </w:r>
      <w:r w:rsidR="00A771C8">
        <w:rPr>
          <w:rFonts w:hAnsi="Times New Roman" w:ascii="Times New Roman"/>
          <w:szCs w:val="24"/>
          <w:lang w:val="hr-HR"/>
        </w:rPr>
        <w:t>1</w:t>
      </w:r>
      <w:r w:rsidR="00937E6F" w:rsidRPr="0085111E">
        <w:rPr>
          <w:rFonts w:hAnsi="Times New Roman" w:ascii="Times New Roman"/>
          <w:szCs w:val="24"/>
          <w:lang w:val="hr-HR"/>
        </w:rPr>
        <w:t>.9.2015.</w:t>
      </w:r>
    </w:p>
    <w:p w:rsidRDefault="0085111E" w:rsidP="0042162E" w:rsidR="0085111E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85111E" w:rsidP="0085111E" w:rsid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 xml:space="preserve">Odredbom čl. 11. st. 3. </w:t>
      </w:r>
      <w:r w:rsidR="00DC1D32">
        <w:rPr>
          <w:rFonts w:hAnsi="Times New Roman" w:ascii="Times New Roman"/>
          <w:szCs w:val="24"/>
        </w:rPr>
        <w:t xml:space="preserve">Stečajnog zakona </w:t>
      </w:r>
      <w:r w:rsidRPr="0085111E">
        <w:rPr>
          <w:rFonts w:hAnsi="Times New Roman" w:ascii="Times New Roman"/>
          <w:szCs w:val="24"/>
        </w:rPr>
        <w:t>određeno je da sud po službenoj dužnosti utvrđuje sve činjenice koje su važne za predstečajni i stečajni postupak, te radi toga može izvoditi sve potrebne dokaze.</w:t>
      </w:r>
    </w:p>
    <w:p w:rsidRDefault="004F5C8C" w:rsidP="0085111E" w:rsidR="004F5C8C">
      <w:pPr>
        <w:ind w:firstLine="708"/>
        <w:jc w:val="both"/>
        <w:rPr>
          <w:rFonts w:hAnsi="Times New Roman" w:ascii="Times New Roman"/>
          <w:szCs w:val="24"/>
        </w:rPr>
      </w:pPr>
    </w:p>
    <w:p w:rsidRDefault="008C01BF" w:rsidP="0085111E" w:rsidR="004F5C8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Podneskom od 14</w:t>
      </w:r>
      <w:r w:rsidR="004F5C8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ožujka</w:t>
      </w:r>
      <w:r w:rsidR="004F5C8C">
        <w:rPr>
          <w:rFonts w:hAnsi="Times New Roman" w:ascii="Times New Roman"/>
          <w:szCs w:val="24"/>
        </w:rPr>
        <w:t xml:space="preserve"> 2016. godine dužnik zastupan po pumomoćniku dostavio je Potvrdu FINA-e  o broju dana blokade računa predloženog stečajnog dužnika.</w:t>
      </w:r>
    </w:p>
    <w:p w:rsidRDefault="004F5C8C" w:rsidP="0085111E" w:rsidR="004F5C8C">
      <w:pPr>
        <w:ind w:firstLine="708"/>
        <w:jc w:val="both"/>
        <w:rPr>
          <w:rFonts w:hAnsi="Times New Roman" w:ascii="Times New Roman"/>
          <w:szCs w:val="24"/>
        </w:rPr>
      </w:pPr>
    </w:p>
    <w:p w:rsidRDefault="004F5C8C" w:rsidP="0085111E" w:rsidR="004F5C8C" w:rsidRPr="0085111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Iz Potvrde </w:t>
      </w:r>
      <w:r w:rsidR="008C01BF">
        <w:rPr>
          <w:rFonts w:hAnsi="Times New Roman" w:ascii="Times New Roman"/>
          <w:szCs w:val="24"/>
        </w:rPr>
        <w:t xml:space="preserve">o broju dana blokade </w:t>
      </w:r>
      <w:r>
        <w:rPr>
          <w:rFonts w:hAnsi="Times New Roman" w:ascii="Times New Roman"/>
          <w:szCs w:val="24"/>
        </w:rPr>
        <w:t xml:space="preserve">FINA-e od </w:t>
      </w:r>
      <w:r w:rsidR="008C01BF">
        <w:rPr>
          <w:rFonts w:hAnsi="Times New Roman" w:ascii="Times New Roman"/>
          <w:szCs w:val="24"/>
        </w:rPr>
        <w:t>14</w:t>
      </w:r>
      <w:r>
        <w:rPr>
          <w:rFonts w:hAnsi="Times New Roman" w:ascii="Times New Roman"/>
          <w:szCs w:val="24"/>
        </w:rPr>
        <w:t>.</w:t>
      </w:r>
      <w:r w:rsidR="008C01BF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.2016. vidljivo je kako račun predloženog stečajnog dužnika nije blokiran u razdoblju duljem od 60 dana.</w:t>
      </w:r>
    </w:p>
    <w:p w:rsidRDefault="0085111E" w:rsidP="0085111E" w:rsidR="0085111E" w:rsidRPr="0085111E">
      <w:pPr>
        <w:jc w:val="both"/>
        <w:rPr>
          <w:rFonts w:hAnsi="Times New Roman" w:ascii="Times New Roman"/>
          <w:szCs w:val="24"/>
        </w:rPr>
      </w:pPr>
    </w:p>
    <w:p w:rsidRDefault="0085111E" w:rsidP="004F5C8C" w:rsidR="0085111E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lastRenderedPageBreak/>
        <w:t xml:space="preserve">S obzirom da je jedna od pretpostavki za provedbu skraćenog stečajnog postupka neprekinuto razdoblje evidentiranih neizvršenih osnova za plaćanje u Očevidniku redoslijeda za plaćanje u trajanju od 120 dana te kako sukladno čl. 6. SZ-a Financijska agencija vodi Očevidnike redoslijeda osnova za plaćanje, to </w:t>
      </w:r>
      <w:r w:rsidR="004F5C8C">
        <w:rPr>
          <w:rFonts w:hAnsi="Times New Roman" w:ascii="Times New Roman"/>
          <w:szCs w:val="24"/>
        </w:rPr>
        <w:t>nije udovoljeno uvjetima za provedbom skraćenog stečajnog postupka.</w:t>
      </w:r>
    </w:p>
    <w:p w:rsidRDefault="0042162E" w:rsidP="0042162E" w:rsidR="00532B71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</w:r>
    </w:p>
    <w:p w:rsidRDefault="0085111E" w:rsidP="00532B71" w:rsidR="0042162E" w:rsidRPr="008511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S obzirom da nije udovoljeno</w:t>
      </w:r>
      <w:r w:rsidR="000F2BDD" w:rsidRPr="0085111E">
        <w:rPr>
          <w:rFonts w:hAnsi="Times New Roman" w:ascii="Times New Roman"/>
          <w:szCs w:val="24"/>
          <w:lang w:val="hr-HR"/>
        </w:rPr>
        <w:t xml:space="preserve"> uvjetima iz čl.</w:t>
      </w:r>
      <w:r w:rsidR="0042162E" w:rsidRPr="0085111E">
        <w:rPr>
          <w:rFonts w:hAnsi="Times New Roman" w:ascii="Times New Roman"/>
          <w:szCs w:val="24"/>
          <w:lang w:val="hr-HR"/>
        </w:rPr>
        <w:t xml:space="preserve"> 428. i 429. SZ-a, odlučeno </w:t>
      </w:r>
      <w:r w:rsidRPr="0085111E">
        <w:rPr>
          <w:rFonts w:hAnsi="Times New Roman" w:ascii="Times New Roman"/>
          <w:szCs w:val="24"/>
          <w:lang w:val="hr-HR"/>
        </w:rPr>
        <w:t xml:space="preserve">je </w:t>
      </w:r>
      <w:r w:rsidR="0042162E" w:rsidRPr="0085111E">
        <w:rPr>
          <w:rFonts w:hAnsi="Times New Roman" w:ascii="Times New Roman"/>
          <w:szCs w:val="24"/>
          <w:lang w:val="hr-HR"/>
        </w:rPr>
        <w:t xml:space="preserve">kao </w:t>
      </w:r>
      <w:r w:rsidR="00532B71" w:rsidRPr="0085111E">
        <w:rPr>
          <w:rFonts w:hAnsi="Times New Roman" w:ascii="Times New Roman"/>
          <w:szCs w:val="24"/>
          <w:lang w:val="hr-HR"/>
        </w:rPr>
        <w:t>u izreci ovog rješenja</w:t>
      </w:r>
      <w:r w:rsidRPr="0085111E">
        <w:rPr>
          <w:rFonts w:hAnsi="Times New Roman" w:ascii="Times New Roman"/>
          <w:szCs w:val="24"/>
          <w:lang w:val="hr-HR"/>
        </w:rPr>
        <w:t>.</w:t>
      </w:r>
    </w:p>
    <w:p w:rsidRDefault="000F2BDD" w:rsidP="00532B71" w:rsidR="000F2BD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A771C8">
        <w:rPr>
          <w:rFonts w:hAnsi="Times New Roman" w:ascii="Times New Roman"/>
          <w:szCs w:val="24"/>
          <w:lang w:val="hr-HR"/>
        </w:rPr>
        <w:t xml:space="preserve">, </w:t>
      </w:r>
      <w:r w:rsidR="008C01BF">
        <w:rPr>
          <w:rFonts w:hAnsi="Times New Roman" w:ascii="Times New Roman"/>
          <w:szCs w:val="24"/>
          <w:lang w:val="hr-HR"/>
        </w:rPr>
        <w:t>18</w:t>
      </w:r>
      <w:r w:rsidR="004F5C8C">
        <w:rPr>
          <w:rFonts w:hAnsi="Times New Roman" w:ascii="Times New Roman"/>
          <w:szCs w:val="24"/>
          <w:lang w:val="hr-HR"/>
        </w:rPr>
        <w:t>.</w:t>
      </w:r>
      <w:r w:rsidR="008C01BF">
        <w:rPr>
          <w:rFonts w:hAnsi="Times New Roman" w:ascii="Times New Roman"/>
          <w:szCs w:val="24"/>
          <w:lang w:val="hr-HR"/>
        </w:rPr>
        <w:t xml:space="preserve"> ožujka</w:t>
      </w:r>
      <w:r w:rsidR="00937E6F" w:rsidRPr="0085111E">
        <w:rPr>
          <w:rFonts w:hAnsi="Times New Roman" w:ascii="Times New Roman"/>
          <w:szCs w:val="24"/>
          <w:lang w:val="hr-HR"/>
        </w:rPr>
        <w:t xml:space="preserve"> 2</w:t>
      </w:r>
      <w:r w:rsidRPr="0085111E">
        <w:rPr>
          <w:rFonts w:hAnsi="Times New Roman" w:ascii="Times New Roman"/>
          <w:szCs w:val="24"/>
          <w:lang w:val="hr-HR"/>
        </w:rPr>
        <w:t>01</w:t>
      </w:r>
      <w:r w:rsidR="004F5C8C">
        <w:rPr>
          <w:rFonts w:hAnsi="Times New Roman" w:ascii="Times New Roman"/>
          <w:szCs w:val="24"/>
          <w:lang w:val="hr-HR"/>
        </w:rPr>
        <w:t>6</w:t>
      </w:r>
      <w:r w:rsidRPr="0085111E">
        <w:rPr>
          <w:rFonts w:hAnsi="Times New Roman" w:ascii="Times New Roman"/>
          <w:szCs w:val="24"/>
          <w:lang w:val="hr-HR"/>
        </w:rPr>
        <w:t>. godine</w:t>
      </w: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7B649E" w:rsidP="00E91121" w:rsidR="007B64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B649E" w:rsidP="00E91121" w:rsidR="007B649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B649E" w:rsidP="00E91121" w:rsidR="007B649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649E" w:rsidP="00E91121" w:rsidR="007B649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B649E" w:rsidP="00E91121" w:rsidR="007B649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84EBE" w:rsidP="008C01BF" w:rsidR="00384EB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26C45" w:rsidP="00426C45" w:rsidR="00426C4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5111E">
        <w:rPr>
          <w:rFonts w:hAnsi="Times New Roman" w:ascii="Times New Roman"/>
          <w:szCs w:val="24"/>
          <w:lang w:val="hr-HR"/>
        </w:rPr>
        <w:t xml:space="preserve">rješenja </w:t>
      </w:r>
      <w:r w:rsidRPr="0085111E">
        <w:rPr>
          <w:rFonts w:hAnsi="Times New Roman" w:ascii="Times New Roman"/>
          <w:szCs w:val="24"/>
          <w:lang w:val="hr-HR"/>
        </w:rPr>
        <w:t>dopuštena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je </w:t>
      </w:r>
      <w:r w:rsidRPr="008511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5111E">
        <w:rPr>
          <w:rFonts w:hAnsi="Times New Roman" w:ascii="Times New Roman"/>
          <w:szCs w:val="24"/>
          <w:lang w:val="hr-HR"/>
        </w:rPr>
        <w:t xml:space="preserve">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384EBE" w:rsidR="00384EB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7B649E" w:rsidR="007B649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5111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5111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307D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8C01BF">
          <w:rPr>
            <w:rFonts w:hAnsi="Times New Roman" w:ascii="Times New Roman"/>
          </w:rPr>
          <w:t>673</w:t>
        </w:r>
        <w:r w:rsidRPr="00937E6F">
          <w:rPr>
            <w:rFonts w:hAnsi="Times New Roman" w:ascii="Times New Roman"/>
          </w:rPr>
          <w:t>/1</w:t>
        </w:r>
        <w:r w:rsidR="008C01BF">
          <w:rPr>
            <w:rFonts w:hAnsi="Times New Roman" w:ascii="Times New Roman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C16DF"/>
    <w:rsid w:val="0023619C"/>
    <w:rsid w:val="002E3C34"/>
    <w:rsid w:val="00384EBE"/>
    <w:rsid w:val="0042162E"/>
    <w:rsid w:val="00426C45"/>
    <w:rsid w:val="004D307D"/>
    <w:rsid w:val="004F5C8C"/>
    <w:rsid w:val="00532B71"/>
    <w:rsid w:val="00552233"/>
    <w:rsid w:val="005940E9"/>
    <w:rsid w:val="006356C5"/>
    <w:rsid w:val="007A29F9"/>
    <w:rsid w:val="007B649E"/>
    <w:rsid w:val="00840E3D"/>
    <w:rsid w:val="0085111E"/>
    <w:rsid w:val="008B6367"/>
    <w:rsid w:val="008C01BF"/>
    <w:rsid w:val="00937E6F"/>
    <w:rsid w:val="00997BA9"/>
    <w:rsid w:val="00A15EE7"/>
    <w:rsid w:val="00A771C8"/>
    <w:rsid w:val="00A95334"/>
    <w:rsid w:val="00AB7883"/>
    <w:rsid w:val="00AF40B4"/>
    <w:rsid w:val="00B03169"/>
    <w:rsid w:val="00B128B9"/>
    <w:rsid w:val="00CF2939"/>
    <w:rsid w:val="00D44D4F"/>
    <w:rsid w:val="00D955F3"/>
    <w:rsid w:val="00DB29D2"/>
    <w:rsid w:val="00DB4528"/>
    <w:rsid w:val="00DC1D32"/>
    <w:rsid w:val="00DC330F"/>
    <w:rsid w:val="00EE5750"/>
    <w:rsid w:val="00F2465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D30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0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07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0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0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D30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0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07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0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0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St-673/2016</izvorni_sadrzaj>
    <derivirana_varijabla naziv="DomainObject.Predmet.OznakaBroj_1">St-673/2016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MAGNUM ETA d.o.o.</izvorni_sadrzaj>
    <derivirana_varijabla naziv="DomainObject.Predmet.ProtustrankaFormated_1">  MAGNUM ETA d.o.o.</derivirana_varijabla>
  </DomainObject.Predmet.ProtustrankaFormated>
  <DomainObject.Predmet.ProtustrankaFormatedOIB>
    <izvorni_sadrzaj>  MAGNUM ETA d.o.o., OIB 30501883591</izvorni_sadrzaj>
    <derivirana_varijabla naziv="DomainObject.Predmet.ProtustrankaFormatedOIB_1">  MAGNUM ETA d.o.o., OIB 30501883591</derivirana_varijabla>
  </DomainObject.Predmet.ProtustrankaFormatedOIB>
  <DomainObject.Predmet.ProtustrankaFormatedWithAdress>
    <izvorni_sadrzaj> MAGNUM ETA d.o.o., Hektorovićeva 2, 10000 Zagreb</izvorni_sadrzaj>
    <derivirana_varijabla naziv="DomainObject.Predmet.ProtustrankaFormatedWithAdress_1"> MAGNUM ETA d.o.o., Hektorovićeva 2, 10000 Zagreb</derivirana_varijabla>
  </DomainObject.Predmet.ProtustrankaFormatedWithAdress>
  <DomainObject.Predmet.ProtustrankaFormatedWithAdressOIB>
    <izvorni_sadrzaj> MAGNUM ETA d.o.o., OIB 30501883591, Hektorovićeva 2, 10000 Zagreb</izvorni_sadrzaj>
    <derivirana_varijabla naziv="DomainObject.Predmet.ProtustrankaFormatedWithAdressOIB_1"> MAGNUM ETA d.o.o., OIB 30501883591, Hektorovićeva 2, 10000 Zagreb</derivirana_varijabla>
  </DomainObject.Predmet.ProtustrankaFormatedWithAdressOIB>
  <DomainObject.Predmet.ProtustrankaWithAdress>
    <izvorni_sadrzaj>MAGNUM ETA d.o.o. Hektorovićeva 2, 10000 Zagreb</izvorni_sadrzaj>
    <derivirana_varijabla naziv="DomainObject.Predmet.ProtustrankaWithAdress_1">MAGNUM ETA d.o.o. Hektorovićeva 2, 10000 Zagreb</derivirana_varijabla>
  </DomainObject.Predmet.ProtustrankaWithAdress>
  <DomainObject.Predmet.ProtustrankaWithAdressOIB>
    <izvorni_sadrzaj>MAGNUM ETA d.o.o., OIB 30501883591, Hektorovićeva 2, 10000 Zagreb</izvorni_sadrzaj>
    <derivirana_varijabla naziv="DomainObject.Predmet.ProtustrankaWithAdressOIB_1">MAGNUM ETA d.o.o., OIB 30501883591, Hektorovićeva 2, 10000 Zagreb</derivirana_varijabla>
  </DomainObject.Predmet.ProtustrankaWithAdressOIB>
  <DomainObject.Predmet.ProtustrankaNazivFormated>
    <izvorni_sadrzaj>MAGNUM ETA d.o.o.</izvorni_sadrzaj>
    <derivirana_varijabla naziv="DomainObject.Predmet.ProtustrankaNazivFormated_1">MAGNUM ETA d.o.o.</derivirana_varijabla>
  </DomainObject.Predmet.ProtustrankaNazivFormated>
  <DomainObject.Predmet.ProtustrankaNazivFormatedOIB>
    <izvorni_sadrzaj>MAGNUM ETA d.o.o., OIB 30501883591</izvorni_sadrzaj>
    <derivirana_varijabla naziv="DomainObject.Predmet.ProtustrankaNazivFormatedOIB_1">MAGNUM ETA d.o.o., OIB 30501883591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MAGNUM ETA d.o.o.</item>
    </izvorni_sadrzaj>
    <derivirana_varijabla naziv="DomainObject.Predmet.ProtuStrankaListFormated_1">
      <item>MAGNUM ETA d.o.o.</item>
    </derivirana_varijabla>
  </DomainObject.Predmet.ProtuStrankaListFormated>
  <DomainObject.Predmet.ProtuStrankaListFormatedOIB>
    <izvorni_sadrzaj>
      <item>MAGNUM ETA d.o.o., OIB 30501883591</item>
    </izvorni_sadrzaj>
    <derivirana_varijabla naziv="DomainObject.Predmet.ProtuStrankaListFormatedOIB_1">
      <item>MAGNUM ETA d.o.o., OIB 30501883591</item>
    </derivirana_varijabla>
  </DomainObject.Predmet.ProtuStrankaListFormatedOIB>
  <DomainObject.Predmet.ProtuStrankaListFormatedWithAdress>
    <izvorni_sadrzaj>
      <item>MAGNUM ETA d.o.o., Hektorovićeva 2, 10000 Zagreb</item>
    </izvorni_sadrzaj>
    <derivirana_varijabla naziv="DomainObject.Predmet.ProtuStrankaListFormatedWithAdress_1">
      <item>MAGNUM ETA d.o.o., Hektorovićeva 2, 10000 Zagreb</item>
    </derivirana_varijabla>
  </DomainObject.Predmet.ProtuStrankaListFormatedWithAdress>
  <DomainObject.Predmet.ProtuStrankaListFormatedWithAdressOIB>
    <izvorni_sadrzaj>
      <item>MAGNUM ETA d.o.o., OIB 30501883591, Hektorovićeva 2, 10000 Zagreb</item>
    </izvorni_sadrzaj>
    <derivirana_varijabla naziv="DomainObject.Predmet.ProtuStrankaListFormatedWithAdressOIB_1">
      <item>MAGNUM ETA d.o.o., OIB 30501883591, Hektorovićeva 2, 10000 Zagreb</item>
    </derivirana_varijabla>
  </DomainObject.Predmet.ProtuStrankaListFormatedWithAdressOIB>
  <DomainObject.Predmet.ProtuStrankaListNazivFormated>
    <izvorni_sadrzaj>
      <item>MAGNUM ETA d.o.o.</item>
    </izvorni_sadrzaj>
    <derivirana_varijabla naziv="DomainObject.Predmet.ProtuStrankaListNazivFormated_1">
      <item>MAGNUM ETA d.o.o.</item>
    </derivirana_varijabla>
  </DomainObject.Predmet.ProtuStrankaListNazivFormated>
  <DomainObject.Predmet.ProtuStrankaListNazivFormatedOIB>
    <izvorni_sadrzaj>
      <item>MAGNUM ETA d.o.o., OIB 30501883591</item>
    </izvorni_sadrzaj>
    <derivirana_varijabla naziv="DomainObject.Predmet.ProtuStrankaListNazivFormatedOIB_1">
      <item>MAGNUM ETA d.o.o., OIB 30501883591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MAGNUM ETA d.o.o.</izvorni_sadrzaj>
    <derivirana_varijabla naziv="DomainObject.Predmet.ProtustrankaIDrugi_1">MAGNUM ETA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MAGNUM ETA d.o.o., OIB 30501883591, Hektorovićeva 2, 10000 Zagreb</izvorni_sadrzaj>
    <derivirana_varijabla naziv="DomainObject.Predmet.ProtustrankaIDrugiAdressOIB_1">MAGNUM ETA d.o.o., OIB 30501883591,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MAGNUM ETA d.o.o.</item>
      <item>HRVATSKI ZAVOD ZA MIROVINSKO OSIGURANJE</item>
    </izvorni_sadrzaj>
    <derivirana_varijabla naziv="DomainObject.Predmet.SudioniciListNaziv_1">
      <item>FINA Regionalni centar Zagreb</item>
      <item>MAGNUM ETA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MAGNUM ETA d.o.o., OIB 30501883591, Hektorovićeva 2,10000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MAGNUM ETA d.o.o., OIB 30501883591, Hektorovićeva 2,10000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30501883591</item>
      <item>, OIB 84397956623</item>
    </izvorni_sadrzaj>
    <derivirana_varijabla naziv="DomainObject.Predmet.SudioniciListNazivOIB_1">
      <item>, OIB 85821130368</item>
      <item>, OIB 30501883591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411</properties:Words>
  <properties:Characters>2219</properties:Characters>
  <properties:Lines>103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2016-03-21T08:20:00Z</dcterms:created>
  <dc:creator>Sudsko vijeæe</dc:creator>
  <cp:lastModifiedBy>Jadranka Zelić</cp:lastModifiedBy>
  <cp:lastPrinted>2016-03-21T08:20:00Z</cp:lastPrinted>
  <dcterms:modified xmlns:xsi="http://www.w3.org/2001/XMLSchema-instance" xsi:type="dcterms:W3CDTF">2016-03-21T08:22:00Z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