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97da" w14:paraId="35097d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31A74">
        <w:rPr>
          <w:sz w:val="24"/>
          <w:szCs w:val="24"/>
          <w:lang w:val="hr-HR"/>
        </w:rPr>
        <w:t>481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31A74">
        <w:t>DINAMIK 3 d.o.o., Šibenik, Donje Polje, Cesta Šibenik – Split 13, Šibenik, OIB: 68885158138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</w:t>
      </w:r>
      <w:r w:rsidR="00042852">
        <w:rPr>
          <w:szCs w:val="24"/>
        </w:rPr>
        <w:t>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 </w:t>
      </w:r>
      <w:r w:rsidR="00731A74">
        <w:t>DAVOR PETKOVIĆ, Šibenik, Donje Polje bb, OIB: 89972993641 i MIRJANA (BURAZER) PETKOVIĆ, Donje Polje, Cesta Šibenik-Split 13, OIB: 99019969730</w:t>
      </w:r>
      <w:r w:rsidR="00D25E9C">
        <w:rPr>
          <w:szCs w:val="24"/>
        </w:rPr>
        <w:t xml:space="preserve">,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solidarno</w:t>
      </w:r>
      <w:r w:rsidRPr="00951610">
        <w:rPr>
          <w:szCs w:val="24"/>
        </w:rPr>
        <w:t xml:space="preserve"> 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731A74">
        <w:rPr>
          <w:szCs w:val="24"/>
        </w:rPr>
        <w:t>481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D14874" w:rsidRPr="00731A7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42852">
        <w:t xml:space="preserve">CD </w:t>
      </w:r>
      <w:r w:rsidR="00731A74" w:rsidRPr="00731A74">
        <w:rPr>
          <w:sz w:val="24"/>
          <w:szCs w:val="24"/>
        </w:rPr>
        <w:t>DINAMIK 3 d.o.o., Šibenik</w:t>
      </w:r>
      <w:r w:rsidR="00D14874" w:rsidRPr="00731A74">
        <w:rPr>
          <w:sz w:val="24"/>
          <w:szCs w:val="24"/>
          <w:lang w:val="hr-HR"/>
        </w:rPr>
        <w:t>.</w:t>
      </w:r>
    </w:p>
    <w:p w:rsidRDefault="0049238A" w:rsidP="00D14874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</w:t>
      </w:r>
      <w:r w:rsidR="00042852">
        <w:rPr>
          <w:sz w:val="24"/>
          <w:szCs w:val="24"/>
          <w:lang w:val="hr-HR"/>
        </w:rPr>
        <w:t>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731A74">
      <w:pPr>
        <w:pStyle w:val="Tijeloteksta"/>
      </w:pPr>
      <w:r>
        <w:rPr>
          <w:szCs w:val="24"/>
        </w:rPr>
        <w:t xml:space="preserve">- </w:t>
      </w:r>
      <w:r w:rsidR="00731A74">
        <w:t>DAVOR PETKOVIĆ, Šibenik, Donje Polje bb</w:t>
      </w:r>
      <w:r w:rsidR="00405E71">
        <w:t xml:space="preserve"> </w:t>
      </w:r>
      <w:r w:rsidR="00405E71">
        <w:rPr>
          <w:szCs w:val="24"/>
        </w:rPr>
        <w:t>i na e-oglasnu ploču suda</w:t>
      </w:r>
    </w:p>
    <w:p w:rsidRDefault="00731A74" w:rsidP="00D25E9C" w:rsidR="00D14874">
      <w:pPr>
        <w:pStyle w:val="Tijeloteksta"/>
        <w:rPr>
          <w:szCs w:val="24"/>
        </w:rPr>
      </w:pPr>
      <w:r>
        <w:t>- MIRJANA (BURAZER) PETKOVIĆ, Donje Polje, Cesta Šibenik-Split 13</w:t>
      </w:r>
      <w:r w:rsidR="00405E71" w:rsidRPr="00405E71">
        <w:rPr>
          <w:szCs w:val="24"/>
        </w:rPr>
        <w:t xml:space="preserve"> </w:t>
      </w:r>
      <w:r w:rsidR="00405E71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0C0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31A74">
      <w:rPr>
        <w:sz w:val="24"/>
        <w:szCs w:val="24"/>
        <w:lang w:val="hr-HR"/>
      </w:rPr>
      <w:t>481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0C09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0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0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1D669-B024-4938-AD34-7DEAD4790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370</properties:Words>
  <properties:Characters>1858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2016-04-06T07:37:00Z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2016-04-07T07:07:00Z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