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8448c" w14:paraId="678448c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75659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55966" w:rsidR="00155966">
      <w:r>
        <w:rPr>
          <w:sz w:val="22"/>
          <w:szCs w:val="22"/>
        </w:rPr>
        <w:t xml:space="preserve"> </w:t>
      </w:r>
    </w:p>
    <w:p w:rsidRDefault="00814199" w:rsidP="00814199" w:rsidR="00814199" w:rsidRPr="00814199">
      <w:pPr>
        <w:ind w:left="708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10 St-</w:t>
      </w:r>
      <w:r w:rsidR="004D1695">
        <w:rPr>
          <w:rFonts w:eastAsia="Calibri"/>
          <w:lang w:eastAsia="en-US"/>
        </w:rPr>
        <w:t>1931/2</w:t>
      </w:r>
      <w:r w:rsidR="00E460BA">
        <w:rPr>
          <w:rFonts w:eastAsia="Calibri"/>
          <w:lang w:eastAsia="en-US"/>
        </w:rPr>
        <w:t>016-5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U  I M E  R E P U B L I K E  H R V A T S K E</w:t>
      </w:r>
    </w:p>
    <w:p w:rsidRDefault="00814199" w:rsidP="00814199" w:rsid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J E Š E N J E</w:t>
      </w:r>
    </w:p>
    <w:p w:rsidRDefault="00B75659" w:rsidP="00814199" w:rsidR="00B75659" w:rsidRPr="00814199">
      <w:pPr>
        <w:jc w:val="center"/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471C4" w:rsidP="00E460BA" w:rsidR="00E460BA" w:rsidRPr="00E460BA">
      <w:pPr>
        <w:ind w:firstLine="708"/>
        <w:jc w:val="both"/>
      </w:pPr>
      <w:r>
        <w:t xml:space="preserve">Trgovački sud u Osijeku, po sucu mr.sc. Mirjani Baran, u stečajnom predmetu povodom zahtjeva Financijske agencije Regionalni centar Zagreb, Podružnica ZAGREB, Trg svibanjskih žrtava 1995. broj 1, za pokretanje skraćenog stečajnog postupka nad dužnikom </w:t>
      </w:r>
      <w:r w:rsidR="004D1695">
        <w:t>WEALTH AG j.d.o.o. OIB: 66755475697, MBS: 080949788, Zagreb, Dedovići 3,</w:t>
      </w:r>
      <w:r>
        <w:t xml:space="preserve"> temeljem članka 430. Stečajnog zakona („Narodne novine“ 71/15), </w:t>
      </w:r>
      <w:r w:rsidR="00E460BA" w:rsidRPr="00E460BA">
        <w:t xml:space="preserve"> dana </w:t>
      </w:r>
      <w:r w:rsidR="004D1695">
        <w:t>12. listopada</w:t>
      </w:r>
      <w:r w:rsidR="00E460BA" w:rsidRPr="00E460BA">
        <w:t xml:space="preserve"> 2016. godine, objavljuje sljedeći</w:t>
      </w:r>
    </w:p>
    <w:p w:rsidRDefault="00B75659" w:rsidP="00B75659" w:rsidR="00B75659" w:rsidRPr="00B75659">
      <w:pPr>
        <w:ind w:firstLine="708"/>
        <w:jc w:val="both"/>
      </w:pPr>
    </w:p>
    <w:p w:rsidRDefault="00814199" w:rsidP="00B7565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.</w:t>
      </w: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i j e š i o  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4D1695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Obustavlja se skraćeni stečajni postupak nad dužnikom </w:t>
      </w:r>
      <w:r w:rsidR="008471C4">
        <w:t>VERRIS d.o.o. OIB: 49795407561, MBS: 080369238, Sesvete, Ul. orhideja 52</w:t>
      </w:r>
      <w:r w:rsidR="00E460BA">
        <w:t>.</w:t>
      </w:r>
    </w:p>
    <w:p w:rsidRDefault="00814199" w:rsidP="00814199" w:rsidR="00814199">
      <w:pPr>
        <w:jc w:val="both"/>
        <w:rPr>
          <w:rFonts w:eastAsia="Calibri"/>
          <w:lang w:eastAsia="en-US"/>
        </w:rPr>
      </w:pPr>
    </w:p>
    <w:p w:rsidRDefault="00B75659" w:rsidP="00814199" w:rsidR="00B75659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Obrazloženje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Na zahtjev FINE Regionalni centar </w:t>
      </w:r>
      <w:r w:rsidR="00B75659">
        <w:rPr>
          <w:rFonts w:eastAsia="Calibri"/>
          <w:lang w:eastAsia="en-US"/>
        </w:rPr>
        <w:t>Zagreb</w:t>
      </w:r>
      <w:r w:rsidR="005844EE">
        <w:rPr>
          <w:rFonts w:eastAsia="Calibri"/>
          <w:lang w:eastAsia="en-US"/>
        </w:rPr>
        <w:t xml:space="preserve">, Podružnica </w:t>
      </w:r>
      <w:r w:rsidR="00E460BA">
        <w:rPr>
          <w:rFonts w:eastAsia="Calibri"/>
          <w:lang w:eastAsia="en-US"/>
        </w:rPr>
        <w:t>Zagreb</w:t>
      </w:r>
      <w:r w:rsidR="00B75659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 xml:space="preserve">od </w:t>
      </w:r>
      <w:r w:rsidR="004D1695">
        <w:rPr>
          <w:rFonts w:eastAsia="Calibri"/>
          <w:lang w:eastAsia="en-US"/>
        </w:rPr>
        <w:t>24. ožujka</w:t>
      </w:r>
      <w:r w:rsidR="00266A99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Klasa: 110-07/1</w:t>
      </w:r>
      <w:r w:rsidR="00266A99">
        <w:rPr>
          <w:rFonts w:eastAsia="Calibri"/>
          <w:lang w:eastAsia="en-US"/>
        </w:rPr>
        <w:t>6-01/04, Ur. broj: 04-06-15</w:t>
      </w:r>
      <w:r>
        <w:rPr>
          <w:rFonts w:eastAsia="Calibri"/>
          <w:lang w:eastAsia="en-US"/>
        </w:rPr>
        <w:t>-</w:t>
      </w:r>
      <w:r w:rsidR="004D1695">
        <w:rPr>
          <w:rFonts w:eastAsia="Calibri"/>
          <w:lang w:eastAsia="en-US"/>
        </w:rPr>
        <w:t>6413</w:t>
      </w:r>
      <w:r w:rsidR="00E460BA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>zaprimljenim kod</w:t>
      </w:r>
      <w:r w:rsidR="005844EE">
        <w:rPr>
          <w:rFonts w:eastAsia="Calibri"/>
          <w:lang w:eastAsia="en-US"/>
        </w:rPr>
        <w:t xml:space="preserve"> Trgovačkog</w:t>
      </w:r>
      <w:r w:rsidRPr="00814199">
        <w:rPr>
          <w:rFonts w:eastAsia="Calibri"/>
          <w:lang w:eastAsia="en-US"/>
        </w:rPr>
        <w:t xml:space="preserve"> suda </w:t>
      </w:r>
      <w:r w:rsidR="005844EE">
        <w:rPr>
          <w:rFonts w:eastAsia="Calibri"/>
          <w:lang w:eastAsia="en-US"/>
        </w:rPr>
        <w:t xml:space="preserve">u Zagrebu, </w:t>
      </w:r>
      <w:r w:rsidR="004D1695">
        <w:rPr>
          <w:rFonts w:eastAsia="Calibri"/>
          <w:lang w:eastAsia="en-US"/>
        </w:rPr>
        <w:t>25. ožujka</w:t>
      </w:r>
      <w:r w:rsidR="005844EE">
        <w:rPr>
          <w:rFonts w:eastAsia="Calibri"/>
          <w:lang w:eastAsia="en-US"/>
        </w:rPr>
        <w:t xml:space="preserve"> </w:t>
      </w:r>
      <w:r w:rsidR="006B342E">
        <w:rPr>
          <w:rFonts w:eastAsia="Calibri"/>
          <w:lang w:eastAsia="en-US"/>
        </w:rPr>
        <w:t>2016</w:t>
      </w:r>
      <w:r w:rsidRPr="00814199">
        <w:rPr>
          <w:rFonts w:eastAsia="Calibri"/>
          <w:lang w:eastAsia="en-US"/>
        </w:rPr>
        <w:t xml:space="preserve">. za provedbu skraćenog stečajnog postupka nad dužnikom </w:t>
      </w:r>
      <w:r w:rsidR="004D1695">
        <w:t>WEALTH AG j.d.o.o. OIB: 66755475697, MBS: 080949788, Zagreb, Dedovići 3</w:t>
      </w:r>
      <w:r w:rsidR="005844EE" w:rsidRPr="00B75659">
        <w:t>,</w:t>
      </w:r>
      <w:r w:rsidRPr="00814199">
        <w:rPr>
          <w:rFonts w:eastAsia="Calibri"/>
          <w:lang w:eastAsia="en-US"/>
        </w:rPr>
        <w:t xml:space="preserve"> Trgovački sud u Osijeku je sukladno čl. 430. Stečajnog zakona ("Narodne novine" br. 71/15. u daljnjem tekstu SZ-a) dana </w:t>
      </w:r>
      <w:r w:rsidR="008471C4">
        <w:rPr>
          <w:rFonts w:eastAsia="Calibri"/>
          <w:lang w:eastAsia="en-US"/>
        </w:rPr>
        <w:t xml:space="preserve"> 1</w:t>
      </w:r>
      <w:r w:rsidR="004D1695">
        <w:rPr>
          <w:rFonts w:eastAsia="Calibri"/>
          <w:lang w:eastAsia="en-US"/>
        </w:rPr>
        <w:t>1</w:t>
      </w:r>
      <w:r w:rsidR="008471C4">
        <w:rPr>
          <w:rFonts w:eastAsia="Calibri"/>
          <w:lang w:eastAsia="en-US"/>
        </w:rPr>
        <w:t xml:space="preserve">. srpnja </w:t>
      </w:r>
      <w:r w:rsidRPr="00814199">
        <w:rPr>
          <w:rFonts w:eastAsia="Calibri"/>
          <w:lang w:eastAsia="en-US"/>
        </w:rPr>
        <w:t>201</w:t>
      </w:r>
      <w:r w:rsidR="006B342E">
        <w:rPr>
          <w:rFonts w:eastAsia="Calibri"/>
          <w:lang w:eastAsia="en-US"/>
        </w:rPr>
        <w:t>6</w:t>
      </w:r>
      <w:r w:rsidRPr="00814199">
        <w:rPr>
          <w:rFonts w:eastAsia="Calibri"/>
          <w:lang w:eastAsia="en-US"/>
        </w:rPr>
        <w:t>. objavio oglas na mrežnoj stranici e-oglasna ploča sudova pod poslovnim brojem St-</w:t>
      </w:r>
      <w:r w:rsidR="008471C4">
        <w:rPr>
          <w:rFonts w:eastAsia="Calibri"/>
          <w:lang w:eastAsia="en-US"/>
        </w:rPr>
        <w:t>1</w:t>
      </w:r>
      <w:r w:rsidR="004D1695">
        <w:rPr>
          <w:rFonts w:eastAsia="Calibri"/>
          <w:lang w:eastAsia="en-US"/>
        </w:rPr>
        <w:t>931</w:t>
      </w:r>
      <w:r w:rsidRPr="00814199">
        <w:rPr>
          <w:rFonts w:eastAsia="Calibri"/>
          <w:lang w:eastAsia="en-US"/>
        </w:rPr>
        <w:t>/</w:t>
      </w:r>
      <w:r w:rsidR="006B342E">
        <w:rPr>
          <w:rFonts w:eastAsia="Calibri"/>
          <w:lang w:eastAsia="en-US"/>
        </w:rPr>
        <w:t>2016-3</w:t>
      </w:r>
      <w:r w:rsidRPr="00814199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B7565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Podneskom zaprimljenim kod ovog suda </w:t>
      </w:r>
      <w:r w:rsidR="004D1695">
        <w:rPr>
          <w:rFonts w:eastAsia="Calibri"/>
          <w:lang w:eastAsia="en-US"/>
        </w:rPr>
        <w:t>7. listopada</w:t>
      </w:r>
      <w:r w:rsidR="006B342E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 xml:space="preserve">. </w:t>
      </w:r>
      <w:r w:rsidR="00B75659">
        <w:rPr>
          <w:rFonts w:eastAsia="Calibri"/>
          <w:lang w:eastAsia="en-US"/>
        </w:rPr>
        <w:t xml:space="preserve">dužnik je dostavio dokaz – potvrdu FINE od </w:t>
      </w:r>
      <w:r w:rsidR="004D1695">
        <w:rPr>
          <w:rFonts w:eastAsia="Calibri"/>
          <w:lang w:eastAsia="en-US"/>
        </w:rPr>
        <w:t>5. listopada</w:t>
      </w:r>
      <w:r w:rsidR="00B75659">
        <w:rPr>
          <w:rFonts w:eastAsia="Calibri"/>
          <w:lang w:eastAsia="en-US"/>
        </w:rPr>
        <w:t xml:space="preserve"> 2016. da je izmirio sve neizvršene osnove za plaćanje i da nema niti jedne osnove za plaćanje koju treba izvršiti s računa dužnika niti je račun dužnika bio blokiran.</w:t>
      </w:r>
    </w:p>
    <w:p w:rsidRDefault="00B75659" w:rsidP="00B75659" w:rsid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 w:rsidRP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B7565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</w:t>
      </w:r>
      <w:r w:rsidR="006B342E">
        <w:rPr>
          <w:rFonts w:eastAsia="Calibri"/>
          <w:lang w:eastAsia="en-US"/>
        </w:rPr>
        <w:t xml:space="preserve">                     U Osijeku, </w:t>
      </w:r>
      <w:r w:rsidR="004D1695">
        <w:rPr>
          <w:rFonts w:eastAsia="Calibri"/>
          <w:lang w:eastAsia="en-US"/>
        </w:rPr>
        <w:t>12. listopada</w:t>
      </w:r>
      <w:r w:rsidR="006B342E">
        <w:rPr>
          <w:rFonts w:eastAsia="Calibri"/>
          <w:lang w:eastAsia="en-US"/>
        </w:rPr>
        <w:t xml:space="preserve"> 2016.</w:t>
      </w:r>
      <w:r w:rsidRPr="00814199"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Zapisničar:</w:t>
      </w:r>
      <w:r w:rsidRPr="00814199">
        <w:rPr>
          <w:rFonts w:eastAsia="Calibri"/>
          <w:lang w:eastAsia="en-US"/>
        </w:rPr>
        <w:tab/>
        <w:t xml:space="preserve">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S u d a c</w:t>
      </w:r>
    </w:p>
    <w:p w:rsidRDefault="00814199" w:rsidP="00814199" w:rsidR="00814199" w:rsidRPr="00814199">
      <w:pPr>
        <w:spacing w:lineRule="auto" w:line="276" w:after="200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Snježana Andrijanić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>mr. sc. MIRJANA BARAN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D N A :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1. Predlagatelju na njihov poslovni broj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3. Dužniku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4. e-oglasna ploča suda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5. Riješeno obustavom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6. Kal. </w:t>
      </w:r>
      <w:r w:rsidR="004D1695">
        <w:rPr>
          <w:rFonts w:eastAsia="Calibri"/>
          <w:lang w:eastAsia="en-US"/>
        </w:rPr>
        <w:t>25/11</w:t>
      </w:r>
      <w:r w:rsidR="00266A99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 xml:space="preserve">2016.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814199" w:rsidR="00D21A2C" w:rsidRPr="00B82754">
      <w:pPr>
        <w:ind w:left="7080"/>
        <w:rPr>
          <w:sz w:val="22"/>
          <w:szCs w:val="22"/>
        </w:rPr>
      </w:pPr>
    </w:p>
    <w:sectPr w:rsidSect="00814199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744" w:rsidP="008174CD" w:rsidR="00B26744">
      <w:r>
        <w:separator/>
      </w:r>
    </w:p>
  </w:endnote>
  <w:endnote w:id="0" w:type="continuationSeparator">
    <w:p w:rsidRDefault="00B26744" w:rsidP="008174CD" w:rsidR="00B26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744" w:rsidP="008174CD" w:rsidR="00B26744">
      <w:r>
        <w:separator/>
      </w:r>
    </w:p>
  </w:footnote>
  <w:footnote w:id="0" w:type="continuationSeparator">
    <w:p w:rsidRDefault="00B26744" w:rsidP="008174CD" w:rsidR="00B26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40EAA">
      <w:rPr>
        <w:noProof/>
      </w:rPr>
      <w:t>2</w:t>
    </w:r>
    <w:r>
      <w:fldChar w:fldCharType="end"/>
    </w:r>
  </w:p>
  <w:p w:rsidRDefault="008174CD" w:rsidP="008174CD" w:rsidR="008174CD" w:rsidRPr="008174CD">
    <w:pPr>
      <w:pStyle w:val="Zaglavlje"/>
    </w:pPr>
    <w:r>
      <w:tab/>
    </w:r>
    <w:r>
      <w:tab/>
      <w:t>10 St-</w:t>
    </w:r>
    <w:r w:rsidR="00B75659">
      <w:t>1</w:t>
    </w:r>
    <w:r w:rsidR="004D1695">
      <w:t>931</w:t>
    </w:r>
    <w:r w:rsidR="006B342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0EAA"/>
    <w:rsid w:val="00155966"/>
    <w:rsid w:val="00174D58"/>
    <w:rsid w:val="00266A99"/>
    <w:rsid w:val="00333EEE"/>
    <w:rsid w:val="004C1FA5"/>
    <w:rsid w:val="004D1695"/>
    <w:rsid w:val="005844EE"/>
    <w:rsid w:val="006B342E"/>
    <w:rsid w:val="007A0C7E"/>
    <w:rsid w:val="00814199"/>
    <w:rsid w:val="008174CD"/>
    <w:rsid w:val="008471C4"/>
    <w:rsid w:val="00935171"/>
    <w:rsid w:val="00B26744"/>
    <w:rsid w:val="00B75659"/>
    <w:rsid w:val="00B82754"/>
    <w:rsid w:val="00D03EB1"/>
    <w:rsid w:val="00D21A2C"/>
    <w:rsid w:val="00DE0702"/>
    <w:rsid w:val="00E4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44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0E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40EA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40EA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EA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EA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44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0E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40EA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40EA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EA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EA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1931</izvorni_sadrzaj>
    <derivirana_varijabla naziv="DomainObject.Predmet.Broj_1">1931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St-1931/2016</izvorni_sadrzaj>
    <derivirana_varijabla naziv="DomainObject.Predmet.OznakaBroj_1">St-1931/2016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WEALTH AG  jednostavno društvo s ograničenom odgovornošću za usluge</izvorni_sadrzaj>
    <derivirana_varijabla naziv="DomainObject.Predmet.ProtustrankaFormated_1">  WEALTH AG  jednostavno društvo s ograničenom odgovornošću za usluge</derivirana_varijabla>
  </DomainObject.Predmet.ProtustrankaFormated>
  <DomainObject.Predmet.ProtustrankaFormatedOIB>
    <izvorni_sadrzaj>  WEALTH AG  jednostavno društvo s ograničenom odgovornošću za usluge, OIB 66755475697</izvorni_sadrzaj>
    <derivirana_varijabla naziv="DomainObject.Predmet.ProtustrankaFormatedOIB_1">  WEALTH AG  jednostavno društvo s ograničenom odgovornošću za usluge, OIB 66755475697</derivirana_varijabla>
  </DomainObject.Predmet.ProtustrankaFormatedOIB>
  <DomainObject.Predmet.ProtustrankaFormatedWithAdress>
    <izvorni_sadrzaj> WEALTH AG  jednostavno društvo s ograničenom odgovornošću za usluge, Dedovići 3, 10000 Zagreb</izvorni_sadrzaj>
    <derivirana_varijabla naziv="DomainObject.Predmet.ProtustrankaFormatedWithAdress_1"> WEALTH AG  jednostavno društvo s ograničenom odgovornošću za usluge, Dedovići 3, 10000 Zagreb</derivirana_varijabla>
  </DomainObject.Predmet.ProtustrankaFormatedWithAdress>
  <DomainObject.Predmet.ProtustrankaFormatedWithAdressOIB>
    <izvorni_sadrzaj> WEALTH AG  jednostavno društvo s ograničenom odgovornošću za usluge, OIB 66755475697, Dedovići 3, 10000 Zagreb</izvorni_sadrzaj>
    <derivirana_varijabla naziv="DomainObject.Predmet.ProtustrankaFormatedWithAdressOIB_1"> WEALTH AG  jednostavno društvo s ograničenom odgovornošću za usluge, OIB 66755475697, Dedovići 3, 10000 Zagreb</derivirana_varijabla>
  </DomainObject.Predmet.ProtustrankaFormatedWithAdressOIB>
  <DomainObject.Predmet.ProtustrankaWithAdress>
    <izvorni_sadrzaj>WEALTH AG  jednostavno društvo s ograničenom odgovornošću za usluge Dedovići 3, 10000 Zagreb</izvorni_sadrzaj>
    <derivirana_varijabla naziv="DomainObject.Predmet.ProtustrankaWithAdress_1">WEALTH AG  jednostavno društvo s ograničenom odgovornošću za usluge Dedovići 3, 10000 Zagreb</derivirana_varijabla>
  </DomainObject.Predmet.ProtustrankaWithAdress>
  <DomainObject.Predmet.ProtustrankaWithAdressOIB>
    <izvorni_sadrzaj>WEALTH AG  jednostavno društvo s ograničenom odgovornošću za usluge, OIB 66755475697, Dedovići 3, 10000 Zagreb</izvorni_sadrzaj>
    <derivirana_varijabla naziv="DomainObject.Predmet.ProtustrankaWithAdressOIB_1">WEALTH AG  jednostavno društvo s ograničenom odgovornošću za usluge, OIB 66755475697, Dedovići 3, 10000 Zagreb</derivirana_varijabla>
  </DomainObject.Predmet.ProtustrankaWithAdressOIB>
  <DomainObject.Predmet.ProtustrankaNazivFormated>
    <izvorni_sadrzaj>WEALTH AG  jednostavno društvo s ograničenom odgovornošću za usluge</izvorni_sadrzaj>
    <derivirana_varijabla naziv="DomainObject.Predmet.ProtustrankaNazivFormated_1">WEALTH AG  jednostavno društvo s ograničenom odgovornošću za usluge</derivirana_varijabla>
  </DomainObject.Predmet.ProtustrankaNazivFormated>
  <DomainObject.Predmet.ProtustrankaNazivFormatedOIB>
    <izvorni_sadrzaj>WEALTH AG  jednostavno društvo s ograničenom odgovornošću za usluge, OIB 66755475697</izvorni_sadrzaj>
    <derivirana_varijabla naziv="DomainObject.Predmet.ProtustrankaNazivFormatedOIB_1">WEALTH AG  jednostavno društvo s ograničenom odgovornošću za usluge, OIB 66755475697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WEALTH AG  jednostavno društvo s ograničenom odgovornošću za usluge</item>
    </izvorni_sadrzaj>
    <derivirana_varijabla naziv="DomainObject.Predmet.ProtuStrankaListFormated_1">
      <item>WEALTH AG  jednostavno društvo s ograničenom odgovornošću za usluge</item>
    </derivirana_varijabla>
  </DomainObject.Predmet.ProtuStrankaListFormated>
  <DomainObject.Predmet.ProtuStrankaListFormatedOIB>
    <izvorni_sadrzaj>
      <item>WEALTH AG  jednostavno društvo s ograničenom odgovornošću za usluge, OIB 66755475697</item>
    </izvorni_sadrzaj>
    <derivirana_varijabla naziv="DomainObject.Predmet.ProtuStrankaListFormatedOIB_1">
      <item>WEALTH AG  jednostavno društvo s ograničenom odgovornošću za usluge, OIB 66755475697</item>
    </derivirana_varijabla>
  </DomainObject.Predmet.ProtuStrankaListFormatedOIB>
  <DomainObject.Predmet.ProtuStrankaListFormatedWithAdress>
    <izvorni_sadrzaj>
      <item>WEALTH AG  jednostavno društvo s ograničenom odgovornošću za usluge, Dedovići 3, 10000 Zagreb</item>
    </izvorni_sadrzaj>
    <derivirana_varijabla naziv="DomainObject.Predmet.ProtuStrankaListFormatedWithAdress_1">
      <item>WEALTH AG  jednostavno društvo s ograničenom odgovornošću za usluge, Dedovići 3, 10000 Zagreb</item>
    </derivirana_varijabla>
  </DomainObject.Predmet.ProtuStrankaListFormatedWithAdress>
  <DomainObject.Predmet.ProtuStrankaListFormatedWithAdressOIB>
    <izvorni_sadrzaj>
      <item>WEALTH AG  jednostavno društvo s ograničenom odgovornošću za usluge, OIB 66755475697, Dedovići 3, 10000 Zagreb</item>
    </izvorni_sadrzaj>
    <derivirana_varijabla naziv="DomainObject.Predmet.ProtuStrankaListFormatedWithAdressOIB_1">
      <item>WEALTH AG  jednostavno društvo s ograničenom odgovornošću za usluge, OIB 66755475697, Dedovići 3, 10000 Zagreb</item>
    </derivirana_varijabla>
  </DomainObject.Predmet.ProtuStrankaListFormatedWithAdressOIB>
  <DomainObject.Predmet.ProtuStrankaListNazivFormated>
    <izvorni_sadrzaj>
      <item>WEALTH AG  jednostavno društvo s ograničenom odgovornošću za usluge</item>
    </izvorni_sadrzaj>
    <derivirana_varijabla naziv="DomainObject.Predmet.ProtuStrankaListNazivFormated_1">
      <item>WEALTH AG  jednostavno društvo s ograničenom odgovornošću za usluge</item>
    </derivirana_varijabla>
  </DomainObject.Predmet.ProtuStrankaListNazivFormated>
  <DomainObject.Predmet.ProtuStrankaListNazivFormatedOIB>
    <izvorni_sadrzaj>
      <item>WEALTH AG  jednostavno društvo s ograničenom odgovornošću za usluge, OIB 66755475697</item>
    </izvorni_sadrzaj>
    <derivirana_varijabla naziv="DomainObject.Predmet.ProtuStrankaListNazivFormatedOIB_1">
      <item>WEALTH AG  jednostavno društvo s ograničenom odgovornošću za usluge, OIB 66755475697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WEALTH AG  jednostavno društvo s ograničenom odgovornošću za usluge</izvorni_sadrzaj>
    <derivirana_varijabla naziv="DomainObject.Predmet.ProtustrankaIDrugi_1">WEALTH AG 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WEALTH AG  jednostavno društvo s ograničenom odgovornošću za usluge, OIB 66755475697, Dedovići 3, 10000 Zagreb</izvorni_sadrzaj>
    <derivirana_varijabla naziv="DomainObject.Predmet.ProtustrankaIDrugiAdressOIB_1">WEALTH AG  jednostavno društvo s ograničenom odgovornošću za usluge, OIB 66755475697, Dedovići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WEALTH AG  jednostavno društvo s ograničenom odgovornošću za usluge</item>
      <item>FINA Regionalni centar Zagreb</item>
    </izvorni_sadrzaj>
    <derivirana_varijabla naziv="DomainObject.Predmet.SudioniciListNaziv_1">
      <item>WEALTH AG  jednostavno društvo s ograničenom odgovornošću za usluge</item>
      <item>FINA Regionalni centar Zagreb</item>
    </derivirana_varijabla>
  </DomainObject.Predmet.SudioniciListNaziv>
  <DomainObject.Predmet.SudioniciListAdressOIB>
    <izvorni_sadrzaj>
      <item>WEALTH AG  jednostavno društvo s ograničenom odgovornošću za usluge, OIB 66755475697, Dedovići 3,10000 Zagreb</item>
      <item>FINA Regionalni centar Zagreb, OIB 85821130368, Trg svibanjskih žrtava 1995. br. 1,10000 Zagreb</item>
    </izvorni_sadrzaj>
    <derivirana_varijabla naziv="DomainObject.Predmet.SudioniciListAdressOIB_1">
      <item>WEALTH AG  jednostavno društvo s ograničenom odgovornošću za usluge, OIB 66755475697, Dedovići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66755475697</item>
      <item>, OIB 85821130368</item>
    </izvorni_sadrzaj>
    <derivirana_varijabla naziv="DomainObject.Predmet.SudioniciListNazivOIB_1">
      <item>, OIB 66755475697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A57A7C-6CB5-47E5-BB17-7F77214079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2198</properties:Characters>
  <properties:Lines>79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2016-10-12T07:48:00Z</dcterms:created>
  <dc:creator>korisnik</dc:creator>
  <cp:lastModifiedBy>Snježana Andrijanić</cp:lastModifiedBy>
  <cp:lastPrinted>2016-10-12T07:48:00Z</cp:lastPrinted>
  <dcterms:modified xmlns:xsi="http://www.w3.org/2001/XMLSchema-instance" xsi:type="dcterms:W3CDTF">2016-10-13T07:56:00Z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