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c50b" w14:paraId="087c50b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</w:t>
      </w:r>
      <w:r w:rsidR="00B81FB9">
        <w:rPr>
          <w:rFonts w:hAnsi="Times New Roman" w:ascii="Times New Roman"/>
        </w:rPr>
        <w:t xml:space="preserve">Pu </w:t>
      </w:r>
      <w:r w:rsidRPr="004A7FFC">
        <w:rPr>
          <w:rFonts w:hAnsi="Times New Roman" w:ascii="Times New Roman"/>
        </w:rPr>
        <w:t>St-</w:t>
      </w:r>
      <w:r w:rsidR="00B81FB9">
        <w:rPr>
          <w:rFonts w:hAnsi="Times New Roman" w:ascii="Times New Roman"/>
        </w:rPr>
        <w:t>34/17</w:t>
      </w:r>
    </w:p>
    <w:p w:rsidRDefault="00C02013" w:rsidP="00C02013" w:rsidR="00B8109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(ranije St-30/05)</w:t>
      </w:r>
    </w:p>
    <w:p w:rsidRDefault="00CB3DE6" w:rsidP="00C02013" w:rsidR="00CB3DE6" w:rsidRPr="004A7FFC">
      <w:pPr>
        <w:jc w:val="right"/>
        <w:rPr>
          <w:rFonts w:hAnsi="Times New Roman" w:ascii="Times New Roman"/>
        </w:rPr>
      </w:pPr>
    </w:p>
    <w:p w:rsidRDefault="007A5E7A" w:rsidP="00B81090" w:rsidR="00070AB4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3DE6" w:rsidP="00B81090" w:rsidR="00CB3DE6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3DE6" w:rsidP="00B81090" w:rsidR="00CB3DE6" w:rsidRPr="00573FE4">
      <w:pPr>
        <w:rPr>
          <w:rFonts w:hAnsi="Times New Roman" w:ascii="Times New Roman"/>
          <w:szCs w:val="24"/>
        </w:rPr>
      </w:pPr>
    </w:p>
    <w:p w:rsidRDefault="003937B3" w:rsidP="00B81090" w:rsidR="003937B3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 xml:space="preserve">Trgovački sud u Zagrebu, Stalna služba, po sucu Vesni Fundurulić Perišin, u stečajnom postupku nad dužnikom </w:t>
      </w:r>
      <w:r w:rsidR="005D0044">
        <w:rPr>
          <w:rFonts w:hAnsi="Times New Roman" w:ascii="Times New Roman"/>
          <w:szCs w:val="24"/>
        </w:rPr>
        <w:t>VELEBIT d.d. u stečaju, Otočac</w:t>
      </w:r>
      <w:r w:rsidR="005B0254" w:rsidRPr="005B0254">
        <w:rPr>
          <w:rFonts w:hAnsi="Times New Roman" w:ascii="Times New Roman"/>
          <w:szCs w:val="24"/>
        </w:rPr>
        <w:t xml:space="preserve">, </w:t>
      </w:r>
      <w:r w:rsidR="005D0044">
        <w:rPr>
          <w:rFonts w:hAnsi="Times New Roman" w:ascii="Times New Roman"/>
          <w:szCs w:val="24"/>
        </w:rPr>
        <w:t>Kralja Zvonimira 33, MBS:  020018088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5D0044">
        <w:rPr>
          <w:rFonts w:hAnsi="Times New Roman" w:ascii="Times New Roman"/>
          <w:szCs w:val="24"/>
        </w:rPr>
        <w:t>1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5D0044">
        <w:rPr>
          <w:rFonts w:hAnsi="Times New Roman" w:ascii="Times New Roman"/>
          <w:szCs w:val="24"/>
        </w:rPr>
        <w:t>veljače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5D0044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72248F" w:rsidP="0072248F" w:rsidR="00127306" w:rsidRPr="0072248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127306" w:rsidRPr="0072248F">
        <w:rPr>
          <w:rFonts w:hAnsi="Times New Roman" w:ascii="Times New Roman"/>
          <w:szCs w:val="24"/>
        </w:rPr>
        <w:t xml:space="preserve">Određuje se upis stečajne mase iza dužnika </w:t>
      </w:r>
      <w:r w:rsidR="005D0044" w:rsidRPr="0072248F">
        <w:rPr>
          <w:rFonts w:hAnsi="Times New Roman" w:ascii="Times New Roman"/>
          <w:szCs w:val="24"/>
        </w:rPr>
        <w:t>VELEBIT</w:t>
      </w:r>
      <w:r w:rsidRPr="0072248F">
        <w:rPr>
          <w:rFonts w:hAnsi="Times New Roman" w:ascii="Times New Roman"/>
          <w:szCs w:val="24"/>
        </w:rPr>
        <w:t xml:space="preserve"> d.d. u stečaju, Otočac, Kralja </w:t>
      </w:r>
      <w:r w:rsidR="005D0044" w:rsidRPr="0072248F">
        <w:rPr>
          <w:rFonts w:hAnsi="Times New Roman" w:ascii="Times New Roman"/>
          <w:szCs w:val="24"/>
        </w:rPr>
        <w:t>Zvonimira 33, MBS:  020018088</w:t>
      </w:r>
      <w:r w:rsidR="00127306" w:rsidRPr="0072248F">
        <w:rPr>
          <w:rFonts w:hAnsi="Times New Roman" w:ascii="Times New Roman"/>
          <w:szCs w:val="24"/>
        </w:rPr>
        <w:t>, u sudski reg</w:t>
      </w:r>
      <w:r w:rsidR="004A1A0E" w:rsidRPr="0072248F">
        <w:rPr>
          <w:rFonts w:hAnsi="Times New Roman" w:ascii="Times New Roman"/>
          <w:szCs w:val="24"/>
        </w:rPr>
        <w:t xml:space="preserve">istar Trgovačkog suda u </w:t>
      </w:r>
      <w:r w:rsidR="009E16C5">
        <w:rPr>
          <w:rFonts w:hAnsi="Times New Roman" w:ascii="Times New Roman"/>
          <w:szCs w:val="24"/>
        </w:rPr>
        <w:t>Rijeci</w:t>
      </w:r>
      <w:r w:rsidR="004A1A0E" w:rsidRPr="0072248F">
        <w:rPr>
          <w:rFonts w:hAnsi="Times New Roman" w:ascii="Times New Roman"/>
          <w:szCs w:val="24"/>
        </w:rPr>
        <w:t>.</w:t>
      </w:r>
      <w:r w:rsidR="00127306" w:rsidRPr="0072248F"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27686">
        <w:rPr>
          <w:rFonts w:hAnsi="Times New Roman" w:ascii="Times New Roman"/>
          <w:szCs w:val="24"/>
        </w:rPr>
        <w:t>.</w:t>
      </w:r>
      <w:r w:rsidR="00127306">
        <w:rPr>
          <w:rFonts w:hAnsi="Times New Roman" w:ascii="Times New Roman"/>
          <w:szCs w:val="24"/>
        </w:rPr>
        <w:t>Sjedište stečajne mase je na adresi stečajnog upravitelja</w:t>
      </w:r>
      <w:r w:rsidR="00127306" w:rsidRPr="00127306">
        <w:t xml:space="preserve"> </w:t>
      </w:r>
      <w:r w:rsidR="009E16C5">
        <w:rPr>
          <w:rFonts w:hAnsi="Times New Roman" w:ascii="Times New Roman"/>
          <w:szCs w:val="24"/>
        </w:rPr>
        <w:t>Duga Resa</w:t>
      </w:r>
      <w:r w:rsidR="004A1A0E" w:rsidRPr="004A1A0E">
        <w:rPr>
          <w:rFonts w:hAnsi="Times New Roman" w:ascii="Times New Roman"/>
          <w:szCs w:val="24"/>
        </w:rPr>
        <w:t xml:space="preserve">, </w:t>
      </w:r>
      <w:r w:rsidR="009E16C5">
        <w:rPr>
          <w:rFonts w:hAnsi="Times New Roman" w:ascii="Times New Roman"/>
          <w:szCs w:val="24"/>
        </w:rPr>
        <w:t>Donje Mrzlo Polje Mrežničko 96</w:t>
      </w:r>
      <w:r w:rsidR="00127306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4A1A0E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127306">
        <w:rPr>
          <w:rFonts w:hAnsi="Times New Roman" w:ascii="Times New Roman"/>
          <w:szCs w:val="24"/>
        </w:rPr>
        <w:t xml:space="preserve">Za stečajnog upravitelja stečajne mase imenuje se </w:t>
      </w:r>
      <w:r w:rsidR="00740C49">
        <w:rPr>
          <w:rFonts w:hAnsi="Times New Roman" w:ascii="Times New Roman"/>
          <w:szCs w:val="24"/>
        </w:rPr>
        <w:t>Jasna Brajdić,</w:t>
      </w:r>
      <w:r w:rsidR="00740C49" w:rsidRPr="00740C49">
        <w:t xml:space="preserve"> </w:t>
      </w:r>
      <w:r w:rsidR="00740C49" w:rsidRPr="00740C49">
        <w:rPr>
          <w:rFonts w:hAnsi="Times New Roman" w:ascii="Times New Roman"/>
          <w:szCs w:val="24"/>
        </w:rPr>
        <w:t>Duga Resa, Donje Mrzlo Polje Mrežničko 96</w:t>
      </w:r>
      <w:r w:rsidR="0099006E">
        <w:rPr>
          <w:rFonts w:hAnsi="Times New Roman" w:ascii="Times New Roman"/>
          <w:szCs w:val="24"/>
        </w:rPr>
        <w:t xml:space="preserve">, </w:t>
      </w:r>
      <w:r w:rsidR="004A1A0E" w:rsidRPr="004A1A0E">
        <w:rPr>
          <w:rFonts w:hAnsi="Times New Roman" w:ascii="Times New Roman"/>
          <w:szCs w:val="24"/>
        </w:rPr>
        <w:t xml:space="preserve">OIB: </w:t>
      </w:r>
      <w:r w:rsidR="005C7A6A">
        <w:rPr>
          <w:rFonts w:hAnsi="Times New Roman" w:ascii="Times New Roman"/>
          <w:szCs w:val="24"/>
        </w:rPr>
        <w:t>02189566674.</w:t>
      </w:r>
    </w:p>
    <w:p w:rsidRDefault="00790D76" w:rsidP="004A1A0E" w:rsidR="00790D76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DE02A6">
        <w:rPr>
          <w:rFonts w:hAnsi="Times New Roman" w:ascii="Times New Roman"/>
          <w:szCs w:val="24"/>
        </w:rPr>
        <w:t>30</w:t>
      </w:r>
      <w:r>
        <w:rPr>
          <w:rFonts w:hAnsi="Times New Roman" w:ascii="Times New Roman"/>
          <w:szCs w:val="24"/>
        </w:rPr>
        <w:t>/</w:t>
      </w:r>
      <w:r w:rsidR="00DE02A6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5 od </w:t>
      </w:r>
      <w:r w:rsidR="00DE02A6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</w:t>
      </w:r>
      <w:r w:rsidR="00DE02A6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</w:t>
      </w:r>
      <w:r w:rsidR="00DE02A6">
        <w:rPr>
          <w:rFonts w:hAnsi="Times New Roman" w:ascii="Times New Roman"/>
          <w:szCs w:val="24"/>
        </w:rPr>
        <w:t>08</w:t>
      </w:r>
      <w:r>
        <w:rPr>
          <w:rFonts w:hAnsi="Times New Roman" w:ascii="Times New Roman"/>
          <w:szCs w:val="24"/>
        </w:rPr>
        <w:t>. zaključen</w:t>
      </w:r>
      <w:r w:rsidR="00DE02A6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stečajni postupak nad dužnikom </w:t>
      </w:r>
      <w:r w:rsidR="00DE02A6" w:rsidRPr="00DE02A6">
        <w:rPr>
          <w:rFonts w:hAnsi="Times New Roman" w:ascii="Times New Roman"/>
          <w:szCs w:val="24"/>
        </w:rPr>
        <w:t>VELEBIT d.d. u stečaju, Otočac, Kralja Zvonimira 33, MBS:  020018088</w:t>
      </w:r>
      <w:r>
        <w:rPr>
          <w:rFonts w:hAnsi="Times New Roman" w:ascii="Times New Roman"/>
          <w:szCs w:val="24"/>
        </w:rPr>
        <w:t xml:space="preserve">, temeljem odredbe čl. </w:t>
      </w:r>
      <w:r w:rsidR="006C661D">
        <w:rPr>
          <w:rFonts w:hAnsi="Times New Roman" w:ascii="Times New Roman"/>
          <w:szCs w:val="24"/>
        </w:rPr>
        <w:t>196</w:t>
      </w:r>
      <w:r>
        <w:rPr>
          <w:rFonts w:hAnsi="Times New Roman" w:ascii="Times New Roman"/>
          <w:szCs w:val="24"/>
        </w:rPr>
        <w:t xml:space="preserve">. Stečajnog </w:t>
      </w:r>
      <w:r w:rsidR="008C78C1">
        <w:rPr>
          <w:rFonts w:hAnsi="Times New Roman" w:ascii="Times New Roman"/>
          <w:szCs w:val="24"/>
        </w:rPr>
        <w:t xml:space="preserve">zakona </w:t>
      </w:r>
      <w:r w:rsidR="008C78C1" w:rsidRPr="008C78C1">
        <w:rPr>
          <w:rFonts w:hAnsi="Times New Roman" w:ascii="Times New Roman"/>
          <w:szCs w:val="24"/>
        </w:rPr>
        <w:t>("Narodne novine" broj 44/96, 29/99, 129/00, 123/03, 82/06, 116/10, 25/12, 133/12, 45/13)</w:t>
      </w:r>
      <w:r w:rsidR="000D3679">
        <w:rPr>
          <w:rFonts w:hAnsi="Times New Roman" w:ascii="Times New Roman"/>
          <w:szCs w:val="24"/>
        </w:rPr>
        <w:t>.</w:t>
      </w:r>
    </w:p>
    <w:p w:rsidRDefault="000D3679" w:rsidP="007F17A7" w:rsidR="000D3679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</w:t>
      </w:r>
      <w:r w:rsidR="00F27686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sudski registar utvrđeno je da j</w:t>
      </w:r>
      <w:r w:rsidR="002F7A22">
        <w:rPr>
          <w:rFonts w:hAnsi="Times New Roman" w:ascii="Times New Roman"/>
          <w:szCs w:val="24"/>
        </w:rPr>
        <w:t>e dužnik rješenjem broj Tt-</w:t>
      </w:r>
      <w:r w:rsidR="00492B1E">
        <w:rPr>
          <w:rFonts w:hAnsi="Times New Roman" w:ascii="Times New Roman"/>
          <w:szCs w:val="24"/>
        </w:rPr>
        <w:t>08</w:t>
      </w:r>
      <w:r w:rsidR="002F7A22">
        <w:rPr>
          <w:rFonts w:hAnsi="Times New Roman" w:ascii="Times New Roman"/>
          <w:szCs w:val="24"/>
        </w:rPr>
        <w:t>/</w:t>
      </w:r>
      <w:r w:rsidR="00492B1E">
        <w:rPr>
          <w:rFonts w:hAnsi="Times New Roman" w:ascii="Times New Roman"/>
          <w:szCs w:val="24"/>
        </w:rPr>
        <w:t>769</w:t>
      </w:r>
      <w:r>
        <w:rPr>
          <w:rFonts w:hAnsi="Times New Roman" w:ascii="Times New Roman"/>
          <w:szCs w:val="24"/>
        </w:rPr>
        <w:t>-</w:t>
      </w:r>
      <w:r w:rsidR="00492B1E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 od </w:t>
      </w:r>
      <w:r w:rsidR="00492B1E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</w:t>
      </w:r>
      <w:r w:rsidR="00492B1E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20</w:t>
      </w:r>
      <w:r w:rsidR="00492B1E">
        <w:rPr>
          <w:rFonts w:hAnsi="Times New Roman" w:ascii="Times New Roman"/>
          <w:szCs w:val="24"/>
        </w:rPr>
        <w:t>08</w:t>
      </w:r>
      <w:r>
        <w:rPr>
          <w:rFonts w:hAnsi="Times New Roman" w:ascii="Times New Roman"/>
          <w:szCs w:val="24"/>
        </w:rPr>
        <w:t>. brisan iz registra.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2B0A3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2B0A3E">
        <w:rPr>
          <w:rFonts w:hAnsi="Times New Roman" w:ascii="Times New Roman"/>
          <w:szCs w:val="24"/>
        </w:rPr>
        <w:t>31</w:t>
      </w:r>
      <w:r w:rsidR="00D0180B">
        <w:rPr>
          <w:rFonts w:hAnsi="Times New Roman" w:ascii="Times New Roman"/>
          <w:szCs w:val="24"/>
        </w:rPr>
        <w:t xml:space="preserve">. </w:t>
      </w:r>
      <w:r w:rsidR="002F7A22">
        <w:rPr>
          <w:rFonts w:hAnsi="Times New Roman" w:ascii="Times New Roman"/>
          <w:szCs w:val="24"/>
        </w:rPr>
        <w:t>s</w:t>
      </w:r>
      <w:r w:rsidR="002B0A3E">
        <w:rPr>
          <w:rFonts w:hAnsi="Times New Roman" w:ascii="Times New Roman"/>
          <w:szCs w:val="24"/>
        </w:rPr>
        <w:t>iječnja</w:t>
      </w:r>
      <w:r w:rsidR="00D0180B">
        <w:rPr>
          <w:rFonts w:hAnsi="Times New Roman" w:ascii="Times New Roman"/>
          <w:szCs w:val="24"/>
        </w:rPr>
        <w:t xml:space="preserve"> 201</w:t>
      </w:r>
      <w:r w:rsidR="002B0A3E">
        <w:rPr>
          <w:rFonts w:hAnsi="Times New Roman" w:ascii="Times New Roman"/>
          <w:szCs w:val="24"/>
        </w:rPr>
        <w:t>7</w:t>
      </w:r>
      <w:r w:rsidR="00D0180B">
        <w:rPr>
          <w:rFonts w:hAnsi="Times New Roman" w:ascii="Times New Roman"/>
          <w:szCs w:val="24"/>
        </w:rPr>
        <w:t xml:space="preserve">. </w:t>
      </w:r>
      <w:r w:rsidR="002B0A3E">
        <w:rPr>
          <w:rFonts w:hAnsi="Times New Roman" w:ascii="Times New Roman"/>
          <w:szCs w:val="24"/>
        </w:rPr>
        <w:t xml:space="preserve"> </w:t>
      </w:r>
      <w:r w:rsidR="00D0180B">
        <w:rPr>
          <w:rFonts w:hAnsi="Times New Roman" w:ascii="Times New Roman"/>
          <w:szCs w:val="24"/>
        </w:rPr>
        <w:t>stečajni upravitelj je predložio da se</w:t>
      </w:r>
      <w:r w:rsidR="002B0A3E">
        <w:rPr>
          <w:rFonts w:hAnsi="Times New Roman" w:ascii="Times New Roman"/>
          <w:szCs w:val="24"/>
        </w:rPr>
        <w:t xml:space="preserve"> izvrši upis stečajne mase u sudski registar, budući su ispunjene pretpostavke radi naknadne diobe.</w:t>
      </w:r>
    </w:p>
    <w:p w:rsidRDefault="00D0180B" w:rsidP="002F7A22" w:rsidR="00D0180B">
      <w:pPr>
        <w:jc w:val="both"/>
        <w:rPr>
          <w:rFonts w:hAnsi="Times New Roman" w:ascii="Times New Roman"/>
          <w:szCs w:val="24"/>
        </w:rPr>
      </w:pPr>
    </w:p>
    <w:p w:rsidRDefault="00842D1B" w:rsidP="007F17A7" w:rsidR="00D0180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Temeljem odredbe čl. 133. st. 2. </w:t>
      </w:r>
      <w:r w:rsidR="002B0A3E">
        <w:rPr>
          <w:rFonts w:hAnsi="Times New Roman" w:ascii="Times New Roman"/>
          <w:szCs w:val="24"/>
        </w:rPr>
        <w:t xml:space="preserve">Stečajnog zakona ("Narodne novine" broj </w:t>
      </w:r>
      <w:r w:rsidR="00864C81">
        <w:rPr>
          <w:rFonts w:hAnsi="Times New Roman" w:ascii="Times New Roman"/>
          <w:szCs w:val="24"/>
        </w:rPr>
        <w:t>71/15)</w:t>
      </w:r>
      <w:r>
        <w:rPr>
          <w:rFonts w:hAnsi="Times New Roman" w:ascii="Times New Roman"/>
          <w:szCs w:val="24"/>
        </w:rPr>
        <w:t xml:space="preserve"> odlučeno je kao u izreci.</w:t>
      </w:r>
    </w:p>
    <w:p w:rsidRDefault="007F17A7" w:rsidP="00154CAE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60436">
        <w:rPr>
          <w:rFonts w:hAnsi="Times New Roman" w:ascii="Times New Roman"/>
          <w:szCs w:val="24"/>
        </w:rPr>
        <w:t>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60436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260436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CB3DE6" w:rsidP="007F17A7" w:rsidR="00CB3DE6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513911">
        <w:rPr>
          <w:rFonts w:hAnsi="Times New Roman" w:ascii="Times New Roman"/>
          <w:szCs w:val="24"/>
        </w:rPr>
        <w:t>, v.r.</w:t>
      </w:r>
    </w:p>
    <w:p w:rsidRDefault="00513911" w:rsidP="007F17A7" w:rsidR="00513911">
      <w:pPr>
        <w:ind w:firstLine="720"/>
        <w:jc w:val="right"/>
        <w:rPr>
          <w:rFonts w:hAnsi="Times New Roman" w:ascii="Times New Roman"/>
          <w:szCs w:val="24"/>
        </w:rPr>
      </w:pPr>
    </w:p>
    <w:p w:rsidRDefault="00513911" w:rsidP="00513911" w:rsidR="00513911" w:rsidRPr="00513911">
      <w:pPr>
        <w:ind w:firstLine="720"/>
        <w:jc w:val="right"/>
        <w:rPr>
          <w:rFonts w:hAnsi="Times New Roman" w:ascii="Times New Roman"/>
          <w:szCs w:val="24"/>
        </w:rPr>
      </w:pPr>
      <w:r w:rsidRPr="00513911">
        <w:rPr>
          <w:rFonts w:hAnsi="Times New Roman" w:ascii="Times New Roman"/>
          <w:szCs w:val="24"/>
        </w:rPr>
        <w:t>Za točnost otpravka-</w:t>
      </w:r>
    </w:p>
    <w:p w:rsidRDefault="00513911" w:rsidP="00513911" w:rsidR="00513911" w:rsidRPr="00513911">
      <w:pPr>
        <w:ind w:firstLine="720"/>
        <w:jc w:val="right"/>
        <w:rPr>
          <w:rFonts w:hAnsi="Times New Roman" w:ascii="Times New Roman"/>
          <w:szCs w:val="24"/>
        </w:rPr>
      </w:pPr>
      <w:r w:rsidRPr="00513911">
        <w:rPr>
          <w:rFonts w:hAnsi="Times New Roman" w:ascii="Times New Roman"/>
          <w:szCs w:val="24"/>
        </w:rPr>
        <w:t>Ovlašteni službenik:</w:t>
      </w:r>
    </w:p>
    <w:p w:rsidRDefault="00513911" w:rsidP="00513911" w:rsidR="00513911">
      <w:pPr>
        <w:ind w:firstLine="720"/>
        <w:jc w:val="right"/>
        <w:rPr>
          <w:rFonts w:hAnsi="Times New Roman" w:ascii="Times New Roman"/>
          <w:szCs w:val="24"/>
        </w:rPr>
      </w:pPr>
      <w:r w:rsidRPr="00513911"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A039C3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513911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2268" w:right="1418" w:top="155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3C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260436">
      <w:rPr>
        <w:rFonts w:hAnsi="Times New Roman" w:ascii="Times New Roman"/>
      </w:rPr>
      <w:t xml:space="preserve">Pu </w:t>
    </w:r>
    <w:r>
      <w:rPr>
        <w:rFonts w:hAnsi="Times New Roman" w:ascii="Times New Roman"/>
      </w:rPr>
      <w:t>St-</w:t>
    </w:r>
    <w:r w:rsidR="00260436">
      <w:rPr>
        <w:rFonts w:hAnsi="Times New Roman" w:ascii="Times New Roman"/>
      </w:rPr>
      <w:t>34/17</w:t>
    </w:r>
  </w:p>
  <w:p w:rsidRDefault="00D91F74" w:rsidP="007F17A7" w:rsidR="00D91F74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(ranije St-30/05)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8077C"/>
    <w:multiLevelType w:val="hybridMultilevel"/>
    <w:tmpl w:val="F8CEBCB2"/>
    <w:lvl w:tplc="39D4EF9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410526C"/>
    <w:multiLevelType w:val="hybridMultilevel"/>
    <w:tmpl w:val="029A3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B32CC"/>
    <w:rsid w:val="000D3679"/>
    <w:rsid w:val="000E0033"/>
    <w:rsid w:val="000F4D6A"/>
    <w:rsid w:val="00127306"/>
    <w:rsid w:val="00154CAE"/>
    <w:rsid w:val="00171C3E"/>
    <w:rsid w:val="001938FE"/>
    <w:rsid w:val="001B052B"/>
    <w:rsid w:val="001D5EB3"/>
    <w:rsid w:val="001F470D"/>
    <w:rsid w:val="00205589"/>
    <w:rsid w:val="002236A7"/>
    <w:rsid w:val="002558C5"/>
    <w:rsid w:val="00260436"/>
    <w:rsid w:val="00267F8D"/>
    <w:rsid w:val="002713A2"/>
    <w:rsid w:val="00276135"/>
    <w:rsid w:val="002B0A3E"/>
    <w:rsid w:val="002B5A6A"/>
    <w:rsid w:val="002C7F1C"/>
    <w:rsid w:val="002D7BD1"/>
    <w:rsid w:val="002F4231"/>
    <w:rsid w:val="002F7A22"/>
    <w:rsid w:val="0036322E"/>
    <w:rsid w:val="00364B40"/>
    <w:rsid w:val="00373DEF"/>
    <w:rsid w:val="003937B3"/>
    <w:rsid w:val="003A572A"/>
    <w:rsid w:val="003B2970"/>
    <w:rsid w:val="003B4639"/>
    <w:rsid w:val="003B5896"/>
    <w:rsid w:val="003B7D85"/>
    <w:rsid w:val="003E01D6"/>
    <w:rsid w:val="00472781"/>
    <w:rsid w:val="00473020"/>
    <w:rsid w:val="00481A67"/>
    <w:rsid w:val="00483FEC"/>
    <w:rsid w:val="00492B1E"/>
    <w:rsid w:val="004A13DC"/>
    <w:rsid w:val="004A1A0E"/>
    <w:rsid w:val="004A2D7D"/>
    <w:rsid w:val="004A7FFC"/>
    <w:rsid w:val="004D38B6"/>
    <w:rsid w:val="004D6C95"/>
    <w:rsid w:val="004E7C9D"/>
    <w:rsid w:val="00505532"/>
    <w:rsid w:val="00513911"/>
    <w:rsid w:val="0051510F"/>
    <w:rsid w:val="00544A34"/>
    <w:rsid w:val="00546775"/>
    <w:rsid w:val="00553312"/>
    <w:rsid w:val="00554A5C"/>
    <w:rsid w:val="00573FE4"/>
    <w:rsid w:val="005919AE"/>
    <w:rsid w:val="005B0254"/>
    <w:rsid w:val="005C7A6A"/>
    <w:rsid w:val="005D0044"/>
    <w:rsid w:val="00611B04"/>
    <w:rsid w:val="00690277"/>
    <w:rsid w:val="006A3C3A"/>
    <w:rsid w:val="006B7F2D"/>
    <w:rsid w:val="006C661D"/>
    <w:rsid w:val="006D46E4"/>
    <w:rsid w:val="006D4FFD"/>
    <w:rsid w:val="0072248F"/>
    <w:rsid w:val="00737A4B"/>
    <w:rsid w:val="00740C49"/>
    <w:rsid w:val="007462B8"/>
    <w:rsid w:val="00753348"/>
    <w:rsid w:val="00766390"/>
    <w:rsid w:val="00790D76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64C81"/>
    <w:rsid w:val="008816DA"/>
    <w:rsid w:val="008A0DEB"/>
    <w:rsid w:val="008A25A9"/>
    <w:rsid w:val="008C78C1"/>
    <w:rsid w:val="008E0EF7"/>
    <w:rsid w:val="00931F26"/>
    <w:rsid w:val="009432E4"/>
    <w:rsid w:val="00967C7C"/>
    <w:rsid w:val="00984F05"/>
    <w:rsid w:val="0099006E"/>
    <w:rsid w:val="009925D8"/>
    <w:rsid w:val="0099445A"/>
    <w:rsid w:val="009A259C"/>
    <w:rsid w:val="009C2E2C"/>
    <w:rsid w:val="009C54A9"/>
    <w:rsid w:val="009E16C5"/>
    <w:rsid w:val="00A039C3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1FB9"/>
    <w:rsid w:val="00B86F9B"/>
    <w:rsid w:val="00BD3E97"/>
    <w:rsid w:val="00BD3FAA"/>
    <w:rsid w:val="00C01355"/>
    <w:rsid w:val="00C02013"/>
    <w:rsid w:val="00C156FD"/>
    <w:rsid w:val="00C40B58"/>
    <w:rsid w:val="00C54465"/>
    <w:rsid w:val="00C703D0"/>
    <w:rsid w:val="00C75F6C"/>
    <w:rsid w:val="00C761AE"/>
    <w:rsid w:val="00CB0EC3"/>
    <w:rsid w:val="00CB1E0D"/>
    <w:rsid w:val="00CB3DE6"/>
    <w:rsid w:val="00CB732E"/>
    <w:rsid w:val="00CC6A3C"/>
    <w:rsid w:val="00CF285F"/>
    <w:rsid w:val="00CF68C5"/>
    <w:rsid w:val="00D0180B"/>
    <w:rsid w:val="00D70223"/>
    <w:rsid w:val="00D83C05"/>
    <w:rsid w:val="00D91F74"/>
    <w:rsid w:val="00DA6F44"/>
    <w:rsid w:val="00DA72F6"/>
    <w:rsid w:val="00DB7670"/>
    <w:rsid w:val="00DD44A7"/>
    <w:rsid w:val="00DE02A6"/>
    <w:rsid w:val="00DF6582"/>
    <w:rsid w:val="00E15ABF"/>
    <w:rsid w:val="00E319FB"/>
    <w:rsid w:val="00E41BCC"/>
    <w:rsid w:val="00E51F1C"/>
    <w:rsid w:val="00E57739"/>
    <w:rsid w:val="00E74051"/>
    <w:rsid w:val="00E82422"/>
    <w:rsid w:val="00EB2DF7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13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9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13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9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studenog 2008.</izvorni_sadrzaj>
    <derivirana_varijabla naziv="DomainObject.Predmet.DatumRjesavanja_1">7. studenog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St-34/2017</izvorni_sadrzaj>
    <derivirana_varijabla naziv="DomainObject.Predmet.OznakaBroj_1">Pu 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Velebit  d.d.  u stečaju</izvorni_sadrzaj>
    <derivirana_varijabla naziv="DomainObject.Predmet.ProtustrankaFormated_1">  Velebit  d.d.  u stečaju</derivirana_varijabla>
  </DomainObject.Predmet.ProtustrankaFormated>
  <DomainObject.Predmet.ProtustrankaFormatedOIB>
    <izvorni_sadrzaj>  Velebit  d.d.  u stečaju, OIB 00000000001</izvorni_sadrzaj>
    <derivirana_varijabla naziv="DomainObject.Predmet.ProtustrankaFormatedOIB_1">  Velebit  d.d.  u stečaju, OIB 00000000001</derivirana_varijabla>
  </DomainObject.Predmet.ProtustrankaFormatedOIB>
  <DomainObject.Predmet.ProtustrankaFormatedWithAdress>
    <izvorni_sadrzaj> Velebit  d.d.  u stečaju, Kralja Zvonimira 33, 53220 Otočac</izvorni_sadrzaj>
    <derivirana_varijabla naziv="DomainObject.Predmet.ProtustrankaFormatedWithAdress_1"> Velebit  d.d.  u stečaju, Kralja Zvonimira 33, 53220 Otočac</derivirana_varijabla>
  </DomainObject.Predmet.ProtustrankaFormatedWithAdress>
  <DomainObject.Predmet.ProtustrankaFormatedWithAdressOIB>
    <izvorni_sadrzaj> Velebit  d.d.  u stečaju, OIB 00000000001, Kralja Zvonimira 33, 53220 Otočac</izvorni_sadrzaj>
    <derivirana_varijabla naziv="DomainObject.Predmet.ProtustrankaFormatedWithAdressOIB_1"> Velebit  d.d.  u stečaju, OIB 00000000001, Kralja Zvonimira 33, 53220 Otočac</derivirana_varijabla>
  </DomainObject.Predmet.ProtustrankaFormatedWithAdressOIB>
  <DomainObject.Predmet.ProtustrankaWithAdress>
    <izvorni_sadrzaj>Velebit  d.d.  u stečaju Kralja Zvonimira 33, 53220 Otočac</izvorni_sadrzaj>
    <derivirana_varijabla naziv="DomainObject.Predmet.ProtustrankaWithAdress_1">Velebit  d.d.  u stečaju Kralja Zvonimira 33, 53220 Otočac</derivirana_varijabla>
  </DomainObject.Predmet.ProtustrankaWithAdress>
  <DomainObject.Predmet.ProtustrankaWithAdressOIB>
    <izvorni_sadrzaj>Velebit  d.d.  u stečaju, OIB 00000000001, Kralja Zvonimira 33, 53220 Otočac</izvorni_sadrzaj>
    <derivirana_varijabla naziv="DomainObject.Predmet.ProtustrankaWithAdressOIB_1">Velebit  d.d.  u stečaju, OIB 00000000001, Kralja Zvonimira 33, 53220 Otočac</derivirana_varijabla>
  </DomainObject.Predmet.ProtustrankaWithAdressOIB>
  <DomainObject.Predmet.ProtustrankaNazivFormated>
    <izvorni_sadrzaj>Velebit  d.d.  u stečaju</izvorni_sadrzaj>
    <derivirana_varijabla naziv="DomainObject.Predmet.ProtustrankaNazivFormated_1">Velebit  d.d.  u stečaju</derivirana_varijabla>
  </DomainObject.Predmet.ProtustrankaNazivFormated>
  <DomainObject.Predmet.ProtustrankaNazivFormatedOIB>
    <izvorni_sadrzaj>Velebit  d.d.  u stečaju, OIB 00000000001</izvorni_sadrzaj>
    <derivirana_varijabla naziv="DomainObject.Predmet.ProtustrankaNazivFormatedOIB_1">Velebit  d.d. 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Velebit  d.d.  u stečaju</item>
    </izvorni_sadrzaj>
    <derivirana_varijabla naziv="DomainObject.Predmet.ProtuStrankaListFormated_1">
      <item>Velebit  d.d.  u stečaju</item>
    </derivirana_varijabla>
  </DomainObject.Predmet.ProtuStrankaListFormated>
  <DomainObject.Predmet.ProtuStrankaListFormatedOIB>
    <izvorni_sadrzaj>
      <item>Velebit  d.d.  u stečaju, OIB 00000000001</item>
    </izvorni_sadrzaj>
    <derivirana_varijabla naziv="DomainObject.Predmet.ProtuStrankaListFormatedOIB_1">
      <item>Velebit  d.d.  u stečaju, OIB 00000000001</item>
    </derivirana_varijabla>
  </DomainObject.Predmet.ProtuStrankaListFormatedOIB>
  <DomainObject.Predmet.ProtuStrankaListFormatedWithAdress>
    <izvorni_sadrzaj>
      <item>Velebit  d.d.  u stečaju, Kralja Zvonimira 33, 53220 Otočac</item>
    </izvorni_sadrzaj>
    <derivirana_varijabla naziv="DomainObject.Predmet.ProtuStrankaListFormatedWithAdress_1">
      <item>Velebit  d.d.  u stečaju, Kralja Zvonimira 33, 53220 Otočac</item>
    </derivirana_varijabla>
  </DomainObject.Predmet.ProtuStrankaListFormatedWithAdress>
  <DomainObject.Predmet.ProtuStrankaListFormatedWithAdressOIB>
    <izvorni_sadrzaj>
      <item>Velebit  d.d.  u stečaju, OIB 00000000001, Kralja Zvonimira 33, 53220 Otočac</item>
    </izvorni_sadrzaj>
    <derivirana_varijabla naziv="DomainObject.Predmet.ProtuStrankaListFormatedWithAdressOIB_1">
      <item>Velebit  d.d.  u stečaju, OIB 00000000001, Kralja Zvonimira 33, 53220 Otočac</item>
    </derivirana_varijabla>
  </DomainObject.Predmet.ProtuStrankaListFormatedWithAdressOIB>
  <DomainObject.Predmet.ProtuStrankaListNazivFormated>
    <izvorni_sadrzaj>
      <item>Velebit  d.d.  u stečaju</item>
    </izvorni_sadrzaj>
    <derivirana_varijabla naziv="DomainObject.Predmet.ProtuStrankaListNazivFormated_1">
      <item>Velebit  d.d.  u stečaju</item>
    </derivirana_varijabla>
  </DomainObject.Predmet.ProtuStrankaListNazivFormated>
  <DomainObject.Predmet.ProtuStrankaListNazivFormatedOIB>
    <izvorni_sadrzaj>
      <item>Velebit  d.d.  u stečaju, OIB 00000000001</item>
    </izvorni_sadrzaj>
    <derivirana_varijabla naziv="DomainObject.Predmet.ProtuStrankaListNazivFormatedOIB_1">
      <item>Velebit  d.d. 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Velebit  d.d.  u stečaju</izvorni_sadrzaj>
    <derivirana_varijabla naziv="DomainObject.Predmet.ProtustrankaIDrugi_1">Velebit  d.d. 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Velebit  d.d.  u stečaju, OIB 00000000001, Kralja Zvonimira 33, 53220 Otočac</izvorni_sadrzaj>
    <derivirana_varijabla naziv="DomainObject.Predmet.ProtustrankaIDrugiAdressOIB_1">Velebit  d.d.  u stečaju, OIB 00000000001, Kralja Zvonimira 33,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studenog 2008.</izvorni_sadrzaj>
    <derivirana_varijabla naziv="DomainObject.Predmet.OdlukaRjesenje.DatumDonosenjaOdluke_1">7. studenog 2008.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St-34/2017-1</izvorni_sadrzaj>
    <derivirana_varijabla naziv="DomainObject.Predmet.OdlukaRjesenje.Oznaka_1">Pu St-34/2017-1</derivirana_varijabla>
  </DomainObject.Predmet.OdlukaRjesenje.Oznaka>
  <DomainObject.Predmet.SudioniciListNaziv>
    <izvorni_sadrzaj>
      <item>Velebit  d.d.  u stečaju</item>
    </izvorni_sadrzaj>
    <derivirana_varijabla naziv="DomainObject.Predmet.SudioniciListNaziv_1">
      <item>Velebit  d.d.  u stečaju</item>
    </derivirana_varijabla>
  </DomainObject.Predmet.SudioniciListNaziv>
  <DomainObject.Predmet.SudioniciListAdressOIB>
    <izvorni_sadrzaj>
      <item>Velebit  d.d.  u stečaju, OIB 00000000001, Kralja Zvonimira 33,53220 Otočac</item>
    </izvorni_sadrzaj>
    <derivirana_varijabla naziv="DomainObject.Predmet.SudioniciListAdressOIB_1">
      <item>Velebit  d.d.  u stečaju, OIB 00000000001, Kralja Zvonimira 33,53220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</izvorni_sadrzaj>
    <derivirana_varijabla naziv="DomainObject.Predmet.SudioniciListNazivOIB_1"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0A540-AD1E-49B2-AF83-9DABD7EB9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289</properties:Words>
  <properties:Characters>1482</properties:Characters>
  <properties:Lines>61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2017-02-01T08:07:00Z</dcterms:created>
  <dc:creator>x</dc:creator>
  <cp:lastModifiedBy>Žana Livaja</cp:lastModifiedBy>
  <cp:lastPrinted>2017-02-01T11:33:00Z</cp:lastPrinted>
  <dcterms:modified xmlns:xsi="http://www.w3.org/2001/XMLSchema-instance" xsi:type="dcterms:W3CDTF">2017-02-01T11:33:00Z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