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8c53" w14:paraId="e6e8c53" w:rsidRDefault="005939C6" w:rsidP="007F2409" w:rsidR="007F2409" w:rsidRPr="00FA0A2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  <w:r w:rsidR="001D5078">
        <w:rPr>
          <w:rFonts w:hAnsi="Times New Roman" w:ascii="Times New Roman"/>
        </w:rPr>
        <w:tab/>
      </w:r>
      <w:r w:rsidR="001D5078">
        <w:rPr>
          <w:rFonts w:hAnsi="Times New Roman" w:ascii="Times New Roman"/>
        </w:rPr>
        <w:tab/>
      </w:r>
      <w:r w:rsidR="001D5078">
        <w:rPr>
          <w:rFonts w:hAnsi="Times New Roman" w:ascii="Times New Roman"/>
        </w:rPr>
        <w:tab/>
      </w:r>
      <w:r w:rsidR="001D5078">
        <w:rPr>
          <w:rFonts w:hAnsi="Times New Roman" w:ascii="Times New Roman"/>
        </w:rPr>
        <w:tab/>
      </w:r>
      <w:r w:rsidR="001D5078">
        <w:rPr>
          <w:rFonts w:hAnsi="Times New Roman" w:ascii="Times New Roman"/>
        </w:rPr>
        <w:tab/>
      </w:r>
      <w:r w:rsidR="001D5078">
        <w:rPr>
          <w:rFonts w:hAnsi="Times New Roman" w:ascii="Times New Roman"/>
        </w:rPr>
        <w:tab/>
      </w:r>
      <w:r w:rsidR="001D5078">
        <w:rPr>
          <w:rFonts w:hAnsi="Times New Roman" w:ascii="Times New Roman"/>
        </w:rPr>
        <w:tab/>
        <w:t>3 St-4661/2016-56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0C36E4" w:rsidR="000C36E4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  <w:r w:rsidR="000C36E4">
        <w:rPr>
          <w:rFonts w:hAnsi="Times New Roman" w:ascii="Times New Roman"/>
        </w:rPr>
        <w:t xml:space="preserve"> 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u stečajnom postupku </w:t>
      </w:r>
      <w:r w:rsidR="001D5078" w:rsidRPr="001D5078">
        <w:rPr>
          <w:rFonts w:hAnsi="Times New Roman" w:ascii="Times New Roman"/>
        </w:rPr>
        <w:t>nad stečajnim dužnikom DIVINUS VICTORIA d.o.o. u stečaju, Zagreb, Biokovska 56A, OIB: 53975372380</w:t>
      </w:r>
      <w:r w:rsidRPr="00F62A45">
        <w:rPr>
          <w:rFonts w:hAnsi="Times New Roman" w:ascii="Times New Roman"/>
        </w:rPr>
        <w:t xml:space="preserve">, </w:t>
      </w:r>
      <w:r w:rsidR="001D5078">
        <w:rPr>
          <w:rFonts w:hAnsi="Times New Roman" w:ascii="Times New Roman"/>
        </w:rPr>
        <w:t>27. svibnja 2019</w:t>
      </w:r>
      <w:r w:rsidRPr="00F62A45">
        <w:rPr>
          <w:rFonts w:hAnsi="Times New Roman" w:ascii="Times New Roman"/>
        </w:rPr>
        <w:t>.</w:t>
      </w:r>
      <w:r w:rsidR="00D872C6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DD6690" w:rsidP="00500BD3" w:rsidR="00DD6690">
      <w:pPr>
        <w:jc w:val="both"/>
        <w:rPr>
          <w:rFonts w:hAnsi="Times New Roman" w:ascii="Times New Roman"/>
        </w:rPr>
      </w:pPr>
    </w:p>
    <w:p w:rsidRDefault="00BC34DB" w:rsidP="000C36E4" w:rsidR="008E2073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</w:t>
      </w:r>
      <w:r w:rsidR="00AD2EC9">
        <w:rPr>
          <w:rFonts w:hAnsi="Times New Roman" w:ascii="Times New Roman"/>
        </w:rPr>
        <w:t>.</w:t>
      </w:r>
      <w:r w:rsidR="002E2C2C" w:rsidRPr="002E2C2C">
        <w:rPr>
          <w:rFonts w:hAnsi="Times New Roman" w:ascii="Times New Roman"/>
        </w:rPr>
        <w:t>Ispravlja</w:t>
      </w:r>
      <w:proofErr w:type="spellEnd"/>
      <w:r w:rsidR="002E2C2C" w:rsidRPr="002E2C2C">
        <w:rPr>
          <w:rFonts w:hAnsi="Times New Roman" w:ascii="Times New Roman"/>
        </w:rPr>
        <w:t xml:space="preserve"> se tablica stečajnog suca i rješenje o utvrđenim i osporenim tražbinama broj St-</w:t>
      </w:r>
      <w:r w:rsidR="001D5078">
        <w:rPr>
          <w:rFonts w:hAnsi="Times New Roman" w:ascii="Times New Roman"/>
        </w:rPr>
        <w:t>4661/2016-44</w:t>
      </w:r>
      <w:r w:rsidR="002E2C2C" w:rsidRPr="002E2C2C">
        <w:rPr>
          <w:rFonts w:hAnsi="Times New Roman" w:ascii="Times New Roman"/>
        </w:rPr>
        <w:t xml:space="preserve"> od </w:t>
      </w:r>
      <w:r w:rsidR="00AD2EC9">
        <w:rPr>
          <w:rFonts w:hAnsi="Times New Roman" w:ascii="Times New Roman"/>
        </w:rPr>
        <w:t>2</w:t>
      </w:r>
      <w:r>
        <w:rPr>
          <w:rFonts w:hAnsi="Times New Roman" w:ascii="Times New Roman"/>
        </w:rPr>
        <w:t>4</w:t>
      </w:r>
      <w:r w:rsidR="002E2C2C" w:rsidRPr="002E2C2C">
        <w:rPr>
          <w:rFonts w:hAnsi="Times New Roman" w:ascii="Times New Roman"/>
        </w:rPr>
        <w:t xml:space="preserve">. </w:t>
      </w:r>
      <w:r w:rsidR="001D5078">
        <w:rPr>
          <w:rFonts w:hAnsi="Times New Roman" w:ascii="Times New Roman"/>
        </w:rPr>
        <w:t>rujna</w:t>
      </w:r>
      <w:r w:rsidR="002E2C2C" w:rsidRPr="002E2C2C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="002E2C2C" w:rsidRPr="002E2C2C">
        <w:rPr>
          <w:rFonts w:hAnsi="Times New Roman" w:ascii="Times New Roman"/>
        </w:rPr>
        <w:t>., te se utvrđuj</w:t>
      </w:r>
      <w:r w:rsidR="001D5078">
        <w:rPr>
          <w:rFonts w:hAnsi="Times New Roman" w:ascii="Times New Roman"/>
        </w:rPr>
        <w:t>e</w:t>
      </w:r>
      <w:r w:rsidR="002E2C2C" w:rsidRPr="002E2C2C">
        <w:rPr>
          <w:rFonts w:hAnsi="Times New Roman" w:ascii="Times New Roman"/>
        </w:rPr>
        <w:t xml:space="preserve"> u </w:t>
      </w:r>
      <w:r>
        <w:rPr>
          <w:rFonts w:hAnsi="Times New Roman" w:ascii="Times New Roman"/>
        </w:rPr>
        <w:t>drugom</w:t>
      </w:r>
      <w:r w:rsidR="002E2C2C" w:rsidRPr="002E2C2C">
        <w:rPr>
          <w:rFonts w:hAnsi="Times New Roman" w:ascii="Times New Roman"/>
        </w:rPr>
        <w:t xml:space="preserve"> višem isplatnom redu </w:t>
      </w:r>
      <w:r w:rsidR="000C0175">
        <w:rPr>
          <w:rFonts w:hAnsi="Times New Roman" w:ascii="Times New Roman"/>
        </w:rPr>
        <w:t>tražbin</w:t>
      </w:r>
      <w:r w:rsidR="001D5078">
        <w:rPr>
          <w:rFonts w:hAnsi="Times New Roman" w:ascii="Times New Roman"/>
        </w:rPr>
        <w:t>a</w:t>
      </w:r>
      <w:r w:rsidR="000C0175">
        <w:rPr>
          <w:rFonts w:hAnsi="Times New Roman" w:ascii="Times New Roman"/>
        </w:rPr>
        <w:t xml:space="preserve"> vj</w:t>
      </w:r>
      <w:r w:rsidR="001D5078">
        <w:rPr>
          <w:rFonts w:hAnsi="Times New Roman" w:ascii="Times New Roman"/>
        </w:rPr>
        <w:t xml:space="preserve">erovnika </w:t>
      </w:r>
      <w:r w:rsidR="001D5078">
        <w:rPr>
          <w:rFonts w:eastAsia="Times New Roman" w:hAnsi="Times New Roman" w:ascii="Times New Roman"/>
          <w:lang w:eastAsia="en-US"/>
        </w:rPr>
        <w:t xml:space="preserve">GNK DINAMO, </w:t>
      </w:r>
      <w:r w:rsidR="001D5078" w:rsidRPr="001D5078">
        <w:rPr>
          <w:rFonts w:eastAsia="Times New Roman" w:hAnsi="Times New Roman" w:ascii="Times New Roman"/>
          <w:lang w:eastAsia="en-US"/>
        </w:rPr>
        <w:t>Zagreb, Maksimirska 128, OIB: 93376857458</w:t>
      </w:r>
      <w:r w:rsidR="001D5078">
        <w:rPr>
          <w:rFonts w:eastAsia="Times New Roman" w:hAnsi="Times New Roman" w:ascii="Times New Roman"/>
          <w:lang w:eastAsia="en-US"/>
        </w:rPr>
        <w:t xml:space="preserve"> u iznosu od </w:t>
      </w:r>
      <w:r w:rsidR="001D5078" w:rsidRPr="001D5078">
        <w:rPr>
          <w:rFonts w:eastAsia="Times New Roman" w:hAnsi="Times New Roman" w:ascii="Times New Roman"/>
          <w:lang w:eastAsia="en-US"/>
        </w:rPr>
        <w:t xml:space="preserve">                                         369.917,12 kn</w:t>
      </w:r>
    </w:p>
    <w:p w:rsidRDefault="000C36E4" w:rsidP="000C36E4" w:rsidR="000C36E4">
      <w:pPr>
        <w:ind w:firstLine="720"/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8E2073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1D5078" w:rsidRPr="001D5078">
        <w:rPr>
          <w:rFonts w:hAnsi="Times New Roman" w:ascii="Times New Roman"/>
        </w:rPr>
        <w:t>DIVINUS VICTORIA d.o.o. u stečaju, Zagreb, Biokovska 56A, OIB: 53975372380</w:t>
      </w:r>
      <w:r w:rsidRPr="002E2C2C">
        <w:rPr>
          <w:rFonts w:hAnsi="Times New Roman" w:ascii="Times New Roman"/>
        </w:rPr>
        <w:t xml:space="preserve">,  na ispitnom ročištu održanom </w:t>
      </w:r>
      <w:r w:rsidR="001D5078">
        <w:rPr>
          <w:rFonts w:hAnsi="Times New Roman" w:ascii="Times New Roman"/>
        </w:rPr>
        <w:t>2</w:t>
      </w:r>
      <w:r w:rsidR="008E2073">
        <w:rPr>
          <w:rFonts w:hAnsi="Times New Roman" w:ascii="Times New Roman"/>
        </w:rPr>
        <w:t xml:space="preserve">4. </w:t>
      </w:r>
      <w:r w:rsidR="001D5078">
        <w:rPr>
          <w:rFonts w:hAnsi="Times New Roman" w:ascii="Times New Roman"/>
        </w:rPr>
        <w:t>rujna 2018</w:t>
      </w:r>
      <w:r w:rsidRPr="002E2C2C">
        <w:rPr>
          <w:rFonts w:hAnsi="Times New Roman" w:ascii="Times New Roman"/>
        </w:rPr>
        <w:t>.</w:t>
      </w:r>
      <w:r w:rsidR="008E2073">
        <w:rPr>
          <w:rFonts w:hAnsi="Times New Roman" w:ascii="Times New Roman"/>
        </w:rPr>
        <w:t>,</w:t>
      </w:r>
      <w:r w:rsidRPr="002E2C2C">
        <w:rPr>
          <w:rFonts w:hAnsi="Times New Roman" w:ascii="Times New Roman"/>
        </w:rPr>
        <w:t xml:space="preserve"> </w:t>
      </w:r>
      <w:r w:rsidR="001D5078" w:rsidRPr="001D5078">
        <w:rPr>
          <w:rFonts w:hAnsi="Times New Roman" w:ascii="Times New Roman"/>
        </w:rPr>
        <w:t>stečajni upravitelj je osporio potraživanje vjerovnika drugog višeg isplatnog reda</w:t>
      </w:r>
      <w:r w:rsidR="001D5078">
        <w:rPr>
          <w:rFonts w:hAnsi="Times New Roman" w:ascii="Times New Roman"/>
        </w:rPr>
        <w:t xml:space="preserve"> navedenog</w:t>
      </w:r>
      <w:r w:rsidR="008E2073">
        <w:rPr>
          <w:rFonts w:hAnsi="Times New Roman" w:ascii="Times New Roman"/>
        </w:rPr>
        <w:t xml:space="preserve"> u izreci ovog rješenja. </w:t>
      </w:r>
      <w:r w:rsidR="001D5078">
        <w:rPr>
          <w:rFonts w:hAnsi="Times New Roman" w:ascii="Times New Roman"/>
        </w:rPr>
        <w:t xml:space="preserve"> </w:t>
      </w:r>
    </w:p>
    <w:p w:rsidRDefault="008E2073" w:rsidP="001D5078" w:rsidR="008E2073">
      <w:pPr>
        <w:jc w:val="both"/>
        <w:rPr>
          <w:rFonts w:hAnsi="Times New Roman" w:ascii="Times New Roman"/>
        </w:rPr>
      </w:pPr>
    </w:p>
    <w:p w:rsidRDefault="009638E5" w:rsidP="00B067FA" w:rsidR="001D507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1D5078">
        <w:rPr>
          <w:rFonts w:hAnsi="Times New Roman" w:ascii="Times New Roman"/>
        </w:rPr>
        <w:t>20. svibnja 2019</w:t>
      </w:r>
      <w:r>
        <w:rPr>
          <w:rFonts w:hAnsi="Times New Roman" w:ascii="Times New Roman"/>
        </w:rPr>
        <w:t>.</w:t>
      </w:r>
      <w:r w:rsidR="00381EBE">
        <w:rPr>
          <w:rFonts w:hAnsi="Times New Roman" w:ascii="Times New Roman"/>
        </w:rPr>
        <w:t>,</w:t>
      </w:r>
      <w:r w:rsidR="00BC1BC3">
        <w:rPr>
          <w:rFonts w:hAnsi="Times New Roman" w:ascii="Times New Roman"/>
        </w:rPr>
        <w:t xml:space="preserve"> stečajni </w:t>
      </w:r>
      <w:r w:rsidR="001D5078">
        <w:rPr>
          <w:rFonts w:hAnsi="Times New Roman" w:ascii="Times New Roman"/>
        </w:rPr>
        <w:t xml:space="preserve">vjerovnik GNK DINAMO je </w:t>
      </w:r>
      <w:r w:rsidR="000C36E4">
        <w:rPr>
          <w:rFonts w:hAnsi="Times New Roman" w:ascii="Times New Roman"/>
        </w:rPr>
        <w:t xml:space="preserve">sukladno odredbi čl. 271. st. 2. Stečajnog zakona </w:t>
      </w:r>
      <w:r w:rsidR="000C36E4" w:rsidRPr="00BF5F07">
        <w:rPr>
          <w:rFonts w:hAnsi="Times New Roman" w:ascii="Times New Roman"/>
        </w:rPr>
        <w:t>("Narodne novine" broj 71/15, 104/17</w:t>
      </w:r>
      <w:r w:rsidR="000C36E4">
        <w:rPr>
          <w:rFonts w:hAnsi="Times New Roman" w:ascii="Times New Roman"/>
        </w:rPr>
        <w:t>-dalje SZ</w:t>
      </w:r>
      <w:r w:rsidR="000C36E4" w:rsidRPr="00BF5F07">
        <w:rPr>
          <w:rFonts w:hAnsi="Times New Roman" w:ascii="Times New Roman"/>
        </w:rPr>
        <w:t>)</w:t>
      </w:r>
      <w:r w:rsidR="000C36E4">
        <w:rPr>
          <w:rFonts w:hAnsi="Times New Roman" w:ascii="Times New Roman"/>
        </w:rPr>
        <w:t xml:space="preserve"> zatražio od suda ispravak tablice budući je pravomoćnom presudom na temelju priznanja Trgovačkog suda u Zagrebu poslovni broj </w:t>
      </w:r>
      <w:proofErr w:type="spellStart"/>
      <w:r w:rsidR="000C36E4">
        <w:rPr>
          <w:rFonts w:hAnsi="Times New Roman" w:ascii="Times New Roman"/>
        </w:rPr>
        <w:t>Povrv</w:t>
      </w:r>
      <w:proofErr w:type="spellEnd"/>
      <w:r w:rsidR="000C36E4">
        <w:rPr>
          <w:rFonts w:hAnsi="Times New Roman" w:ascii="Times New Roman"/>
        </w:rPr>
        <w:t>-4531/2018 od 8. svibnja 2019. utvrđena tražbina vjerovnika GNK DINAMO u iznosu od 369.917,12 kn kao tražbina vjerovnika drugog višeg isplatnog reda, a koja tražbina je na ispitnom ročišta bila u cijelosti osporena. U privitku dostavlja pravomoćnu presudu na temelju priznanja s klauzulom pravomoćnosti.</w:t>
      </w:r>
    </w:p>
    <w:p w:rsidRDefault="000C36E4" w:rsidP="00B067FA" w:rsidR="000C36E4">
      <w:pPr>
        <w:ind w:firstLine="720"/>
        <w:jc w:val="both"/>
        <w:rPr>
          <w:rFonts w:hAnsi="Times New Roman" w:ascii="Times New Roman"/>
        </w:rPr>
      </w:pPr>
    </w:p>
    <w:p w:rsidRDefault="000C36E4" w:rsidP="00B067FA" w:rsidR="000C3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odredbi čl. 271. st. 1. i 2. SZ-a budući je vjerovnik GNK DINAMO uspio u parnici, a što proizlazi iz pravomoćne odluke, to je odlučeno kao u izreci ovog rješenja.</w:t>
      </w:r>
    </w:p>
    <w:p w:rsidRDefault="002E2C2C" w:rsidP="003A0B9B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0C36E4">
        <w:rPr>
          <w:rFonts w:hAnsi="Times New Roman" w:ascii="Times New Roman"/>
        </w:rPr>
        <w:t>27. svibnja 2019</w:t>
      </w:r>
      <w:r w:rsidRPr="002E2C2C">
        <w:rPr>
          <w:rFonts w:hAnsi="Times New Roman" w:ascii="Times New Roman"/>
        </w:rPr>
        <w:t>.</w:t>
      </w:r>
    </w:p>
    <w:p w:rsidRDefault="002E2C2C" w:rsidP="004425DB" w:rsidR="002E2C2C" w:rsidRPr="002E2C2C">
      <w:pPr>
        <w:tabs>
          <w:tab w:pos="935" w:val="left"/>
        </w:tabs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0C36E4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Vesna </w:t>
      </w:r>
      <w:proofErr w:type="spellStart"/>
      <w:r w:rsidRPr="002E2C2C">
        <w:rPr>
          <w:rFonts w:hAnsi="Times New Roman" w:ascii="Times New Roman"/>
        </w:rPr>
        <w:t>Fundurulić</w:t>
      </w:r>
      <w:proofErr w:type="spellEnd"/>
      <w:r w:rsidRPr="002E2C2C">
        <w:rPr>
          <w:rFonts w:hAnsi="Times New Roman" w:ascii="Times New Roman"/>
        </w:rPr>
        <w:t xml:space="preserve"> Perišin</w:t>
      </w:r>
      <w:r w:rsidR="004134D4">
        <w:rPr>
          <w:rFonts w:hAnsi="Times New Roman" w:ascii="Times New Roman"/>
        </w:rPr>
        <w:t>, v.r.</w:t>
      </w:r>
    </w:p>
    <w:p w:rsidRDefault="004134D4" w:rsidP="000C36E4" w:rsidR="004134D4">
      <w:pPr>
        <w:ind w:firstLine="720"/>
        <w:jc w:val="right"/>
        <w:rPr>
          <w:rFonts w:hAnsi="Times New Roman" w:ascii="Times New Roman"/>
        </w:rPr>
      </w:pPr>
    </w:p>
    <w:p w:rsidRDefault="004134D4" w:rsidP="00C339BE" w:rsidR="004134D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4134D4" w:rsidP="000C36E4" w:rsidR="004134D4" w:rsidRPr="002E2C2C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0C36E4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5108C7" w:rsidP="004134D4" w:rsidR="005108C7" w:rsidRPr="004134D4">
      <w:pPr>
        <w:jc w:val="both"/>
        <w:rPr>
          <w:rFonts w:hAnsi="Times New Roman" w:ascii="Times New Roman"/>
        </w:rPr>
      </w:pPr>
    </w:p>
    <w:sectPr w:rsidSect="000C36E4" w:rsidR="005108C7" w:rsidRPr="004134D4">
      <w:headerReference w:type="even" r:id="rId11"/>
      <w:headerReference w:type="default" r:id="rId12"/>
      <w:pgSz w:code="9" w:h="16838" w:w="11906"/>
      <w:pgMar w:gutter="0" w:footer="720" w:header="720" w:left="1418" w:bottom="964" w:right="1418" w:top="964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34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E74" w:rsidP="00AF7971" w:rsidR="00AF7971">
    <w:pPr>
      <w:pStyle w:val="Zaglavlje"/>
      <w:jc w:val="right"/>
      <w:rPr>
        <w:rFonts w:hAnsi="Times New Roman" w:ascii="Times New Roman"/>
      </w:rPr>
    </w:pPr>
    <w:r w:rsidRPr="00BE1E74">
      <w:rPr>
        <w:rFonts w:hAnsi="Times New Roman" w:ascii="Times New Roman"/>
      </w:rPr>
      <w:t>3 St-445/16-43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F34D8"/>
    <w:multiLevelType w:val="hybridMultilevel"/>
    <w:tmpl w:val="41107C3E"/>
    <w:lvl w:tplc="B7548CA0" w:ilvl="0">
      <w:start w:val="1"/>
      <w:numFmt w:val="decimal"/>
      <w:lvlText w:val="%1."/>
      <w:lvlJc w:val="left"/>
      <w:pPr>
        <w:ind w:hanging="360" w:left="927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8F141B2"/>
    <w:multiLevelType w:val="hybridMultilevel"/>
    <w:tmpl w:val="C8EEC5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2"/>
  </w:num>
  <w:num w:numId="5">
    <w:abstractNumId w:val="3"/>
  </w:num>
  <w:num w:numId="6">
    <w:abstractNumId w:val="10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4"/>
  </w:num>
  <w:num w:numId="13">
    <w:abstractNumId w:val="7"/>
  </w:num>
  <w:num w:numId="14">
    <w:abstractNumId w:val="12"/>
  </w:num>
  <w:num w:numId="15">
    <w:abstractNumId w:val="16"/>
  </w:num>
  <w:num w:numId="16">
    <w:abstractNumId w:val="8"/>
  </w:num>
  <w:num w:numId="17">
    <w:abstractNumId w:val="13"/>
  </w:num>
  <w:num w:numId="18">
    <w:abstractNumId w:val="18"/>
  </w:num>
  <w:num w:numId="19">
    <w:abstractNumId w:val="0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841D5"/>
    <w:rsid w:val="00093E6D"/>
    <w:rsid w:val="00093FFF"/>
    <w:rsid w:val="000A3FE6"/>
    <w:rsid w:val="000C0175"/>
    <w:rsid w:val="000C36E4"/>
    <w:rsid w:val="000C5116"/>
    <w:rsid w:val="000C6183"/>
    <w:rsid w:val="000E26BB"/>
    <w:rsid w:val="000E2C20"/>
    <w:rsid w:val="000E708F"/>
    <w:rsid w:val="000F313D"/>
    <w:rsid w:val="001056B0"/>
    <w:rsid w:val="00130735"/>
    <w:rsid w:val="001314E4"/>
    <w:rsid w:val="00133C68"/>
    <w:rsid w:val="00193741"/>
    <w:rsid w:val="001A56D2"/>
    <w:rsid w:val="001B052B"/>
    <w:rsid w:val="001B0C3A"/>
    <w:rsid w:val="001B0D6E"/>
    <w:rsid w:val="001B54F2"/>
    <w:rsid w:val="001D5078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1B14"/>
    <w:rsid w:val="002558C5"/>
    <w:rsid w:val="00255A0D"/>
    <w:rsid w:val="002573EE"/>
    <w:rsid w:val="0028313F"/>
    <w:rsid w:val="00295B57"/>
    <w:rsid w:val="002A21C2"/>
    <w:rsid w:val="002C63C6"/>
    <w:rsid w:val="002E2C2C"/>
    <w:rsid w:val="002E4C46"/>
    <w:rsid w:val="002F043B"/>
    <w:rsid w:val="003008B2"/>
    <w:rsid w:val="00301C8A"/>
    <w:rsid w:val="0031523D"/>
    <w:rsid w:val="00317588"/>
    <w:rsid w:val="00320B08"/>
    <w:rsid w:val="0032226F"/>
    <w:rsid w:val="003365D2"/>
    <w:rsid w:val="003811DD"/>
    <w:rsid w:val="00381EBE"/>
    <w:rsid w:val="003A0B9B"/>
    <w:rsid w:val="003A0F56"/>
    <w:rsid w:val="003A572A"/>
    <w:rsid w:val="003B1E60"/>
    <w:rsid w:val="003D4D2A"/>
    <w:rsid w:val="003E01D6"/>
    <w:rsid w:val="003F3EBF"/>
    <w:rsid w:val="003F5409"/>
    <w:rsid w:val="00407111"/>
    <w:rsid w:val="004130F0"/>
    <w:rsid w:val="004134D4"/>
    <w:rsid w:val="00417564"/>
    <w:rsid w:val="004425DB"/>
    <w:rsid w:val="004459A7"/>
    <w:rsid w:val="00447E54"/>
    <w:rsid w:val="00463405"/>
    <w:rsid w:val="004661FF"/>
    <w:rsid w:val="00466D65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76B86"/>
    <w:rsid w:val="0059324D"/>
    <w:rsid w:val="005939C6"/>
    <w:rsid w:val="00594336"/>
    <w:rsid w:val="005A30D9"/>
    <w:rsid w:val="005A5847"/>
    <w:rsid w:val="005B1AA6"/>
    <w:rsid w:val="005B3753"/>
    <w:rsid w:val="005D0BAF"/>
    <w:rsid w:val="00637330"/>
    <w:rsid w:val="006428DA"/>
    <w:rsid w:val="006815A1"/>
    <w:rsid w:val="006E12B0"/>
    <w:rsid w:val="006F21C7"/>
    <w:rsid w:val="00705993"/>
    <w:rsid w:val="007323A1"/>
    <w:rsid w:val="00734F66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299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E2073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D0D"/>
    <w:rsid w:val="00995275"/>
    <w:rsid w:val="009A09F9"/>
    <w:rsid w:val="009A3505"/>
    <w:rsid w:val="009B339E"/>
    <w:rsid w:val="009C17C9"/>
    <w:rsid w:val="009C2E2C"/>
    <w:rsid w:val="00A010AE"/>
    <w:rsid w:val="00A01FEC"/>
    <w:rsid w:val="00A13310"/>
    <w:rsid w:val="00A262E2"/>
    <w:rsid w:val="00A41237"/>
    <w:rsid w:val="00A62437"/>
    <w:rsid w:val="00A6357F"/>
    <w:rsid w:val="00A90174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BC1BC3"/>
    <w:rsid w:val="00BC34DB"/>
    <w:rsid w:val="00BE1E74"/>
    <w:rsid w:val="00BF41A6"/>
    <w:rsid w:val="00BF5F07"/>
    <w:rsid w:val="00C07402"/>
    <w:rsid w:val="00C13094"/>
    <w:rsid w:val="00C156FD"/>
    <w:rsid w:val="00C5195E"/>
    <w:rsid w:val="00C54FBC"/>
    <w:rsid w:val="00C63B91"/>
    <w:rsid w:val="00C73C3B"/>
    <w:rsid w:val="00C77B87"/>
    <w:rsid w:val="00CB732E"/>
    <w:rsid w:val="00CC7FF1"/>
    <w:rsid w:val="00CD6548"/>
    <w:rsid w:val="00CF18DB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1DF5"/>
    <w:rsid w:val="00D83C05"/>
    <w:rsid w:val="00D872C6"/>
    <w:rsid w:val="00D96A98"/>
    <w:rsid w:val="00DA0E01"/>
    <w:rsid w:val="00DA448E"/>
    <w:rsid w:val="00DA6303"/>
    <w:rsid w:val="00DA72F6"/>
    <w:rsid w:val="00DB05C7"/>
    <w:rsid w:val="00DB479E"/>
    <w:rsid w:val="00DB5BC1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70D0F"/>
    <w:rsid w:val="00E87423"/>
    <w:rsid w:val="00E91A3A"/>
    <w:rsid w:val="00E92AE7"/>
    <w:rsid w:val="00EA5B3D"/>
    <w:rsid w:val="00EB51BB"/>
    <w:rsid w:val="00EB5354"/>
    <w:rsid w:val="00ED61F2"/>
    <w:rsid w:val="00EE7A18"/>
    <w:rsid w:val="00EF065A"/>
    <w:rsid w:val="00EF18D0"/>
    <w:rsid w:val="00EF2258"/>
    <w:rsid w:val="00EF5EBA"/>
    <w:rsid w:val="00F11FB1"/>
    <w:rsid w:val="00F20ED3"/>
    <w:rsid w:val="00F24042"/>
    <w:rsid w:val="00F33591"/>
    <w:rsid w:val="00F45170"/>
    <w:rsid w:val="00F45D9B"/>
    <w:rsid w:val="00F5056C"/>
    <w:rsid w:val="00F52E2B"/>
    <w:rsid w:val="00F53DBE"/>
    <w:rsid w:val="00F62A45"/>
    <w:rsid w:val="00F65F50"/>
    <w:rsid w:val="00F6738B"/>
    <w:rsid w:val="00F67D73"/>
    <w:rsid w:val="00F973F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3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4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3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4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05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4661</izvorni_sadrzaj>
    <derivirana_varijabla naziv="DomainObject.Predmet.Broj_1">4661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St-4661/2016</izvorni_sadrzaj>
    <derivirana_varijabla naziv="DomainObject.Predmet.OznakaBroj_1">St-4661/2016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VICTORIA d.o.o. za promidžbu zastupanog po punomoćniku Goran Rašić</izvorni_sadrzaj>
    <derivirana_varijabla naziv="DomainObject.Predmet.ProtustrankaFormated_1">  DIVINUS VICTORIA d.o.o. za promidžbu zastupanog po punomoćniku Goran Rašić</derivirana_varijabla>
  </DomainObject.Predmet.ProtustrankaFormated>
  <DomainObject.Predmet.ProtustrankaFormatedOIB>
    <izvorni_sadrzaj>  DIVINUS VICTORIA d.o.o. za promidžbu, OIB 53975372380 zastupanog po punomoćniku Goran Rašić</izvorni_sadrzaj>
    <derivirana_varijabla naziv="DomainObject.Predmet.ProtustrankaFormatedOIB_1">  DIVINUS VICTORIA d.o.o. za promidžbu, OIB 53975372380 zastupanog po punomoćniku Goran Rašić</derivirana_varijabla>
  </DomainObject.Predmet.ProtustrankaFormatedOIB>
  <DomainObject.Predmet.ProtustrankaFormatedWithAdress>
    <izvorni_sadrzaj> DIVINUS VICTORIA d.o.o. za promidžbu, Biokovska 56 A, 10000 Zagreb zastupanog po punomoćniku Goran Rašić</izvorni_sadrzaj>
    <derivirana_varijabla naziv="DomainObject.Predmet.ProtustrankaFormatedWithAdress_1"> DIVINUS VICTORIA d.o.o. za promidžbu, Biokovska 56 A, 10000 Zagreb zastupanog po punomoćniku Goran Rašić</derivirana_varijabla>
  </DomainObject.Predmet.ProtustrankaFormatedWithAdress>
  <DomainObject.Predmet.ProtustrankaFormatedWithAdressOIB>
    <izvorni_sadrzaj> DIVINUS VICTORIA d.o.o. za promidžbu, OIB 53975372380, Biokovska 56 A, 10000 Zagreb zastupanog po punomoćniku Goran Rašić</izvorni_sadrzaj>
    <derivirana_varijabla naziv="DomainObject.Predmet.ProtustrankaFormatedWithAdressOIB_1"> DIVINUS VICTORIA d.o.o. za promidžbu, OIB 53975372380, Biokovska 56 A, 10000 Zagreb zastupanog po punomoćniku Goran Rašić</derivirana_varijabla>
  </DomainObject.Predmet.ProtustrankaFormatedWithAdressOIB>
  <DomainObject.Predmet.ProtustrankaWithAdress>
    <izvorni_sadrzaj>DIVINUS VICTORIA d.o.o. za promidžbu Biokovska 56 A, 10000 Zagreb</izvorni_sadrzaj>
    <derivirana_varijabla naziv="DomainObject.Predmet.ProtustrankaWithAdress_1">DIVINUS VICTORIA d.o.o. za promidžbu Biokovska 56 A, 10000 Zagreb</derivirana_varijabla>
  </DomainObject.Predmet.ProtustrankaWithAdress>
  <DomainObject.Predmet.ProtustrankaWithAdressOIB>
    <izvorni_sadrzaj>DIVINUS VICTORIA d.o.o. za promidžbu, OIB 53975372380, Biokovska 56 A, 10000 Zagreb</izvorni_sadrzaj>
    <derivirana_varijabla naziv="DomainObject.Predmet.ProtustrankaWithAdressOIB_1">DIVINUS VICTORIA d.o.o. za promidžbu, OIB 53975372380, Biokovska 56 A, 10000 Zagreb</derivirana_varijabla>
  </DomainObject.Predmet.ProtustrankaWithAdressOIB>
  <DomainObject.Predmet.ProtustrankaNazivFormated>
    <izvorni_sadrzaj>DIVINUS VICTORIA d.o.o. za promidžbu</izvorni_sadrzaj>
    <derivirana_varijabla naziv="DomainObject.Predmet.ProtustrankaNazivFormated_1">DIVINUS VICTORIA d.o.o. za promidžbu</derivirana_varijabla>
  </DomainObject.Predmet.ProtustrankaNazivFormated>
  <DomainObject.Predmet.ProtustrankaNazivFormatedOIB>
    <izvorni_sadrzaj>DIVINUS VICTORIA d.o.o. za promidžbu, OIB 53975372380</izvorni_sadrzaj>
    <derivirana_varijabla naziv="DomainObject.Predmet.ProtustrankaNazivFormatedOIB_1">DIVINUS VICTORIA d.o.o. za promidžbu, OIB 53975372380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VICTORIA d.o.o. za promidžbu zastupanog po punomoćniku Goran Rašić</item>
    </izvorni_sadrzaj>
    <derivirana_varijabla naziv="DomainObject.Predmet.ProtuStrankaListFormated_1">
      <item>DIVINUS VICTORIA d.o.o. za promidžbu zastupanog po punomoćniku Goran Rašić</item>
    </derivirana_varijabla>
  </DomainObject.Predmet.ProtuStrankaListFormated>
  <DomainObject.Predmet.ProtuStrankaListFormatedOIB>
    <izvorni_sadrzaj>
      <item>DIVINUS VICTORIA d.o.o. za promidžbu, OIB 53975372380 zastupanog po punomoćniku Goran Rašić</item>
    </izvorni_sadrzaj>
    <derivirana_varijabla naziv="DomainObject.Predmet.ProtuStrankaListFormatedOIB_1">
      <item>DIVINUS VICTORIA d.o.o. za promidžbu, OIB 53975372380 zastupanog po punomoćniku Goran Rašić</item>
    </derivirana_varijabla>
  </DomainObject.Predmet.ProtuStrankaListFormatedOIB>
  <DomainObject.Predmet.ProtuStrankaListFormatedWithAdress>
    <izvorni_sadrzaj>
      <item>DIVINUS VICTORIA d.o.o. za promidžbu, Biokovska 56 A, 10000 Zagreb zastupanog po punomoćniku Goran Rašić</item>
    </izvorni_sadrzaj>
    <derivirana_varijabla naziv="DomainObject.Predmet.ProtuStrankaListFormatedWithAdress_1">
      <item>DIVINUS VICTORIA d.o.o. za promidžbu, Biokovska 56 A, 10000 Zagreb zastupanog po punomoćniku Goran Rašić</item>
    </derivirana_varijabla>
  </DomainObject.Predmet.ProtuStrankaListFormatedWithAdress>
  <DomainObject.Predmet.ProtuStrankaListFormatedWithAdressOIB>
    <izvorni_sadrzaj>
      <item>DIVINUS VICTORIA d.o.o. za promidžbu, OIB 53975372380, Biokovska 56 A, 10000 Zagreb zastupanog po punomoćniku Goran Rašić</item>
    </izvorni_sadrzaj>
    <derivirana_varijabla naziv="DomainObject.Predmet.ProtuStrankaListFormatedWithAdressOIB_1">
      <item>DIVINUS VICTORIA d.o.o. za promidžbu, OIB 53975372380, Biokovska 56 A, 10000 Zagreb zastupanog po punomoćniku Goran Rašić</item>
    </derivirana_varijabla>
  </DomainObject.Predmet.ProtuStrankaListFormatedWithAdressOIB>
  <DomainObject.Predmet.ProtuStrankaListNazivFormated>
    <izvorni_sadrzaj>
      <item>DIVINUS VICTORIA d.o.o. za promidžbu</item>
    </izvorni_sadrzaj>
    <derivirana_varijabla naziv="DomainObject.Predmet.ProtuStrankaListNazivFormated_1">
      <item>DIVINUS VICTORIA d.o.o. za promidžbu</item>
    </derivirana_varijabla>
  </DomainObject.Predmet.ProtuStrankaListNazivFormated>
  <DomainObject.Predmet.ProtuStrankaListNazivFormatedOIB>
    <izvorni_sadrzaj>
      <item>DIVINUS VICTORIA d.o.o. za promidžbu, OIB 53975372380</item>
    </izvorni_sadrzaj>
    <derivirana_varijabla naziv="DomainObject.Predmet.ProtuStrankaListNazivFormatedOIB_1">
      <item>DIVINUS VICTORIA d.o.o. za promidžbu, OIB 53975372380</item>
    </derivirana_varijabla>
  </DomainObject.Predmet.ProtuStrankaListNazivFormatedOIB>
  <DomainObject.Predmet.OstaliListFormated>
    <izvorni_sadrzaj>
      <item>Goran Rašić punomoćnik sudionika u postupku DIVINUS VICTORIA d.o.o. za promidžbu</item>
    </izvorni_sadrzaj>
    <derivirana_varijabla naziv="DomainObject.Predmet.OstaliListFormated_1">
      <item>Goran Rašić punomoćnik sudionika u postupku DIVINUS VICTORIA d.o.o. za promidžbu</item>
    </derivirana_varijabla>
  </DomainObject.Predmet.OstaliListFormated>
  <DomainObject.Predmet.OstaliListFormatedOIB>
    <izvorni_sadrzaj>
      <item>Goran Rašić, OIB 42407530479 punomoćnik sudionika u postupku DIVINUS VICTORIA d.o.o. za promidžbu</item>
    </izvorni_sadrzaj>
    <derivirana_varijabla naziv="DomainObject.Predmet.OstaliListFormatedOIB_1">
      <item>Goran Rašić, OIB 42407530479 punomoćnik sudionika u postupku DIVINUS VICTORIA d.o.o. za promidžbu</item>
    </derivirana_varijabla>
  </DomainObject.Predmet.OstaliListFormatedOIB>
  <DomainObject.Predmet.OstaliListFormatedWithAdress>
    <izvorni_sadrzaj>
      <item>Goran Rašić, Posedarska Ulica 45, 10000 Zagreb punomoćnik sudionika u postupku DIVINUS VICTORIA d.o.o. za promidžbu</item>
    </izvorni_sadrzaj>
    <derivirana_varijabla naziv="DomainObject.Predmet.OstaliListFormatedWithAdress_1">
      <item>Goran Rašić, Posedarska Ulica 45, 10000 Zagreb punomoćnik sudionika u postupku DIVINUS VICTORIA d.o.o. za promidžbu</item>
    </derivirana_varijabla>
  </DomainObject.Predmet.OstaliListFormatedWithAdress>
  <DomainObject.Predmet.OstaliListFormatedWithAdressOIB>
    <izvorni_sadrzaj>
      <item>Goran Rašić, OIB 42407530479, Posedarska Ulica 45, 10000 Zagreb punomoćnik sudionika u postupku DIVINUS VICTORIA d.o.o. za promidžbu</item>
    </izvorni_sadrzaj>
    <derivirana_varijabla naziv="DomainObject.Predmet.OstaliListFormatedWithAdressOIB_1">
      <item>Goran Rašić, OIB 42407530479, Posedarska Ulica 45, 10000 Zagreb punomoćnik sudionika u postupku DIVINUS VICTORIA d.o.o. za promidžbu</item>
    </derivirana_varijabla>
  </DomainObject.Predmet.OstaliListFormatedWithAdressOIB>
  <DomainObject.Predmet.OstaliListNazivFormated>
    <izvorni_sadrzaj>
      <item>Goran Rašić</item>
    </izvorni_sadrzaj>
    <derivirana_varijabla naziv="DomainObject.Predmet.OstaliListNazivFormated_1">
      <item>Goran Rašić</item>
    </derivirana_varijabla>
  </DomainObject.Predmet.OstaliListNazivFormated>
  <DomainObject.Predmet.OstaliListNazivFormatedOIB>
    <izvorni_sadrzaj>
      <item>Goran Rašić, OIB 42407530479</item>
    </izvorni_sadrzaj>
    <derivirana_varijabla naziv="DomainObject.Predmet.OstaliListNazivFormatedOIB_1">
      <item>Goran Rašić, OIB 42407530479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VICTORIA d.o.o. za promidžbu</izvorni_sadrzaj>
    <derivirana_varijabla naziv="DomainObject.Predmet.ProtustrankaIDrugi_1">DIVINUS VICTORIA d.o.o.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DIVINUS VICTORIA d.o.o. za promidžbu, OIB 53975372380, Biokovska 56 A, 10000 Zagreb</izvorni_sadrzaj>
    <derivirana_varijabla naziv="DomainObject.Predmet.ProtustrankaIDrugiAdressOIB_1">DIVINUS VICTORIA d.o.o. za promidžbu, OIB 53975372380,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VICTORIA d.o.o. za promidžbu</item>
      <item>Goran Rašić</item>
    </izvorni_sadrzaj>
    <derivirana_varijabla naziv="DomainObject.Predmet.SudioniciListNaziv_1">
      <item>FINA Regionalni centar Zagreb</item>
      <item>DIVINUS VICTORIA d.o.o. za promidžbu</item>
      <item>Goran 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izvorni_sadrzaj>
    <derivirana_varijabla naziv="DomainObject.Predmet.SudioniciListAdressOIB_1"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53975372380</item>
      <item>, OIB 42407530479</item>
    </izvorni_sadrzaj>
    <derivirana_varijabla naziv="DomainObject.Predmet.SudioniciListNazivOIB_1">
      <item>, OIB 85821130368</item>
      <item>, OIB 53975372380</item>
      <item>, OIB 42407530479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St-4661/2016-52</izvorni_sadrzaj>
    <derivirana_varijabla naziv="DomainObject.PredzadnjaOdlukaIzPredmeta.Oznaka_1">St-4661/2016-52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795B6-5CFB-4F5D-ABEA-1A6126E50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323</properties:Words>
  <properties:Characters>1714</properties:Characters>
  <properties:Lines>48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2019-05-27T08:28:00Z</dcterms:created>
  <dc:creator>x</dc:creator>
  <cp:lastModifiedBy>Gordana Cvitković</cp:lastModifiedBy>
  <cp:lastPrinted>2019-05-27T08:53:00Z</cp:lastPrinted>
  <dcterms:modified xmlns:xsi="http://www.w3.org/2001/XMLSchema-instance" xsi:type="dcterms:W3CDTF">2019-05-27T08:54:00Z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(St-4661-2016- rješenje ispravak utvrđenje nakon parnice.docx)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