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346f3" w14:paraId="33346f3" w:rsidRDefault="0060046E" w:rsidP="0060046E" w:rsidR="0060046E" w:rsidRPr="000D2E60">
      <w:pPr>
        <w:jc w:val="both"/>
        <w15:collapsed w:val="false"/>
      </w:pPr>
      <w:bookmarkStart w:name="_GoBack" w:id="0"/>
      <w:bookmarkEnd w:id="0"/>
      <w:r w:rsidRPr="000D2E60">
        <w:t xml:space="preserve">               </w:t>
      </w:r>
      <w:r w:rsidR="009D2617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id="_x0000_i1025" style="width:54.6pt;height:67.8pt" type="#_x0000_t75">
            <v:imagedata r:id="rId10" o:title="HR grb"/>
          </v:shape>
        </w:pict>
      </w:r>
      <w:r w:rsidRPr="000D2E60">
        <w:t xml:space="preserve">                                                            </w:t>
      </w:r>
    </w:p>
    <w:p w:rsidRDefault="00214108" w:rsidP="0060046E" w:rsidR="0060046E" w:rsidRPr="000D2E60">
      <w:r w:rsidRPr="000D2E60">
        <w:t xml:space="preserve"> </w:t>
      </w:r>
      <w:r w:rsidR="0006380F">
        <w:t xml:space="preserve">  </w:t>
      </w:r>
      <w:r w:rsidR="0060046E" w:rsidRPr="000D2E60">
        <w:t>REPUBLIKA HRVATSKA</w:t>
      </w:r>
    </w:p>
    <w:p w:rsidRDefault="0060046E" w:rsidP="0060046E" w:rsidR="0060046E" w:rsidRPr="000D2E60">
      <w:r w:rsidRPr="000D2E60">
        <w:t xml:space="preserve"> TRGOVAČKI SUD U PAZINU</w:t>
      </w:r>
    </w:p>
    <w:p w:rsidRDefault="00214108" w:rsidP="0060046E" w:rsidR="0060046E" w:rsidRPr="000D2E60">
      <w:r w:rsidRPr="000D2E60">
        <w:t xml:space="preserve"> </w:t>
      </w:r>
      <w:r w:rsidR="0006380F">
        <w:tab/>
      </w:r>
      <w:r w:rsidR="0060046E" w:rsidRPr="000D2E60">
        <w:t>Pazin, Dršćevka 1</w:t>
      </w:r>
    </w:p>
    <w:p w:rsidRDefault="0060046E" w:rsidP="000F28C7" w:rsidR="0060046E" w:rsidRPr="000D2E60">
      <w:pPr>
        <w:jc w:val="right"/>
      </w:pPr>
      <w:r w:rsidRPr="000D2E60">
        <w:t xml:space="preserve">     </w:t>
      </w:r>
      <w:r w:rsidRPr="000D2E60">
        <w:tab/>
      </w:r>
      <w:r w:rsidRPr="000D2E60">
        <w:tab/>
      </w:r>
      <w:r w:rsidRPr="000D2E60">
        <w:tab/>
      </w:r>
      <w:r w:rsidRPr="000D2E60">
        <w:tab/>
        <w:t xml:space="preserve">    </w:t>
      </w:r>
    </w:p>
    <w:p w:rsidRDefault="0060046E" w:rsidP="0060046E" w:rsidR="0060046E" w:rsidRPr="000D2E60">
      <w:pPr>
        <w:jc w:val="center"/>
      </w:pPr>
      <w:r w:rsidRPr="000D2E60">
        <w:t>R E P U B L I K A  H R V A T S K A</w:t>
      </w:r>
    </w:p>
    <w:p w:rsidRDefault="0060046E" w:rsidP="0060046E" w:rsidR="0060046E" w:rsidRPr="000D2E60">
      <w:pPr>
        <w:jc w:val="center"/>
      </w:pPr>
      <w:r w:rsidRPr="000D2E60">
        <w:t>R J E Š E NJ E</w:t>
      </w:r>
    </w:p>
    <w:p w:rsidRDefault="0060046E" w:rsidP="0060046E" w:rsidR="0060046E" w:rsidRPr="000D2E60">
      <w:pPr>
        <w:ind w:firstLine="708"/>
        <w:jc w:val="both"/>
      </w:pPr>
    </w:p>
    <w:p w:rsidRDefault="003F6CE2" w:rsidP="0060046E" w:rsidR="0060046E" w:rsidRPr="000D2E60">
      <w:pPr>
        <w:ind w:firstLine="708"/>
        <w:jc w:val="both"/>
      </w:pPr>
      <w:r w:rsidRPr="000D2E60">
        <w:t>Trgovački sud u Pazinu, po sucu Ivanu Dujiću, u stečajnom postupku nad dužnikom INTEC d.o.o. u stečaju Pula, Radićeva 40, OIB: 98649267172, 21</w:t>
      </w:r>
      <w:r w:rsidR="00A925E3" w:rsidRPr="000D2E60">
        <w:t xml:space="preserve">. </w:t>
      </w:r>
      <w:r w:rsidRPr="000D2E60">
        <w:t>veljače</w:t>
      </w:r>
      <w:r w:rsidR="00A925E3" w:rsidRPr="000D2E60">
        <w:t xml:space="preserve"> 201</w:t>
      </w:r>
      <w:r w:rsidRPr="000D2E60">
        <w:t>8</w:t>
      </w:r>
      <w:r w:rsidR="00A925E3" w:rsidRPr="000D2E60">
        <w:t>.</w:t>
      </w:r>
    </w:p>
    <w:p w:rsidRDefault="003F6CE2" w:rsidP="0060046E" w:rsidR="003F6CE2" w:rsidRPr="000D2E60">
      <w:pPr>
        <w:ind w:firstLine="708"/>
        <w:jc w:val="both"/>
      </w:pPr>
    </w:p>
    <w:p w:rsidRDefault="0060046E" w:rsidP="0060046E" w:rsidR="0060046E" w:rsidRPr="000D2E60">
      <w:pPr>
        <w:jc w:val="center"/>
      </w:pPr>
      <w:r w:rsidRPr="000D2E60">
        <w:t>r i j e š i o  j e</w:t>
      </w:r>
    </w:p>
    <w:p w:rsidRDefault="00875944" w:rsidP="00B71D01" w:rsidR="00875944" w:rsidRPr="000D2E60">
      <w:pPr>
        <w:jc w:val="both"/>
      </w:pPr>
    </w:p>
    <w:p w:rsidRDefault="00B71D01" w:rsidP="003F6CE2" w:rsidR="003F6CE2" w:rsidRPr="000D2E60">
      <w:pPr>
        <w:jc w:val="both"/>
      </w:pPr>
      <w:r w:rsidRPr="000D2E60">
        <w:t>I</w:t>
      </w:r>
      <w:r w:rsidRPr="000D2E60">
        <w:tab/>
        <w:t>Iz iznosa kupovnine</w:t>
      </w:r>
      <w:r w:rsidR="000E668C" w:rsidRPr="000D2E60">
        <w:t xml:space="preserve"> u iznosu od </w:t>
      </w:r>
      <w:r w:rsidR="003F6CE2" w:rsidRPr="000D2E60">
        <w:t xml:space="preserve">545.278,47 </w:t>
      </w:r>
      <w:r w:rsidR="00CC54AD" w:rsidRPr="000D2E60">
        <w:t>k</w:t>
      </w:r>
      <w:r w:rsidR="00543E6E" w:rsidRPr="000D2E60">
        <w:t>n</w:t>
      </w:r>
      <w:r w:rsidRPr="000D2E60">
        <w:t>, postignute prodajom nekretnin</w:t>
      </w:r>
      <w:r w:rsidR="00543E6E" w:rsidRPr="000D2E60">
        <w:t>a</w:t>
      </w:r>
      <w:r w:rsidRPr="000D2E60">
        <w:t xml:space="preserve"> </w:t>
      </w:r>
      <w:r w:rsidR="00543E6E" w:rsidRPr="000D2E60">
        <w:t xml:space="preserve">označenih kao </w:t>
      </w:r>
      <w:r w:rsidR="003F6CE2" w:rsidRPr="000D2E60">
        <w:t>k.č. 245/4 k.o. Premantura, stambena zgrada, dvorište uz stambenu zgradu, Runjačica 50/b podul. 1 – 15, i to:</w:t>
      </w:r>
    </w:p>
    <w:p w:rsidRDefault="003F6CE2" w:rsidP="003F6CE2" w:rsidR="003F6CE2" w:rsidRPr="000D2E60">
      <w:pPr>
        <w:jc w:val="both"/>
      </w:pPr>
      <w:r w:rsidRPr="000D2E60">
        <w:tab/>
        <w:t>- 7. Suvlasnički dio: 46/654 ETAŽNO VLASNIŠTVO (E-7) s kojim je povezano pravo vlasništva na posebnom dijelu stan-apartman A7 na I. katu koji se sastoji od kuhinje, blagovaonice i dnevnog boravka površine 25,90 m2, kupaone površine 4,55 m2, spavaće sobe površine 10,20 m2 i terase površine 5,25 m2, ukupne površine 45,90 m2, a koji je na Planu posebnih dijelova zgrade označen kao A7, obojan ljubičastom bojom, označen brojevima od 31 do 34,</w:t>
      </w:r>
    </w:p>
    <w:p w:rsidRDefault="003F6CE2" w:rsidP="003F6CE2" w:rsidR="003F6CE2" w:rsidRPr="000D2E60">
      <w:pPr>
        <w:jc w:val="both"/>
      </w:pPr>
      <w:r w:rsidRPr="000D2E60">
        <w:tab/>
        <w:t>- 10. Suvlasnički dio: 43/654 ETAŽNO VLASNIŠTVO (E-10) s kojim je povezano pravo vlasništva na posebnom dijelu konoba u podrumu ukupne površine 42,74 m2, a koja je na Planu posebnih dijelova označen kao B, obojan svjetlo plavom bojom, označena brojem 50,</w:t>
      </w:r>
    </w:p>
    <w:p w:rsidRDefault="003F6CE2" w:rsidP="003F6CE2" w:rsidR="003F6CE2" w:rsidRPr="000D2E60">
      <w:pPr>
        <w:jc w:val="both"/>
      </w:pPr>
      <w:r w:rsidRPr="000D2E60">
        <w:tab/>
        <w:t>- 13. Suvlasnički dio: 14/654 ETAŽNO VLASNIŠTVO (E-13) s kojim je povezano pravo vlasništva na posebnom dijelu garaža u podrumu, ukupne površine 14,37 m2, a koja je na Planu posebnih dijelova zgrade označena slovom E, obojana crvenom bojom, označena brojem 54,</w:t>
      </w:r>
    </w:p>
    <w:p w:rsidRDefault="003F6CE2" w:rsidP="003F6CE2" w:rsidR="003F6CE2" w:rsidRPr="000D2E60">
      <w:pPr>
        <w:jc w:val="both"/>
      </w:pPr>
      <w:r w:rsidRPr="000D2E60">
        <w:tab/>
        <w:t>- 14. Suvlasnički dio: 14/654 ETAŽNO VLASNIŠTVO (E-14) s kojim je povezano pravo vlasništva na posebnom dijelu garaža u podrumu, ukupne površine 14,45 m2, a koja je na Planu posebnih dijelova zgrade označena slovom F, obojana smeđom bojom, označena brojem 55</w:t>
      </w:r>
      <w:r w:rsidR="000E668C" w:rsidRPr="000D2E60">
        <w:t>,</w:t>
      </w:r>
    </w:p>
    <w:p w:rsidRDefault="003F6CE2" w:rsidP="003F6CE2" w:rsidR="00B71D01" w:rsidRPr="000D2E60">
      <w:pPr>
        <w:jc w:val="both"/>
      </w:pPr>
      <w:r w:rsidRPr="000D2E60">
        <w:tab/>
      </w:r>
      <w:r w:rsidR="000E668C" w:rsidRPr="000D2E60">
        <w:t xml:space="preserve"> isplatiti će se</w:t>
      </w:r>
      <w:r w:rsidR="00B71D01" w:rsidRPr="000D2E60">
        <w:t xml:space="preserve">:  </w:t>
      </w:r>
    </w:p>
    <w:p w:rsidRDefault="007F0B1E" w:rsidP="0060046E" w:rsidR="0060046E" w:rsidRPr="000D2E60">
      <w:pPr>
        <w:jc w:val="both"/>
      </w:pPr>
      <w:r w:rsidRPr="000D2E60">
        <w:t>1</w:t>
      </w:r>
      <w:r w:rsidR="0060046E" w:rsidRPr="000D2E60">
        <w:t>.</w:t>
      </w:r>
      <w:r w:rsidR="0060046E" w:rsidRPr="000D2E60">
        <w:tab/>
        <w:t xml:space="preserve">iznos od </w:t>
      </w:r>
      <w:r w:rsidR="003F6CE2" w:rsidRPr="000D2E60">
        <w:t xml:space="preserve">110.862,67 </w:t>
      </w:r>
      <w:r w:rsidR="00E0339D" w:rsidRPr="000D2E60">
        <w:t xml:space="preserve">kn </w:t>
      </w:r>
      <w:r w:rsidR="0060046E" w:rsidRPr="000D2E60">
        <w:t xml:space="preserve">na ime troškova unovčenja nekretnine, na račun </w:t>
      </w:r>
      <w:r w:rsidR="003F6CE2" w:rsidRPr="000D2E60">
        <w:t>INTEC d.o.o. u stečaju Pula, Radićeva 40, OIB: 98649267172</w:t>
      </w:r>
      <w:r w:rsidR="000F28C7" w:rsidRPr="000D2E60">
        <w:t>,</w:t>
      </w:r>
    </w:p>
    <w:p w:rsidRDefault="00763D8E" w:rsidP="00052667" w:rsidR="00303A1E" w:rsidRPr="000D2E60">
      <w:pPr>
        <w:jc w:val="both"/>
      </w:pPr>
      <w:r w:rsidRPr="000D2E60">
        <w:t>2</w:t>
      </w:r>
      <w:r w:rsidR="0060046E" w:rsidRPr="000D2E60">
        <w:t xml:space="preserve">. </w:t>
      </w:r>
      <w:r w:rsidR="0060046E" w:rsidRPr="000D2E60">
        <w:tab/>
      </w:r>
      <w:r w:rsidR="00E0339D" w:rsidRPr="000D2E60">
        <w:t xml:space="preserve">iznos od </w:t>
      </w:r>
      <w:r w:rsidR="003F6CE2" w:rsidRPr="000D2E60">
        <w:t>434</w:t>
      </w:r>
      <w:r w:rsidR="00543E6E" w:rsidRPr="000D2E60">
        <w:t>.</w:t>
      </w:r>
      <w:r w:rsidR="003F6CE2" w:rsidRPr="000D2E60">
        <w:t>415,80</w:t>
      </w:r>
      <w:r w:rsidR="00E0339D" w:rsidRPr="000D2E60">
        <w:t xml:space="preserve"> kn </w:t>
      </w:r>
      <w:r w:rsidR="003F6CE2" w:rsidRPr="000D2E60">
        <w:t xml:space="preserve">fiducijarnom </w:t>
      </w:r>
      <w:r w:rsidR="00E0339D" w:rsidRPr="000D2E60">
        <w:t>vjerovniku</w:t>
      </w:r>
      <w:r w:rsidR="003F6CE2" w:rsidRPr="000D2E60">
        <w:t xml:space="preserve"> Sospes d.o.o. Zagreb, Ulica grada Vukovara 269d, OIB: 29775514731</w:t>
      </w:r>
      <w:r w:rsidR="00303A1E" w:rsidRPr="000D2E60">
        <w:t>.</w:t>
      </w:r>
    </w:p>
    <w:p w:rsidRDefault="00303A1E" w:rsidP="00052667" w:rsidR="00052667" w:rsidRPr="000D2E60">
      <w:pPr>
        <w:jc w:val="both"/>
      </w:pPr>
      <w:r w:rsidRPr="000D2E60">
        <w:t xml:space="preserve"> </w:t>
      </w:r>
    </w:p>
    <w:p w:rsidRDefault="00592159" w:rsidP="00592159" w:rsidR="00592159" w:rsidRPr="000D2E60">
      <w:pPr>
        <w:jc w:val="both"/>
      </w:pPr>
      <w:r w:rsidRPr="000D2E60">
        <w:t>II</w:t>
      </w:r>
      <w:r w:rsidRPr="000D2E60">
        <w:tab/>
        <w:t xml:space="preserve">Nalaže se Financijskoj agenciji, Regionalni centar Rijeka, Frana Kurelca 8, da po pravomoćnosti ovoga rješenja, sa računa HR3323900011300028779 (na koji je uplaćena jamčevina u iznosu od </w:t>
      </w:r>
      <w:r w:rsidR="001108CA" w:rsidRPr="000D2E60">
        <w:t xml:space="preserve">72.703,79 </w:t>
      </w:r>
      <w:r w:rsidRPr="000D2E60">
        <w:t xml:space="preserve">kn) i HR1123900011300028787 (na koji je uplaćena razlika kupovnine u iznosu od </w:t>
      </w:r>
      <w:r w:rsidR="001108CA" w:rsidRPr="000D2E60">
        <w:t>472.574,68</w:t>
      </w:r>
      <w:r w:rsidR="00303A1E" w:rsidRPr="000D2E60">
        <w:t xml:space="preserve"> </w:t>
      </w:r>
      <w:r w:rsidRPr="000D2E60">
        <w:t xml:space="preserve">kn), </w:t>
      </w:r>
      <w:r w:rsidR="001108CA" w:rsidRPr="000D2E60">
        <w:t xml:space="preserve">vrsta predmeta prodaje: skupni predmet prodaje, </w:t>
      </w:r>
      <w:r w:rsidRPr="000D2E60">
        <w:t xml:space="preserve">identifikator predmeta prodaje </w:t>
      </w:r>
      <w:r w:rsidR="001108CA" w:rsidRPr="000D2E60">
        <w:t>3140</w:t>
      </w:r>
      <w:r w:rsidRPr="000D2E60">
        <w:t>, izvrši isplatu:</w:t>
      </w:r>
    </w:p>
    <w:p w:rsidRDefault="00592159" w:rsidP="00592159" w:rsidR="00592159" w:rsidRPr="000D2E60">
      <w:pPr>
        <w:jc w:val="both"/>
      </w:pPr>
      <w:r w:rsidRPr="000D2E60">
        <w:lastRenderedPageBreak/>
        <w:tab/>
        <w:t xml:space="preserve">- iznosa od </w:t>
      </w:r>
      <w:r w:rsidR="001108CA" w:rsidRPr="000D2E60">
        <w:t>110.862,67 kn na račun INTEC d.o.o. u stečaju Pula, Radićeva 40, OIB: 98649267172</w:t>
      </w:r>
      <w:r w:rsidRPr="000D2E60">
        <w:t xml:space="preserve">, broj </w:t>
      </w:r>
      <w:r w:rsidR="001108CA" w:rsidRPr="000D2E60">
        <w:t>HR6924020061100778648</w:t>
      </w:r>
      <w:r w:rsidRPr="000D2E60">
        <w:t>,</w:t>
      </w:r>
    </w:p>
    <w:p w:rsidRDefault="00592159" w:rsidP="001108CA" w:rsidR="00675EF9" w:rsidRPr="000D2E60">
      <w:pPr>
        <w:jc w:val="both"/>
      </w:pPr>
      <w:r w:rsidRPr="000D2E60">
        <w:tab/>
      </w:r>
      <w:r w:rsidR="00FB5B3B" w:rsidRPr="000D2E60">
        <w:t xml:space="preserve">- iznosa od </w:t>
      </w:r>
      <w:r w:rsidR="001108CA" w:rsidRPr="000D2E60">
        <w:t>434.415,80 kn  na račun Sospes d.o.o. Zagreb, Ulica grada Vukovara 269d, OIB: 29775514731</w:t>
      </w:r>
      <w:r w:rsidR="00FB5B3B" w:rsidRPr="000D2E60">
        <w:t xml:space="preserve">, br. </w:t>
      </w:r>
      <w:r w:rsidR="001108CA" w:rsidRPr="000D2E60">
        <w:t>HR6223600001102459544</w:t>
      </w:r>
      <w:r w:rsidR="00675EF9" w:rsidRPr="000D2E60">
        <w:t>.</w:t>
      </w:r>
    </w:p>
    <w:p w:rsidRDefault="00675EF9" w:rsidP="00675EF9" w:rsidR="00675EF9" w:rsidRPr="000D2E60">
      <w:pPr>
        <w:jc w:val="both"/>
      </w:pPr>
    </w:p>
    <w:p w:rsidRDefault="0060046E" w:rsidP="00675EF9" w:rsidR="0060046E" w:rsidRPr="000D2E60">
      <w:pPr>
        <w:jc w:val="center"/>
      </w:pPr>
      <w:r w:rsidRPr="000D2E60">
        <w:t>Obrazloženje</w:t>
      </w:r>
    </w:p>
    <w:p w:rsidRDefault="00654B47" w:rsidP="0060046E" w:rsidR="00654B47" w:rsidRPr="000D2E60">
      <w:pPr>
        <w:jc w:val="center"/>
      </w:pPr>
    </w:p>
    <w:p w:rsidRDefault="000D2E60" w:rsidP="000D2E60" w:rsidR="000D2E60" w:rsidRPr="000D2E60">
      <w:pPr>
        <w:ind w:firstLine="708"/>
        <w:jc w:val="both"/>
        <w:rPr>
          <w:color w:val="000000"/>
        </w:rPr>
      </w:pPr>
      <w:r w:rsidRPr="000D2E60">
        <w:t xml:space="preserve">Ovosudnim </w:t>
      </w:r>
      <w:r w:rsidRPr="000D2E60">
        <w:rPr>
          <w:color w:val="000000"/>
        </w:rPr>
        <w:t>zaključkom o prodaji posl.br. St-534/16-71 od 10. srpnja 2017., na temelju odredbe čl. 247. st. 3. Stečajnog zakona (dalje: SZ), odlučeno je kako slijedi:</w:t>
      </w:r>
    </w:p>
    <w:p w:rsidRDefault="000D2E60" w:rsidP="000D2E60" w:rsidR="000D2E60" w:rsidRPr="000D2E60">
      <w:pPr>
        <w:jc w:val="both"/>
      </w:pPr>
      <w:r w:rsidRPr="000D2E60">
        <w:rPr>
          <w:color w:val="000000"/>
        </w:rPr>
        <w:tab/>
        <w:t>„</w:t>
      </w:r>
      <w:r w:rsidRPr="000D2E60">
        <w:t>I.</w:t>
      </w:r>
      <w:r w:rsidRPr="000D2E60">
        <w:tab/>
        <w:t>Utvrđuje se da vrijednost nekretnina stečajnog dužnika, označenih kao k.č. 245/4 k.o. Premantura, stambena zgrada, dvorište uz stambenu zgradu, Runjačica 50/b podul. 1 – 15, i to:</w:t>
      </w:r>
    </w:p>
    <w:p w:rsidRDefault="000D2E60" w:rsidP="000D2E60" w:rsidR="000D2E60" w:rsidRPr="000D2E60">
      <w:pPr>
        <w:jc w:val="both"/>
      </w:pPr>
      <w:r w:rsidRPr="000D2E60">
        <w:tab/>
      </w:r>
      <w:r w:rsidRPr="000D2E60">
        <w:tab/>
        <w:t>- 7. Suvlasnički dio: 46/654 ETAŽNO VLASNIŠTVO (E-7) s kojim je povezano pravo vlasništva na posebnom dijelu stan-apartman A7 na I. katu koji se sastoji od kuhinje, blagovaonice i dnevnog boravka površine 25,90 m2, kupaone površine 4,55 m2, spavaće sobe površine 10,20 m2 i terase površine 5,25 m2, ukupne površine 45,90 m2, a koji je na Planu posebnih dijelova zgrade označen kao A7, obojan ljubičastom bojom, označen brojevima od 31 do 34,</w:t>
      </w:r>
    </w:p>
    <w:p w:rsidRDefault="000D2E60" w:rsidP="000D2E60" w:rsidR="000D2E60" w:rsidRPr="000D2E60">
      <w:pPr>
        <w:jc w:val="both"/>
      </w:pPr>
      <w:r w:rsidRPr="000D2E60">
        <w:tab/>
      </w:r>
      <w:r w:rsidRPr="000D2E60">
        <w:tab/>
        <w:t>- 10. Suvlasnički dio: 43/654 ETAŽNO VLASNIŠTVO (E-10) s kojim je povezano pravo vlasništva na posebnom dijelu konoba u podrumu ukupne površine 42,74 m2, a koja je na Planu posebnih dijelova označen kao B, obojan svjetlo plavom bojom, označena brojem 50,</w:t>
      </w:r>
    </w:p>
    <w:p w:rsidRDefault="000D2E60" w:rsidP="000D2E60" w:rsidR="000D2E60" w:rsidRPr="000D2E60">
      <w:pPr>
        <w:jc w:val="both"/>
      </w:pPr>
      <w:r w:rsidRPr="000D2E60">
        <w:tab/>
      </w:r>
      <w:r w:rsidRPr="000D2E60">
        <w:tab/>
        <w:t>- 13. Suvlasnički dio: 14/654 ETAŽNO VLASNIŠTVO (E-13) s kojim je povezano pravo vlasništva na posebnom dijelu garaža u podrumu, ukupne površine 14,37 m2, a koja je na Planu posebnih dijelova zgrade označena slovom E, obojana crvenom bojom, označena brojem 54,</w:t>
      </w:r>
    </w:p>
    <w:p w:rsidRDefault="000D2E60" w:rsidP="000D2E60" w:rsidR="000D2E60" w:rsidRPr="000D2E60">
      <w:pPr>
        <w:jc w:val="both"/>
      </w:pPr>
      <w:r w:rsidRPr="000D2E60">
        <w:tab/>
      </w:r>
      <w:r w:rsidRPr="000D2E60">
        <w:tab/>
        <w:t>- 14. Suvlasnički dio: 14/654 ETAŽNO VLASNIŠTVO (E-14) s kojim je povezano pravo vlasništva na posebnom dijelu garaža u podrumu, ukupne površine 14,45 m2, a koja je na Planu posebnih dijelova zgrade označena slovom F, obojana smeđom bojom, označena brojem 55,</w:t>
      </w:r>
    </w:p>
    <w:p w:rsidRDefault="000D2E60" w:rsidP="000D2E60" w:rsidR="000D2E60" w:rsidRPr="000D2E60">
      <w:pPr>
        <w:jc w:val="both"/>
      </w:pPr>
      <w:r w:rsidRPr="000D2E60">
        <w:tab/>
        <w:t>iznosi 727.037,96 kuna.</w:t>
      </w:r>
    </w:p>
    <w:p w:rsidRDefault="000D2E60" w:rsidP="000D2E60" w:rsidR="000D2E60" w:rsidRPr="000D2E60">
      <w:pPr>
        <w:jc w:val="both"/>
      </w:pPr>
      <w:r w:rsidRPr="000D2E60">
        <w:tab/>
        <w:t>II.</w:t>
      </w:r>
      <w:r w:rsidRPr="000D2E60">
        <w:tab/>
        <w:t>Prodaju nekretnina iz točke I. ovog zaključka provodi Financijska agencija elektroničkom javnom dražbom uz odgovarajuću primjenu pravila ovršnoga postupka o ovrsi na nekretnini.</w:t>
      </w:r>
    </w:p>
    <w:p w:rsidRDefault="000D2E60" w:rsidP="000D2E60" w:rsidR="000D2E60" w:rsidRPr="000D2E60">
      <w:pPr>
        <w:jc w:val="both"/>
      </w:pPr>
      <w:r w:rsidRPr="000D2E60">
        <w:tab/>
        <w:t>III.</w:t>
      </w:r>
      <w:r w:rsidRPr="000D2E60">
        <w:tab/>
        <w:t>Uvjeti prodaje:</w:t>
      </w:r>
    </w:p>
    <w:p w:rsidRDefault="000D2E60" w:rsidP="000D2E60" w:rsidR="000D2E60" w:rsidRPr="000D2E60">
      <w:pPr>
        <w:jc w:val="both"/>
      </w:pPr>
      <w:r w:rsidRPr="000D2E60">
        <w:tab/>
        <w:t>- prodaju se nekretnine k.č. 245/4 k.o. Premantura, stambena zgrada, dvorište uz stambenu zgradu, Runjačica 50/b podul. 1 – 15, i to:</w:t>
      </w:r>
    </w:p>
    <w:p w:rsidRDefault="000D2E60" w:rsidP="000D2E60" w:rsidR="000D2E60" w:rsidRPr="000D2E60">
      <w:pPr>
        <w:jc w:val="both"/>
      </w:pPr>
      <w:r w:rsidRPr="000D2E60">
        <w:tab/>
        <w:t>- 7. Suvlasnički dio: 46/654 ETAŽNO VLASNIŠTVO (E-7) s kojim je povezano pravo vlasništva na posebnom dijelu stan-apartman A7 na I. katu koji se sastoji od kuhinje, blagovaonice i dnevnog boravka površine 25,90 m2, kupaone površine 4,55 m2, spavaće sobe površine 10,20 m2 i terase površine 5,25 m2, ukupne površine 45,90 m2, a koji je na Planu posebnih dijelova zgrade označen kao A7, obojan ljubičastom bojom, označen brojevima od 31 do 34,</w:t>
      </w:r>
    </w:p>
    <w:p w:rsidRDefault="000D2E60" w:rsidP="000D2E60" w:rsidR="000D2E60" w:rsidRPr="000D2E60">
      <w:pPr>
        <w:jc w:val="both"/>
      </w:pPr>
      <w:r w:rsidRPr="000D2E60">
        <w:tab/>
        <w:t>- 10. Suvlasnički dio: 43/654 ETAŽNO VLASNIŠTVO (E-10) s kojim je povezano pravo vlasništva na posebnom dijelu konoba u podrumu ukupne površine 42,74 m2, a koja je na Planu posebnih dijelova označen kao B, obojan svjetlo plavom bojom, označena brojem 50,</w:t>
      </w:r>
    </w:p>
    <w:p w:rsidRDefault="000D2E60" w:rsidP="000D2E60" w:rsidR="000D2E60" w:rsidRPr="000D2E60">
      <w:pPr>
        <w:jc w:val="both"/>
      </w:pPr>
      <w:r w:rsidRPr="000D2E60">
        <w:tab/>
        <w:t>- 13. Suvlasnički dio: 14/654 ETAŽNO VLASNIŠTVO (E-13) s kojim je povezano pravo vlasništva na posebnom dijelu garaža u podrumu, ukupne površine 14,37 m2, a koja je na Planu posebnih dijelova zgrade označena slovom E, obojana crvenom bojom, označena brojem 54,</w:t>
      </w:r>
    </w:p>
    <w:p w:rsidRDefault="000D2E60" w:rsidP="000D2E60" w:rsidR="000D2E60" w:rsidRPr="000D2E60">
      <w:pPr>
        <w:jc w:val="both"/>
      </w:pPr>
      <w:r w:rsidRPr="000D2E60">
        <w:tab/>
        <w:t>- 14. Suvlasnički dio: 14/654 ETAŽNO VLASNIŠTVO (E-14) s kojim je povezano pravo vlasništva na posebnom dijelu garaža u podrumu, ukupne površine 14,45 m2, a koja je na Planu posebnih dijelova zgrade označena slovom F, obojana smeđom bojom, označena brojem 55;</w:t>
      </w:r>
      <w:r w:rsidRPr="000D2E60">
        <w:tab/>
      </w:r>
    </w:p>
    <w:p w:rsidRDefault="000D2E60" w:rsidP="000D2E60" w:rsidR="000D2E60" w:rsidRPr="000D2E60">
      <w:pPr>
        <w:jc w:val="both"/>
      </w:pPr>
      <w:r w:rsidRPr="000D2E60">
        <w:tab/>
        <w:t>- utvrđena vrijednost nekretnina iznosi 727.037,96 kn;</w:t>
      </w:r>
    </w:p>
    <w:p w:rsidRDefault="000D2E60" w:rsidP="000D2E60" w:rsidR="000D2E60" w:rsidRPr="000D2E60">
      <w:pPr>
        <w:jc w:val="both"/>
      </w:pPr>
      <w:r w:rsidRPr="000D2E60">
        <w:tab/>
        <w:t>- nekretnine se ne mogu prodati:</w:t>
      </w:r>
      <w:r w:rsidRPr="000D2E60">
        <w:tab/>
      </w:r>
    </w:p>
    <w:p w:rsidRDefault="000D2E60" w:rsidP="000D2E60" w:rsidR="000D2E60" w:rsidRPr="000D2E60">
      <w:pPr>
        <w:jc w:val="both"/>
      </w:pPr>
      <w:r w:rsidRPr="000D2E60">
        <w:tab/>
        <w:t xml:space="preserve">- na prvoj dražbi ispod iznosa od 545.278,47 kn, odnosno ispod tri četvrtine utvrđene vrijednosti nekretnine,  </w:t>
      </w:r>
    </w:p>
    <w:p w:rsidRDefault="000D2E60" w:rsidP="000D2E60" w:rsidR="000D2E60" w:rsidRPr="000D2E60">
      <w:pPr>
        <w:jc w:val="both"/>
      </w:pPr>
      <w:r w:rsidRPr="000D2E60">
        <w:tab/>
        <w:t>- na drugoj dražbi ispod iznosa od 363.518,98 kn, odnosno ispod jedne polovine utvrđene vrijednosti nekretnine,</w:t>
      </w:r>
    </w:p>
    <w:p w:rsidRDefault="000D2E60" w:rsidP="000D2E60" w:rsidR="000D2E60" w:rsidRPr="000D2E60">
      <w:pPr>
        <w:jc w:val="both"/>
      </w:pPr>
      <w:r w:rsidRPr="000D2E60">
        <w:t xml:space="preserve">  </w:t>
      </w:r>
      <w:r w:rsidRPr="000D2E60">
        <w:tab/>
        <w:t xml:space="preserve">- na trećoj dražbi ispod iznosa od 181.759,49 kn, odnosno ispod jedne četvrtine utvrđene vrijednosti nekretnine, </w:t>
      </w:r>
    </w:p>
    <w:p w:rsidRDefault="000D2E60" w:rsidP="000D2E60" w:rsidR="000D2E60" w:rsidRPr="000D2E60">
      <w:pPr>
        <w:jc w:val="both"/>
      </w:pPr>
      <w:r w:rsidRPr="000D2E60">
        <w:tab/>
        <w:t>- na četvrtoj dražbi nekretnina se prodaje po početnoj cijeni od 1,00 kn;</w:t>
      </w:r>
    </w:p>
    <w:p w:rsidRDefault="000D2E60" w:rsidP="000D2E60" w:rsidR="000D2E60" w:rsidRPr="000D2E60">
      <w:pPr>
        <w:jc w:val="both"/>
      </w:pPr>
      <w:r w:rsidRPr="000D2E60">
        <w:tab/>
        <w:t>- poreze i prireze snosit će kupac;</w:t>
      </w:r>
    </w:p>
    <w:p w:rsidRDefault="000D2E60" w:rsidP="000D2E60" w:rsidR="000D2E60" w:rsidRPr="000D2E60">
      <w:pPr>
        <w:jc w:val="both"/>
      </w:pPr>
      <w:r w:rsidRPr="000D2E60">
        <w:tab/>
        <w:t xml:space="preserve">- kupac je dužan uplatiti kupovninu na poseban račun Agencije otvoren za tu namjenu u roku od 30 dana od dana pravomoćnosti rješenja o dosudi. Ako kupac u tom roku ne položi kupovninu sud će rješenjem oglasiti prodaju nevažećom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Default="000D2E60" w:rsidP="000D2E60" w:rsidR="000D2E60" w:rsidRPr="000D2E60">
      <w:pPr>
        <w:jc w:val="both"/>
      </w:pPr>
      <w:r w:rsidRPr="000D2E60">
        <w:tab/>
        <w:t xml:space="preserve">- kao kupci na javnoj dražbi mogu sudjelovati osobe koje su prethodno uplatile jamčevinu na poseban račun Agencije, u iznosu, roku i na način utvrđen u pozivu na sudjelovanje, najkasnije zadnjeg dana objave poziva na sudjelovanje; </w:t>
      </w:r>
    </w:p>
    <w:p w:rsidRDefault="000D2E60" w:rsidP="000D2E60" w:rsidR="000D2E60" w:rsidRPr="000D2E60">
      <w:pPr>
        <w:jc w:val="both"/>
      </w:pPr>
      <w:r w:rsidRPr="000D2E60">
        <w:tab/>
        <w:t>- ponuditeljima čija ponuda ne bude prihvaćena, Agencija će vratiti jamčevinu na temelju naloga suda za prijenos novčanih sredstava;</w:t>
      </w:r>
    </w:p>
    <w:p w:rsidRDefault="000D2E60" w:rsidP="000D2E60" w:rsidR="000D2E60" w:rsidRPr="000D2E60">
      <w:pPr>
        <w:jc w:val="both"/>
      </w:pPr>
      <w:r w:rsidRPr="000D2E60">
        <w:tab/>
        <w:t>- u pozivu za sudjelovanje na elektroničkoj javnoj dražbi biti će određen datum i vrijeme početka i završetka elektroničke javne dražbe i drugi potrebni podaci.“.</w:t>
      </w:r>
    </w:p>
    <w:p w:rsidRDefault="00D80627" w:rsidP="000D2E60" w:rsidR="00D80627">
      <w:pPr>
        <w:ind w:firstLine="708"/>
        <w:jc w:val="both"/>
      </w:pPr>
    </w:p>
    <w:p w:rsidRDefault="000D2E60" w:rsidP="000D2E60" w:rsidR="000D2E60" w:rsidRPr="000D2E60">
      <w:pPr>
        <w:ind w:firstLine="708"/>
        <w:jc w:val="both"/>
      </w:pPr>
      <w:r w:rsidRPr="000D2E60">
        <w:t>Nakon završetka elektroničke javne dražbe Financijska agencija je 24. studenog 2017. dostavila sudu izvještaj o provedenoj elektroničkoj javnoj dražbi.</w:t>
      </w:r>
    </w:p>
    <w:p w:rsidRDefault="000D2E60" w:rsidP="000D2E60" w:rsidR="000D2E60" w:rsidRPr="000D2E60">
      <w:pPr>
        <w:ind w:firstLine="708"/>
        <w:jc w:val="both"/>
      </w:pPr>
      <w:r w:rsidRPr="000D2E60">
        <w:t xml:space="preserve">Na temelju tog izvještaja sudac je utvrdio da je kupac Stjepan Kudelić iz Valbandona, Ulica Kuntrada 15a, OIB 44883253197, ponudio najveću valjanu ponudu u iznosu od 545.278,47 kuna te da su ispunjene pretpostavke da mu se dosudi nekretnina (čl. 103. st. 3. Ovršnog zakona, dalje: OZ, vezano uz čl. 247. st. 1. SZ-a). </w:t>
      </w:r>
    </w:p>
    <w:p w:rsidRDefault="000D2E60" w:rsidP="000D2E60" w:rsidR="0007450E" w:rsidRPr="000D2E60">
      <w:pPr>
        <w:ind w:firstLine="708"/>
        <w:jc w:val="both"/>
      </w:pPr>
      <w:r w:rsidRPr="000D2E60">
        <w:rPr>
          <w:color w:val="000000"/>
        </w:rPr>
        <w:t>Uvidom u izvještaj Financijske agencije o provedenoj elektroničkoj javnoj dražbi utvrđeno je da je ponuditelj Stjepan Kudelić iz Valbandona, Ulica Kuntrada 15a, OIB 44883253197,</w:t>
      </w:r>
      <w:r w:rsidRPr="000D2E60">
        <w:t xml:space="preserve"> </w:t>
      </w:r>
      <w:r w:rsidRPr="000D2E60">
        <w:rPr>
          <w:color w:val="000000"/>
        </w:rPr>
        <w:t>uplatio jamčevinu za sudjelovanje na predmetnoj javnoj dražbi u iznosu od 72</w:t>
      </w:r>
      <w:r w:rsidRPr="000D2E60">
        <w:t>.703,79 kuna, te da je dužan uplatiti razliku kupovnine u iznosu od 472.574,68 kuna.</w:t>
      </w:r>
    </w:p>
    <w:p w:rsidRDefault="000D2E60" w:rsidP="000D2E60" w:rsidR="000D2E60" w:rsidRPr="000D2E60">
      <w:pPr>
        <w:ind w:firstLine="708"/>
        <w:jc w:val="both"/>
      </w:pPr>
    </w:p>
    <w:p w:rsidRDefault="00681065" w:rsidP="0007450E" w:rsidR="000E668C" w:rsidRPr="000D2E60">
      <w:pPr>
        <w:ind w:firstLine="708"/>
        <w:jc w:val="both"/>
      </w:pPr>
      <w:r w:rsidRPr="000D2E60">
        <w:t>R</w:t>
      </w:r>
      <w:r w:rsidR="000E668C" w:rsidRPr="000D2E60">
        <w:t xml:space="preserve">ješenjem </w:t>
      </w:r>
      <w:r w:rsidR="000D2E60" w:rsidRPr="000D2E60">
        <w:t>posl.br. St-534/2016-88 od 28. studenog 2017.</w:t>
      </w:r>
      <w:r w:rsidR="00A925E3" w:rsidRPr="000D2E60">
        <w:t xml:space="preserve"> </w:t>
      </w:r>
      <w:r w:rsidR="000E668C" w:rsidRPr="000D2E60">
        <w:t>odlučeno je kako slijedi:</w:t>
      </w:r>
    </w:p>
    <w:p w:rsidRDefault="000E668C" w:rsidP="000D2E60" w:rsidR="000D2E60" w:rsidRPr="000D2E60">
      <w:pPr>
        <w:ind w:firstLine="708"/>
        <w:jc w:val="both"/>
      </w:pPr>
      <w:r w:rsidRPr="000D2E60">
        <w:rPr>
          <w:bCs w:val="false"/>
        </w:rPr>
        <w:t>„</w:t>
      </w:r>
      <w:r w:rsidR="000D2E60" w:rsidRPr="000D2E60">
        <w:rPr>
          <w:bCs w:val="false"/>
        </w:rPr>
        <w:t>I</w:t>
      </w:r>
      <w:r w:rsidR="000D2E60" w:rsidRPr="000D2E60">
        <w:rPr>
          <w:bCs w:val="false"/>
        </w:rPr>
        <w:tab/>
        <w:t xml:space="preserve"> Kupcu Stjepanu Kudeliću iz Valbandona, Ulica Kuntrada 15a, </w:t>
      </w:r>
      <w:r w:rsidR="000D2E60" w:rsidRPr="000D2E60">
        <w:t>OIB 44883253197,</w:t>
      </w:r>
      <w:r w:rsidR="000D2E60" w:rsidRPr="000D2E60">
        <w:rPr>
          <w:i/>
        </w:rPr>
        <w:t xml:space="preserve"> </w:t>
      </w:r>
      <w:r w:rsidR="000D2E60" w:rsidRPr="000D2E60">
        <w:t>dosuđuju se nekretnine označene kao k.č. 245/4 k.o. Premantura, stambena zgrada, dvorište uz stambenu zgradu, Runjačica 50/b podul. 1 – 15, i to:</w:t>
      </w:r>
    </w:p>
    <w:p w:rsidRDefault="000D2E60" w:rsidP="000D2E60" w:rsidR="000D2E60" w:rsidRPr="000D2E60">
      <w:pPr>
        <w:ind w:firstLine="708"/>
        <w:jc w:val="both"/>
      </w:pPr>
      <w:r w:rsidRPr="000D2E60">
        <w:tab/>
        <w:t>- 7. Suvlasnički dio: 46/654 ETAŽNO VLASNIŠTVO (E-7) s kojim je povezano pravo vlasništva na posebnom dijelu stan-apartman A7 na I. katu koji se sastoji od kuhinje, blagovaonice i dnevnog boravka površine 25,90 m2, kupaone površine 4,55 m2, spavaće sobe površine 10,20 m2 i terase površine 5,25 m2, ukupne površine 45,90 m2, a koji je na Planu posebnih dijelova zgrade označen kao A7, obojan ljubičastom bojom, označen brojevima od 31 do 34,</w:t>
      </w:r>
    </w:p>
    <w:p w:rsidRDefault="000D2E60" w:rsidP="000D2E60" w:rsidR="000D2E60" w:rsidRPr="000D2E60">
      <w:pPr>
        <w:ind w:firstLine="708"/>
        <w:jc w:val="both"/>
      </w:pPr>
      <w:r w:rsidRPr="000D2E60">
        <w:tab/>
        <w:t>- 10. Suvlasnički dio: 43/654 ETAŽNO VLASNIŠTVO (E-10) s kojim je povezano pravo vlasništva na posebnom dijelu konoba u podrumu ukupne površine 42,74 m2, a koja je na Planu posebnih dijelova označen kao B, obojan svjetlo plavom bojom, označena brojem 50,</w:t>
      </w:r>
    </w:p>
    <w:p w:rsidRDefault="000D2E60" w:rsidP="000D2E60" w:rsidR="000D2E60" w:rsidRPr="000D2E60">
      <w:pPr>
        <w:ind w:firstLine="708"/>
        <w:jc w:val="both"/>
      </w:pPr>
      <w:r w:rsidRPr="000D2E60">
        <w:tab/>
        <w:t>- 13. Suvlasnički dio: 14/654 ETAŽNO VLASNIŠTVO (E-13) s kojim je povezano pravo vlasništva na posebnom dijelu garaža u podrumu, ukupne površine 14,37 m2, a koja je na Planu posebnih dijelova zgrade označena slovom E, obojana crvenom bojom, označena brojem 54,</w:t>
      </w:r>
    </w:p>
    <w:p w:rsidRDefault="000D2E60" w:rsidP="000D2E60" w:rsidR="000D2E60" w:rsidRPr="000D2E60">
      <w:pPr>
        <w:ind w:firstLine="708"/>
        <w:jc w:val="both"/>
      </w:pPr>
      <w:r w:rsidRPr="000D2E60">
        <w:tab/>
        <w:t>- 14. Suvlasnički dio: 14/654 ETAŽNO VLASNIŠTVO (E-14) s kojim je povezano pravo vlasništva na posebnom dijelu garaža u podrumu, ukupne površine 14,45 m2, a koja je na Planu posebnih dijelova zgrade označena slovom F, obojana smeđom bojom, označena brojem 55</w:t>
      </w:r>
      <w:r w:rsidRPr="000D2E60">
        <w:rPr>
          <w:color w:val="000000"/>
        </w:rPr>
        <w:t>.</w:t>
      </w:r>
    </w:p>
    <w:p w:rsidRDefault="000D2E60" w:rsidP="000D2E60" w:rsidR="000D2E60" w:rsidRPr="000D2E60">
      <w:pPr>
        <w:ind w:firstLine="708"/>
        <w:jc w:val="both"/>
      </w:pPr>
      <w:r w:rsidRPr="000D2E60">
        <w:rPr>
          <w:bCs w:val="false"/>
        </w:rPr>
        <w:t>II</w:t>
      </w:r>
      <w:r w:rsidRPr="000D2E60">
        <w:rPr>
          <w:bCs w:val="false"/>
        </w:rPr>
        <w:tab/>
        <w:t>Stjepan Kudelić iz Valbandona, Ulica Kuntrada 15a, OIB 44883253197</w:t>
      </w:r>
      <w:r w:rsidRPr="000D2E60">
        <w:t>, dužan je u roku od 30 dana od pravomoćnosti ovog rješenja  uplatiti razliku kupovnine preko iznosa uplaćene jamčevine (osiguranja), i to iznos od 472.574,68 kuna, na poseban račun Financijske agencije br. HR1123900011300028787, Model: HR11, poziv na broj 45683-12475. Prilikom uplate potrebno je da uplatitelj u polje 71A na SWIFT-u ili na obrascu naloga za plaćanje u polje „Opcija troška“ naznači opciju „OUR“.</w:t>
      </w:r>
    </w:p>
    <w:p w:rsidRDefault="000D2E60" w:rsidP="000D2E60" w:rsidR="000D2E60" w:rsidRPr="000D2E60">
      <w:pPr>
        <w:jc w:val="both"/>
      </w:pPr>
      <w:r w:rsidRPr="000D2E60">
        <w:tab/>
        <w:t>Ako kupac u određenom roku ne položi kupovninu, sud će rješenjem prodaju oglasiti nevažećom i odrediti novu prodaju, uz uvjete određene za prodaju koja je oglašena nevažećom. U tom će se slučaju iz položene jamčevine namiriti troškovi nove prodaje i naknaditi razlika između kupovnine postignute na prijašnjoj i novoj prodaji. O tome odluku donosi sud i dostavlja je Financijskoj agenciji radi prijenosa novčanih sredstava.</w:t>
      </w:r>
    </w:p>
    <w:p w:rsidRDefault="000D2E60" w:rsidP="000D2E60" w:rsidR="000D2E60" w:rsidRPr="000D2E60">
      <w:pPr>
        <w:ind w:firstLine="708"/>
        <w:jc w:val="both"/>
      </w:pPr>
      <w:r w:rsidRPr="000D2E60">
        <w:t>III</w:t>
      </w:r>
      <w:r w:rsidRPr="000D2E60">
        <w:tab/>
        <w:t>Nakon što ovo rješenje postane pravomoćno i nakon što Stjepan Kudelić iz Valbandona, Ulica Kuntrada 15a, OIB 44883253197, uplati iznos iz točke II ovog rješenja, upisat će se u zemljišnoj knjizi u njegovu korist pravo vlasništva na nekretninama iz točke I ovog rješenja te će se iz zemljišne knjige brisati:</w:t>
      </w:r>
    </w:p>
    <w:p w:rsidRDefault="000D2E60" w:rsidP="000D2E60" w:rsidR="000D2E60" w:rsidRPr="000D2E60">
      <w:pPr>
        <w:ind w:firstLine="708"/>
        <w:jc w:val="both"/>
      </w:pPr>
      <w:r w:rsidRPr="000D2E60">
        <w:t>- zabilježba da je uknjižba prava vlasništva izvršena radi osiguranja tražbine u iznosu od 903.592,5 EUR-a i ostalih uvjeta iz Sporazuma – upisana pod brojem Z-12338/2005,</w:t>
      </w:r>
    </w:p>
    <w:p w:rsidRDefault="000D2E60" w:rsidP="000D2E60" w:rsidR="000D2E60" w:rsidRPr="000D2E60">
      <w:pPr>
        <w:ind w:firstLine="708"/>
        <w:jc w:val="both"/>
      </w:pPr>
      <w:r w:rsidRPr="000D2E60">
        <w:t>- uknjižba prethodnog prava vlasništva sa imena Logos d.o.o. u korist: SOSPES D.O.O., OIB: 29775514731, ZAGREB, ULICA GRADA VUKOVARA 269D, upisana    temeljem Ugovora o prodaji s preuzimanjem od 31. listopada 2007 godine, Rješenja Trgovačkog suda u Zagrebu od 25. veljače 2008 godine, Punomoći od 31. listopada 2007 godine, Punomoći od 31. listopada 2007 godine, Odobrenja od 03. lipnja 2009 godine, odobrenja od 03. lipnja 2009 godine - broj Z-5697/09,</w:t>
      </w:r>
    </w:p>
    <w:p w:rsidRDefault="000D2E60" w:rsidP="000D2E60" w:rsidR="000D2E60" w:rsidRPr="000D2E60">
      <w:pPr>
        <w:ind w:firstLine="708"/>
        <w:jc w:val="both"/>
      </w:pPr>
      <w:r w:rsidRPr="000D2E60">
        <w:t xml:space="preserve">  - upis kojim se čini vidljivim da se upis pod red br. B - 6.2. upisan Rješenjem Z - 12338/05 i to upis zabilježbe da se uknjižba prava vlasništva izvršena radi osiguranja tražbine u iznosu od 903.592,5 EUR-a i ostalih uvjeta iz Sporazuma sada odnosi na uknjižbu prethodnog prava vlasništva pod B - 6.3. - broj Z-5697/09, </w:t>
      </w:r>
    </w:p>
    <w:p w:rsidRDefault="000D2E60" w:rsidP="000D2E60" w:rsidR="000D2E60" w:rsidRPr="000D2E60">
      <w:pPr>
        <w:ind w:firstLine="708"/>
        <w:jc w:val="both"/>
      </w:pPr>
      <w:r w:rsidRPr="000D2E60">
        <w:t xml:space="preserve"> -  ispravak teksta upisa određenog Rješenjem posl.br. Z-5697/09 pod B red.br. 6.3., na način da u retku 1. umjesto teksta "Temeljem Ugovora o prodaji", ima ispravno stajati: "Temeljem Ugovora o podjeli". NA B RED.BR. 6.3., upisan temeljem čl. 118. Zakona o zemljišnim knjigama, isprava koje se u zbirci isprava nalaze pod posl.br. Z-5697/09 te  Rješenja posl.br. Z-5697/09 od 08. rujna 2009. godine i 04. veljače 2010. godine - pod brojem Z-6227/10, </w:t>
      </w:r>
    </w:p>
    <w:p w:rsidRDefault="000D2E60" w:rsidP="000D2E60" w:rsidR="000D2E60" w:rsidRPr="000D2E60">
      <w:pPr>
        <w:ind w:firstLine="708"/>
        <w:jc w:val="both"/>
      </w:pPr>
      <w:r w:rsidRPr="000D2E60">
        <w:t>- zabilježba otvaranja stečajnog postupka nad društvom Intec d.o.o. Pula, Radićeva 40, OIB: 98649267172, upisana temeljem Rješenja Trgovačkog suda u Pazinu, posl. br. 10 St-534/16-9 od 29. ožujka 2016. godine - pod brojem Z-9278/2016,</w:t>
      </w:r>
    </w:p>
    <w:p w:rsidRDefault="000D2E60" w:rsidP="000D2E60" w:rsidR="000D2E60" w:rsidRPr="000D2E60">
      <w:pPr>
        <w:ind w:firstLine="708"/>
        <w:jc w:val="both"/>
      </w:pPr>
      <w:r w:rsidRPr="000D2E60">
        <w:t>- zabilježba Rješenja Trgovačkog suda u Pazinu, posl.br. 10 St-534/16-36 od 14. listopada 2016. godine o prodaji nekretnina stečajnog dužnika INTEC d.o.o. u stečaju, Pula, Radićeva 40, OIB: 98649267172 - pod brojem Z-29942/2016,</w:t>
      </w:r>
    </w:p>
    <w:p w:rsidRDefault="000D2E60" w:rsidP="000D2E60" w:rsidR="000D2E60" w:rsidRPr="000D2E60">
      <w:pPr>
        <w:ind w:firstLine="708"/>
        <w:jc w:val="both"/>
      </w:pPr>
      <w:r w:rsidRPr="000D2E60">
        <w:t>- Na suvlasnički dio 7 (46/654) uknjižba založnog prava na nekretnini Intec d.o.o. radi osiguranja novčane tražbine za iznos od 515.021,56 kn, uz ovršivost tražbine te ostalih uvjeta iz Rješenja, u korist: 515.021,56 kn u korist  REPUBLIKA HRVATSKA, MINISTARSTVO FINANCIJA, POREZNA UPRAVA, OIB: 18683136487, upisana temeljem Rješenja o osiguranju posl. br. Ovr-1848/09 od 25. kolovoza 2009. godine - broj Z-9821/09,</w:t>
      </w:r>
    </w:p>
    <w:p w:rsidRDefault="000D2E60" w:rsidP="000D2E60" w:rsidR="000D2E60" w:rsidRPr="000D2E60">
      <w:pPr>
        <w:ind w:firstLine="708"/>
        <w:jc w:val="both"/>
      </w:pPr>
      <w:r w:rsidRPr="000D2E60">
        <w:t>- Na suvlasnički dio 7 (46/654) uknjižba založnog prava radi osiguranja novčane tražbine za iznos od 38.430,95 kn, uz ovršivost tražbine te ostalih uvjeta iz Rješenja, u korist   REPUBLIKA HRVATSKA, MINISTARSTVO FINANCIJA, POREZNA UPRAVA, OIB: 18683136487, upisana temeljem Rješenja o osiguranju posl. br. Ovr-473/10 od 25. veljače 2010. godine - broj Z-2755/10,</w:t>
      </w:r>
    </w:p>
    <w:p w:rsidRDefault="000D2E60" w:rsidP="000D2E60" w:rsidR="000D2E60" w:rsidRPr="000D2E60">
      <w:pPr>
        <w:ind w:firstLine="708"/>
        <w:jc w:val="both"/>
      </w:pPr>
      <w:r w:rsidRPr="000D2E60">
        <w:t xml:space="preserve">   - Na suvlasnički dio 7 (46/654) uknjižba prava zaloga, na teret nekretnine potonjeg vlasnika, radi osiguranja novčane tražbine:    </w:t>
      </w:r>
    </w:p>
    <w:p w:rsidRDefault="000D2E60" w:rsidP="000D2E60" w:rsidR="000D2E60" w:rsidRPr="000D2E60">
      <w:pPr>
        <w:ind w:firstLine="708"/>
        <w:jc w:val="both"/>
      </w:pPr>
      <w:r w:rsidRPr="000D2E60">
        <w:t xml:space="preserve"> 11.2 a) u iznosu od 4.613,18 kn, uz ovršivost tražbine te ostalih uvjeta iz Rješenja, istog prvenstvenog rada upisa,    </w:t>
      </w:r>
    </w:p>
    <w:p w:rsidRDefault="000D2E60" w:rsidP="000D2E60" w:rsidR="000D2E60" w:rsidRPr="000D2E60">
      <w:pPr>
        <w:ind w:firstLine="708"/>
        <w:jc w:val="both"/>
      </w:pPr>
      <w:r w:rsidRPr="000D2E60">
        <w:t xml:space="preserve"> 11.3 b) u iznosu od 275,00 kn i ostalih uvjeta iz Rješenja, uz ovršivost tražbine, istog prvenstvenog rada upisa, u korist:    </w:t>
      </w:r>
    </w:p>
    <w:p w:rsidRDefault="000D2E60" w:rsidP="000D2E60" w:rsidR="000D2E60" w:rsidRPr="000D2E60">
      <w:pPr>
        <w:ind w:firstLine="708"/>
        <w:jc w:val="both"/>
      </w:pPr>
      <w:r w:rsidRPr="000D2E60">
        <w:t xml:space="preserve">  HEP-OPERATOR DISTRIBUCIJSKOG SUSTAVA D.O.O., OIB: 46830600751, ZAGREB, ULICA GRADA VUKOVARA 37, upisana temeljem Rješenja o osiguranju posl. br. Ovr-4793/15-2 od 29. svibnja 2015. godine - broj Z-5641/15,</w:t>
      </w:r>
    </w:p>
    <w:p w:rsidRDefault="000D2E60" w:rsidP="000D2E60" w:rsidR="000D2E60" w:rsidRPr="000D2E60">
      <w:pPr>
        <w:ind w:firstLine="708"/>
        <w:jc w:val="both"/>
      </w:pPr>
      <w:r w:rsidRPr="000D2E60">
        <w:t>- Na suvlasnički dio 10 (43/654) uknjižba založnog prava radi osiguranja novčane tražbine za iznos od 38.430,95 kn, uz ovršivost tražbine te ostalih uvjeta iz Rješenja, u korist:   REPUBLIKA HRVATSKA, MINISTARSTVO FINANCIJA, POREZNA UPRAVA, OIB: 18683136487, upisana temeljem Rješenja o osiguranju posl. br. Ovr-473/10 od 25. veljače 2010. godine - broj Z-2755/10,</w:t>
      </w:r>
    </w:p>
    <w:p w:rsidRDefault="000D2E60" w:rsidP="000D2E60" w:rsidR="000D2E60" w:rsidRPr="000D2E60">
      <w:pPr>
        <w:ind w:firstLine="708"/>
        <w:jc w:val="both"/>
      </w:pPr>
      <w:r w:rsidRPr="000D2E60">
        <w:t xml:space="preserve">   - Na suvlasnički dio 10 (43/654 uknjižba prava zaloga na teret nekretnine potonjeg vlasnika radi osiguranja novčane tražbine:    </w:t>
      </w:r>
    </w:p>
    <w:p w:rsidRDefault="000D2E60" w:rsidP="000D2E60" w:rsidR="000D2E60" w:rsidRPr="000D2E60">
      <w:pPr>
        <w:ind w:firstLine="708"/>
        <w:jc w:val="both"/>
      </w:pPr>
      <w:r w:rsidRPr="000D2E60">
        <w:t xml:space="preserve"> 11.2 a) u iznosu od 4.613,18 kn, uz ovršivost tražbine te ostalih uvjeta iz Rješenja, istog prvenstvenog rada upisa,    </w:t>
      </w:r>
    </w:p>
    <w:p w:rsidRDefault="000D2E60" w:rsidP="000D2E60" w:rsidR="000D2E60" w:rsidRPr="000D2E60">
      <w:pPr>
        <w:ind w:firstLine="708"/>
        <w:jc w:val="both"/>
      </w:pPr>
      <w:r w:rsidRPr="000D2E60">
        <w:t xml:space="preserve"> 11.3 b) u iznosu od 275,00 kn i ostalih uvjeta iz Rješenja, uz ovršivost tražbine, istog prvenstvenog rada upisa, u korist:    </w:t>
      </w:r>
    </w:p>
    <w:p w:rsidRDefault="000D2E60" w:rsidP="000D2E60" w:rsidR="000D2E60" w:rsidRPr="000D2E60">
      <w:pPr>
        <w:ind w:firstLine="708"/>
        <w:jc w:val="both"/>
      </w:pPr>
      <w:r w:rsidRPr="000D2E60">
        <w:t xml:space="preserve">  HEP-OPERATOR DISTRIBUCIJSKOG SUSTAVA D.O.O., OIB: 46830600751, ZAGREB, ULICA GRADA VUKOVARA 37, upisana temeljem Rješenja o osiguranju posl. br. Ovr-4793/15-2 od 29. svibnja 2015. godine - broj Z-5641/15, </w:t>
      </w:r>
    </w:p>
    <w:p w:rsidRDefault="000D2E60" w:rsidP="000D2E60" w:rsidR="000D2E60" w:rsidRPr="000D2E60">
      <w:pPr>
        <w:ind w:firstLine="708"/>
        <w:jc w:val="both"/>
      </w:pPr>
      <w:r w:rsidRPr="000D2E60">
        <w:t>- Na suvlasnički dio 13 (14/654) uknjižba založnog prava na nekretnini Intec d.o.o. radi osiguranja novčane tražbine za iznos od 515.021,56 kn, uz ovršivost tražbine te ostalih uvjeta iz Rješenja, u korist: REPUBLIKA HRVATSKA, MINISTARSTVO FINANCIJA, POREZNA UPRAVA, OIB: 18683136487, upisana temeljem Rješenja o osiguranju posl. br. Ovr-1848/09 od 25. kolovoza 2009. godine - broj Z-9821/09,</w:t>
      </w:r>
    </w:p>
    <w:p w:rsidRDefault="000D2E60" w:rsidP="000D2E60" w:rsidR="000D2E60" w:rsidRPr="000D2E60">
      <w:pPr>
        <w:ind w:firstLine="708"/>
        <w:jc w:val="both"/>
      </w:pPr>
      <w:r w:rsidRPr="000D2E60">
        <w:t>- Na suvlasnički dio 13 (14/654) uknjižba založnog prava radi osiguranja novčane tražbine za iznos od 38.430,95 kn, uz ovršivost tražbine te ostalih uvjeta iz Rješenja, u korist:   REPUBLIKA HRVATSKA, MINISTARSTVO FINANCIJA, POREZNA UPRAVA, OIB: 18683136487, upisana temeljem Rješenja o osiguranju posl. br. Ovr-473/10 od 25. veljače 2010. godine - broj Z-2755/10,</w:t>
      </w:r>
    </w:p>
    <w:p w:rsidRDefault="000D2E60" w:rsidP="000D2E60" w:rsidR="000D2E60" w:rsidRPr="000D2E60">
      <w:pPr>
        <w:ind w:firstLine="708"/>
        <w:jc w:val="both"/>
      </w:pPr>
      <w:r w:rsidRPr="000D2E60">
        <w:t xml:space="preserve">- 11. Na suvlasnički dio 13 (14/654) uknjižba prava zaloga na teret nekretnine potonjeg vlasnika, radi osiguranja novčane tražbine:    </w:t>
      </w:r>
    </w:p>
    <w:p w:rsidRDefault="000D2E60" w:rsidP="000D2E60" w:rsidR="000D2E60" w:rsidRPr="000D2E60">
      <w:pPr>
        <w:ind w:firstLine="708"/>
        <w:jc w:val="both"/>
      </w:pPr>
      <w:r w:rsidRPr="000D2E60">
        <w:t xml:space="preserve"> 11.2 a) u iznosu od 4.613,18 kn, uz ovršivost tražbine te ostalih uvjeta iz Rješenja, istog prvenstvenog rada upisa,    </w:t>
      </w:r>
    </w:p>
    <w:p w:rsidRDefault="000D2E60" w:rsidP="000D2E60" w:rsidR="000D2E60" w:rsidRPr="000D2E60">
      <w:pPr>
        <w:ind w:firstLine="708"/>
        <w:jc w:val="both"/>
      </w:pPr>
      <w:r w:rsidRPr="000D2E60">
        <w:t xml:space="preserve"> 11.3 b) u iznosu od 275,00 kn i ostalih uvjeta iz Rješenja, uz ovršivost tražbine, istog prvenstvenog rada upisa, u korist:    </w:t>
      </w:r>
    </w:p>
    <w:p w:rsidRDefault="000D2E60" w:rsidP="000D2E60" w:rsidR="000D2E60" w:rsidRPr="000D2E60">
      <w:pPr>
        <w:ind w:firstLine="708"/>
        <w:jc w:val="both"/>
      </w:pPr>
      <w:r w:rsidRPr="000D2E60">
        <w:t xml:space="preserve">  HEP-OPERATOR DISTRIBUCIJSKOG SUSTAVA D.O.O., OIB: 46830600751, ZAGREB, ULICA GRADA VUKOVARA 37, upisana temeljem ovosudnog Rješenja o osiguranju posl. br. Ovr-4793/15-2 od 29. svibnja 2015. godine - broj Z-5641/15,</w:t>
      </w:r>
    </w:p>
    <w:p w:rsidRDefault="000D2E60" w:rsidP="000D2E60" w:rsidR="000D2E60" w:rsidRPr="000D2E60">
      <w:pPr>
        <w:ind w:firstLine="708"/>
        <w:jc w:val="both"/>
      </w:pPr>
      <w:r w:rsidRPr="000D2E60">
        <w:t xml:space="preserve">- Na suvlasnički dio 14 (14/654), uknjižba založnog prava na nekretnini Intec d.o.o. radi osiguranja novčane tražbine za iznos od 515.021,56 kn, uz ovršivost tražbine te ostalih uvjeta iz Rješenja, u korist: REPUBLIKA HRVATSKA, MINISTARSTVO FINANCIJA, POREZNA UPRAVA, OIB: 18683136487, upisana temeljem Rješenja o osiguranju posl. br. Ovr-1848/09 od 25. kolovoza 2009. godine - broj Z-9821/09, </w:t>
      </w:r>
    </w:p>
    <w:p w:rsidRDefault="000D2E60" w:rsidP="000D2E60" w:rsidR="000D2E60" w:rsidRPr="000D2E60">
      <w:pPr>
        <w:ind w:firstLine="708"/>
        <w:jc w:val="both"/>
      </w:pPr>
      <w:r w:rsidRPr="000D2E60">
        <w:t>- Na suvlasnički dio 14 (14/654) uknjižba založnog prava radi osiguranja novčane tražbine za iznos od 38.430,95 kn, uz ovršivost tražbine te ostalih uvjeta iz Rješenja, u korist:   REPUBLIKA HRVATSKA, MINISTARSTVO FINANCIJA, POREZNA UPRAVA, OIB: 18683136487, upisana temeljem Rješenja o osiguranju posl. br. Ovr-473/10 od 25. veljače 2010. godine - broj Z-2755/10,</w:t>
      </w:r>
    </w:p>
    <w:p w:rsidRDefault="000D2E60" w:rsidP="000D2E60" w:rsidR="000D2E60" w:rsidRPr="000D2E60">
      <w:pPr>
        <w:ind w:firstLine="708"/>
        <w:jc w:val="both"/>
      </w:pPr>
      <w:r w:rsidRPr="000D2E60">
        <w:t xml:space="preserve">- Na suvlasnički dio 14 (14/654) uknjižba prava zaloga, na teret nekretnine potonjeg vlasnika, radi osiguranja novčane tražbine:    </w:t>
      </w:r>
    </w:p>
    <w:p w:rsidRDefault="000D2E60" w:rsidP="000D2E60" w:rsidR="000D2E60" w:rsidRPr="000D2E60">
      <w:pPr>
        <w:ind w:firstLine="708"/>
        <w:jc w:val="both"/>
      </w:pPr>
      <w:r w:rsidRPr="000D2E60">
        <w:t xml:space="preserve"> 11.2 a) u iznosu od 4.613,18 kn, uz ovršivost tražbine te ostalih uvjeta iz Rješenja, istog prvenstvenog rada upisa    </w:t>
      </w:r>
    </w:p>
    <w:p w:rsidRDefault="000D2E60" w:rsidP="000D2E60" w:rsidR="000D2E60" w:rsidRPr="000D2E60">
      <w:pPr>
        <w:ind w:firstLine="708"/>
        <w:jc w:val="both"/>
      </w:pPr>
      <w:r w:rsidRPr="000D2E60">
        <w:t xml:space="preserve"> 11.3 b) u iznosu od 275,00 kn i ostalih uvjeta iz Rješenja, uz ovršivost tražbine, istog prvenstvenog rada upisa, u korist:  </w:t>
      </w:r>
    </w:p>
    <w:p w:rsidRDefault="000D2E60" w:rsidP="000D2E60" w:rsidR="000D2E60" w:rsidRPr="000D2E60">
      <w:pPr>
        <w:ind w:firstLine="708"/>
        <w:jc w:val="both"/>
      </w:pPr>
      <w:r w:rsidRPr="000D2E60">
        <w:t xml:space="preserve"> HEP-OPERATOR DISTRIBUCIJSKOG SUSTAVA D.O.O., OIB: 46830600751, ZAGREB, ULICA GRADA VUKOVARA 37, upisana temeljem Rješenja o osiguranju posl. br. Ovr-4793/15-2 od 29. svibnja 2015. godine - broj Z-5641/15,</w:t>
      </w:r>
    </w:p>
    <w:p w:rsidRDefault="000D2E60" w:rsidP="000D2E60" w:rsidR="000D2E60" w:rsidRPr="000D2E60">
      <w:pPr>
        <w:ind w:firstLine="708"/>
        <w:jc w:val="both"/>
      </w:pPr>
      <w:r w:rsidRPr="000D2E60">
        <w:t>- zabilježba dosude iz točke V izreke ovog rješenja.</w:t>
      </w:r>
    </w:p>
    <w:p w:rsidRDefault="000D2E60" w:rsidP="000D2E60" w:rsidR="000D2E60" w:rsidRPr="000D2E60">
      <w:pPr>
        <w:ind w:firstLine="708"/>
        <w:jc w:val="both"/>
      </w:pPr>
      <w:r w:rsidRPr="000D2E60">
        <w:t>IV</w:t>
      </w:r>
      <w:r w:rsidRPr="000D2E60">
        <w:tab/>
        <w:t xml:space="preserve">Nekretnine iz točke I izreke ovog rješenja predati će se Stjepanu Kudeliću iz Valbandona, Ulica Kuntrada 15a, OIB 44883253197, nakon što on uplati iznos iz točke II izreke ovog rješenja i nakon što ovo rješenje postane pravomoćno. </w:t>
      </w:r>
    </w:p>
    <w:p w:rsidRDefault="000D2E60" w:rsidP="000D2E60" w:rsidR="000D2E60" w:rsidRPr="000D2E60">
      <w:pPr>
        <w:ind w:firstLine="708"/>
        <w:jc w:val="both"/>
      </w:pPr>
      <w:r w:rsidRPr="000D2E60">
        <w:t>V</w:t>
      </w:r>
      <w:r w:rsidRPr="000D2E60">
        <w:tab/>
        <w:t>Nalaže se Općinskom sudu u Puli, zemljišnoknjižnom odjelu, da u zemljišnoj knjizi upiše zabilježbu dosude na nekretninama iz točke I izreke ovog rješenja.</w:t>
      </w:r>
    </w:p>
    <w:p w:rsidRDefault="000D2E60" w:rsidP="000D2E60" w:rsidR="000E668C" w:rsidRPr="000D2E60">
      <w:pPr>
        <w:ind w:firstLine="708"/>
        <w:jc w:val="both"/>
      </w:pPr>
      <w:r w:rsidRPr="000D2E60">
        <w:t>VI</w:t>
      </w:r>
      <w:r w:rsidRPr="000D2E60">
        <w:tab/>
        <w:t>Nalaže se stečajnom upravitelju Bogdanu Veselinoviću iz Rijeke, Marijana Stepčića 34, da u roku od osam dana od dana pravomoćnosti ovog rješenja dostavi sudu obračun troškova unovčenja nekretnine (čl. 254. Stečajnog zakona).</w:t>
      </w:r>
      <w:r w:rsidR="000E668C" w:rsidRPr="000D2E60">
        <w:t>“.</w:t>
      </w:r>
    </w:p>
    <w:p w:rsidRDefault="00681065" w:rsidP="00851869" w:rsidR="00681065" w:rsidRPr="000D2E60">
      <w:pPr>
        <w:ind w:firstLine="708"/>
        <w:jc w:val="both"/>
      </w:pPr>
    </w:p>
    <w:p w:rsidRDefault="004B6AFD" w:rsidP="00681065" w:rsidR="0007450E" w:rsidRPr="000D2E60">
      <w:pPr>
        <w:ind w:firstLine="708"/>
        <w:jc w:val="both"/>
      </w:pPr>
      <w:r w:rsidRPr="000D2E60">
        <w:t xml:space="preserve">Potvrdom </w:t>
      </w:r>
      <w:r w:rsidR="000D2E60" w:rsidRPr="000D2E60">
        <w:t xml:space="preserve">posl.br. St-534/2016-102 od 16. siječnja 2018. </w:t>
      </w:r>
      <w:r w:rsidR="00681065" w:rsidRPr="000D2E60">
        <w:t xml:space="preserve">utvrđeno je da je kupac </w:t>
      </w:r>
      <w:r w:rsidR="000D2E60" w:rsidRPr="000D2E60">
        <w:t>Stjepan Kudelić iz Valbandona, Ulica Kuntrada 15a, OIB 44883253197</w:t>
      </w:r>
      <w:r w:rsidR="0007450E" w:rsidRPr="000D2E60">
        <w:t xml:space="preserve">, u cijelosti položio kupovninu sukladno rješenju ovog suda </w:t>
      </w:r>
      <w:r w:rsidR="000D2E60" w:rsidRPr="000D2E60">
        <w:t>posl.br. St-534/2016-88 od 28. studenog 2017.</w:t>
      </w:r>
    </w:p>
    <w:p w:rsidRDefault="000D2E60" w:rsidP="004B6AFD" w:rsidR="000D2E60" w:rsidRPr="000D2E60">
      <w:pPr>
        <w:ind w:firstLine="708"/>
        <w:jc w:val="both"/>
      </w:pPr>
    </w:p>
    <w:p w:rsidRDefault="004B6AFD" w:rsidP="004B6AFD" w:rsidR="004B6AFD" w:rsidRPr="000D2E60">
      <w:pPr>
        <w:ind w:firstLine="708"/>
        <w:jc w:val="both"/>
      </w:pPr>
      <w:r w:rsidRPr="000D2E60">
        <w:t>Odredbom čl. 248. st. 1. SZ-a propisano je da će nakon unovčenja stvari ili prava na kojemu postoji razlučno pravo upisano u javnoj knjizi sud će iz iznosa ostvarenoga prodajom:</w:t>
      </w:r>
    </w:p>
    <w:p w:rsidRDefault="004B6AFD" w:rsidP="004B6AFD" w:rsidR="004B6AFD" w:rsidRPr="000D2E60">
      <w:pPr>
        <w:ind w:firstLine="708"/>
        <w:jc w:val="both"/>
      </w:pPr>
      <w:r w:rsidRPr="000D2E60">
        <w:t>1. namiriti troškove unovčenja iz članka 254. ovoga Zakona</w:t>
      </w:r>
    </w:p>
    <w:p w:rsidRDefault="004B6AFD" w:rsidP="004B6AFD" w:rsidR="004B6AFD" w:rsidRPr="000D2E60">
      <w:pPr>
        <w:ind w:firstLine="708"/>
        <w:jc w:val="both"/>
      </w:pPr>
      <w:r w:rsidRPr="000D2E60">
        <w:t>2. namiriti tražbine razlučnih vjerovnika prema redoslijedu određenom pravilima ovršnoga postupka i</w:t>
      </w:r>
    </w:p>
    <w:p w:rsidRDefault="004B6AFD" w:rsidP="004B6AFD" w:rsidR="003B3BDD" w:rsidRPr="000D2E60">
      <w:pPr>
        <w:ind w:firstLine="708"/>
        <w:jc w:val="both"/>
      </w:pPr>
      <w:r w:rsidRPr="000D2E60">
        <w:t>3. preostali iznos predati stečajnom upravitelju za namirenje stečajnih vjerovnika.</w:t>
      </w:r>
    </w:p>
    <w:p w:rsidRDefault="004B6AFD" w:rsidP="004B6AFD" w:rsidR="004B6AFD" w:rsidRPr="000D2E60">
      <w:pPr>
        <w:ind w:firstLine="708"/>
        <w:jc w:val="both"/>
      </w:pPr>
    </w:p>
    <w:p w:rsidRDefault="008421CE" w:rsidP="008421CE" w:rsidR="008421CE" w:rsidRPr="000D2E60">
      <w:pPr>
        <w:ind w:firstLine="708"/>
        <w:jc w:val="both"/>
      </w:pPr>
      <w:r w:rsidRPr="000D2E60">
        <w:t>Temeljem odredbe čl. 114. st. 1. OZ-a, nakon namirenja tražbina koje se namiruju prvenstveno, namiruju se tražbine osigurane založnim pravom, tražbine ovrhovoditelja na čiji je prijedlog određena ovrha, te naknade za osobne služnosti i druga prava koja prestaju prodajom. Temeljem odredbe čl. 114. st. 3. OZ-a navedeni se vjerovnici namiruju po redu stjecanja založnog prava i prava na namirenje ovrhovoditelja koji su predložili ovrhu, odnosno po redu upisa u zemljišnu knjigu osobnih služnosti.</w:t>
      </w:r>
    </w:p>
    <w:p w:rsidRDefault="0003360B" w:rsidP="008421CE" w:rsidR="0003360B" w:rsidRPr="000D2E60">
      <w:pPr>
        <w:ind w:firstLine="708"/>
        <w:jc w:val="both"/>
      </w:pPr>
    </w:p>
    <w:p w:rsidRDefault="0003360B" w:rsidP="00FB5B3B" w:rsidR="00FB5B3B" w:rsidRPr="000D2E60">
      <w:pPr>
        <w:kinsoku w:val="false"/>
        <w:overflowPunct w:val="false"/>
        <w:jc w:val="both"/>
        <w:textAlignment w:val="baseline"/>
      </w:pPr>
      <w:r w:rsidRPr="000D2E60">
        <w:tab/>
      </w:r>
      <w:r w:rsidR="008421CE" w:rsidRPr="000D2E60">
        <w:t>S</w:t>
      </w:r>
      <w:r w:rsidR="004B6AFD" w:rsidRPr="000D2E60">
        <w:t>tečajn</w:t>
      </w:r>
      <w:r w:rsidR="0007450E" w:rsidRPr="000D2E60">
        <w:t>i</w:t>
      </w:r>
      <w:r w:rsidR="004B6AFD" w:rsidRPr="000D2E60">
        <w:t xml:space="preserve"> upravitelj </w:t>
      </w:r>
      <w:r w:rsidR="0007450E" w:rsidRPr="000D2E60">
        <w:t xml:space="preserve">Bogdan Veselinović </w:t>
      </w:r>
      <w:r w:rsidR="008421CE" w:rsidRPr="000D2E60">
        <w:t xml:space="preserve">je </w:t>
      </w:r>
      <w:r w:rsidR="004B6AFD" w:rsidRPr="000D2E60">
        <w:t>2</w:t>
      </w:r>
      <w:r w:rsidR="0007450E" w:rsidRPr="000D2E60">
        <w:t>1</w:t>
      </w:r>
      <w:r w:rsidR="004B6AFD" w:rsidRPr="000D2E60">
        <w:t xml:space="preserve">. </w:t>
      </w:r>
      <w:r w:rsidR="000D2E60" w:rsidRPr="000D2E60">
        <w:t>prosinca</w:t>
      </w:r>
      <w:r w:rsidR="004B6AFD" w:rsidRPr="000D2E60">
        <w:t xml:space="preserve"> 2017. u spis predmeta </w:t>
      </w:r>
      <w:r w:rsidR="0007450E" w:rsidRPr="000D2E60">
        <w:t xml:space="preserve">dostavio </w:t>
      </w:r>
      <w:r w:rsidRPr="000D2E60">
        <w:t xml:space="preserve">obračun troškova </w:t>
      </w:r>
      <w:r w:rsidR="0007450E" w:rsidRPr="000D2E60">
        <w:t>unovčenja nekretnine u kojem je naveo kako slijedi:</w:t>
      </w:r>
    </w:p>
    <w:p w:rsidRDefault="00FB5B3B" w:rsidP="000D2E60" w:rsidR="000D2E60" w:rsidRPr="000D2E60">
      <w:pPr>
        <w:jc w:val="both"/>
      </w:pPr>
      <w:r w:rsidRPr="000D2E60">
        <w:rPr>
          <w:spacing w:val="1"/>
        </w:rPr>
        <w:tab/>
        <w:t>„</w:t>
      </w:r>
      <w:r w:rsidR="000D2E60" w:rsidRPr="000D2E60">
        <w:t>I</w:t>
      </w:r>
      <w:r w:rsidR="000D2E60" w:rsidRPr="000D2E60">
        <w:tab/>
        <w:t>Pozivom na Rješenje Trgovačkog suda u Pazinu, posl.br. 10 St-534/16-88 od 28.studenog 2017.godine, kojim je u točki VI  izreke naloženo stečajnom upravitelju da u roku od osam  dana od dana pravomoćnosti rješenja o dosudi dostavi sudu obračun troškova unovčenja nekretnine, nastavno stečajni upravitelj se očituje:</w:t>
      </w:r>
    </w:p>
    <w:p w:rsidRDefault="000D2E60" w:rsidP="000D2E60" w:rsidR="000D2E60" w:rsidRPr="000D2E60">
      <w:pPr>
        <w:jc w:val="both"/>
      </w:pPr>
      <w:r>
        <w:tab/>
      </w:r>
      <w:r w:rsidRPr="000D2E60">
        <w:t>Na prvoj elektroničkoj javnoj dražbi koju je provela Financijska agencija prodane su nekretnine stečajnog dužnika INTEC  d.o.o.u stečaju, koje se nalaze na području K.O. Premantura, označene u zemljišnoj knjizi Općinskog suda u Puli Zemljišnoknjižnom odjelu Pula, kao: k.č.245/4 k.o.Premantura, Stambena zgrada, dvorište uz stambenu zgradu Runjačica 50/b, poduložak 1-15, i to:</w:t>
      </w:r>
    </w:p>
    <w:p w:rsidRDefault="000D2E60" w:rsidP="000D2E60" w:rsidR="000D2E60" w:rsidRPr="000D2E60">
      <w:pPr>
        <w:numPr>
          <w:ilvl w:val="0"/>
          <w:numId w:val="5"/>
        </w:numPr>
        <w:jc w:val="both"/>
      </w:pPr>
      <w:r w:rsidRPr="000D2E60">
        <w:t>7.suvlasnički dio: 46/654 ETAŽNO VLASNIŠTVO (E-7) s kojim je povezano pravo vlasništva na posebnom dijelu – stan apartman A7 na prvom katu, koji se sastoji od kuhinje, blagovaonice i dnevnog boravka površine 25,90 m2, kupaone površine 4,55 m2, spavaće sobe površine 10,25 m2 i terase površine 5,25 m2, ukupne površine 45,90 m2, a koji je na Planu posebnih dijelova zgrade označen kao A7, obojen ljubičastom bojom, označen brojevima 31 do 34;</w:t>
      </w:r>
    </w:p>
    <w:p w:rsidRDefault="000D2E60" w:rsidP="000D2E60" w:rsidR="000D2E60" w:rsidRPr="000D2E60">
      <w:pPr>
        <w:numPr>
          <w:ilvl w:val="0"/>
          <w:numId w:val="5"/>
        </w:numPr>
        <w:jc w:val="both"/>
      </w:pPr>
      <w:r w:rsidRPr="000D2E60">
        <w:t>10.suvlasnički dio: 43/654 ETAŽNO VLASNIŠTVO (E-10), s kojim je povezano pravo vlasništva na posebnom dijelu konoba u podrumu ukupne površine 42,74 m2 a koja je na Planu posebnih dijelova označena kao B, obojeno svjetlo plavom bojom, označena brojem 50;</w:t>
      </w:r>
    </w:p>
    <w:p w:rsidRDefault="000D2E60" w:rsidP="000D2E60" w:rsidR="000D2E60" w:rsidRPr="000D2E60">
      <w:pPr>
        <w:numPr>
          <w:ilvl w:val="0"/>
          <w:numId w:val="5"/>
        </w:numPr>
        <w:jc w:val="both"/>
      </w:pPr>
      <w:r w:rsidRPr="000D2E60">
        <w:t>13.suvlasnički dio: 14/654 ETAŽNO VLASNIŠTVO (E-13) s kojim je povezano pravo vlasništva na posebnom dijelu garaža u podrumu, ukupne površine14,37 m2 a koja je na Planu posebnih dijelova zgrade označena slovom E, obojena crvenom bojom označena brojem 54;</w:t>
      </w:r>
    </w:p>
    <w:p w:rsidRDefault="000D2E60" w:rsidP="000D2E60" w:rsidR="000D2E60" w:rsidRPr="000D2E60">
      <w:pPr>
        <w:numPr>
          <w:ilvl w:val="0"/>
          <w:numId w:val="5"/>
        </w:numPr>
        <w:jc w:val="both"/>
      </w:pPr>
      <w:r w:rsidRPr="000D2E60">
        <w:t>14.suvlasnički dio: 14/654 ETAŽNO VLASNIŠTVO (E-14) s kojim je povezano pravo vlasništva na posebnom dijelu garaža u podrumu, ukupne površine 14,45 m2 a koja je na Planu posebnih dijelova zgrade označena slovom F, obojena smeđom bojom označena brojem 55;</w:t>
      </w:r>
    </w:p>
    <w:p w:rsidRDefault="000D2E60" w:rsidP="000D2E60" w:rsidR="000D2E60" w:rsidRPr="000D2E60">
      <w:pPr>
        <w:jc w:val="both"/>
      </w:pPr>
      <w:r w:rsidRPr="000D2E60">
        <w:t>za iznos od 545.278,47 kn. Ovu cijenu ponudio je kupac Stjepan Kudelić iz Valbandona, Ulica Kuntrada 15a, OIB: 44883253197, koji je u tu svrhu uplatio jamčevinu u iznosu od 72.703,79 kn.</w:t>
      </w:r>
    </w:p>
    <w:p w:rsidRDefault="000D2E60" w:rsidP="000D2E60" w:rsidR="000D2E60" w:rsidRPr="000D2E60">
      <w:pPr>
        <w:jc w:val="both"/>
      </w:pPr>
      <w:r>
        <w:tab/>
      </w:r>
      <w:r w:rsidRPr="000D2E60">
        <w:t>Sukladno čl. 254.Stečajnog zakona (NN 71/15), te čl.31. i 37.st.3. Zakona o izmjenama i dopunama Stečajnog zakona (NN br. 104/2017 – stupio na snagu 21.listopada 2017.)) stečajni upravitelj dostavlja obračun troškova koji terete nekretninu, kao i obračun nagrade za rad koji terete unovčenje nekretnine, po slijedećem:</w:t>
      </w:r>
    </w:p>
    <w:p w:rsidRDefault="000D2E60" w:rsidP="000D2E60" w:rsidR="000D2E60" w:rsidRPr="000D2E60">
      <w:pPr>
        <w:jc w:val="both"/>
      </w:pPr>
    </w:p>
    <w:p w:rsidRDefault="000D2E60" w:rsidP="000D2E60" w:rsidR="000D2E60" w:rsidRPr="000D2E60">
      <w:pPr>
        <w:numPr>
          <w:ilvl w:val="0"/>
          <w:numId w:val="6"/>
        </w:numPr>
        <w:jc w:val="both"/>
      </w:pPr>
      <w:r w:rsidRPr="000D2E60">
        <w:t>Troškovi utvrđivanja predmeta razlučnog prava određuju se u paušalnom iznosu od 5% od utrška</w:t>
      </w:r>
    </w:p>
    <w:p w:rsidRDefault="000D2E60" w:rsidP="000D2E60" w:rsidR="000D2E60" w:rsidRPr="000D2E60">
      <w:pPr>
        <w:ind w:left="720"/>
        <w:jc w:val="both"/>
      </w:pPr>
      <w:r w:rsidRPr="000D2E60">
        <w:t>5% od 545.278,47...........................................kn........................27.263,92</w:t>
      </w:r>
    </w:p>
    <w:p w:rsidRDefault="000D2E60" w:rsidP="000D2E60" w:rsidR="000D2E60" w:rsidRPr="000D2E60">
      <w:pPr>
        <w:jc w:val="both"/>
      </w:pPr>
    </w:p>
    <w:p w:rsidRDefault="000D2E60" w:rsidP="000D2E60" w:rsidR="000D2E60" w:rsidRPr="000D2E60">
      <w:pPr>
        <w:jc w:val="both"/>
      </w:pPr>
      <w:r>
        <w:tab/>
      </w:r>
      <w:r w:rsidRPr="000D2E60">
        <w:t>Obračun nagrade: bruto iznos prema Uredbi o kriterijima i načinu obračuna i plaćanja nagrade stečajnim upraviteljima (Narodne novine br. 105/15). Nagrada stečajnom upravitelju s osnove vrijednosti unovčene stečajne mase obračunava se primjenom tablice vrijednosti unovčene stečajne mase i nagrade u postocima, sukladno članku 7.Uredbe, kako slijedi:</w:t>
      </w:r>
    </w:p>
    <w:p w:rsidRDefault="000D2E60" w:rsidP="000D2E60" w:rsidR="000D2E60" w:rsidRPr="000D2E60">
      <w:pPr>
        <w:jc w:val="both"/>
      </w:pPr>
    </w:p>
    <w:p w:rsidRDefault="000D2E60" w:rsidP="000D2E60" w:rsidR="000D2E60" w:rsidRPr="000D2E60">
      <w:pPr>
        <w:jc w:val="both"/>
      </w:pPr>
      <w:r w:rsidRPr="000D2E60">
        <w:rPr>
          <w:u w:val="single"/>
        </w:rPr>
        <w:t>Iznos unovčene stečajne mase</w:t>
      </w:r>
      <w:r w:rsidRPr="000D2E60">
        <w:rPr>
          <w:u w:val="single"/>
        </w:rPr>
        <w:tab/>
      </w:r>
      <w:r w:rsidRPr="000D2E60">
        <w:rPr>
          <w:u w:val="single"/>
        </w:rPr>
        <w:tab/>
      </w:r>
      <w:r w:rsidRPr="000D2E60">
        <w:rPr>
          <w:u w:val="single"/>
        </w:rPr>
        <w:tab/>
        <w:t>kn</w:t>
      </w:r>
      <w:r w:rsidRPr="000D2E60">
        <w:rPr>
          <w:u w:val="single"/>
        </w:rPr>
        <w:tab/>
      </w:r>
      <w:r w:rsidRPr="000D2E60">
        <w:rPr>
          <w:u w:val="single"/>
        </w:rPr>
        <w:tab/>
        <w:t xml:space="preserve">545.278,47     </w:t>
      </w:r>
    </w:p>
    <w:p w:rsidRDefault="000D2E60" w:rsidP="000D2E60" w:rsidR="000D2E60" w:rsidRPr="000D2E60">
      <w:pPr>
        <w:jc w:val="both"/>
      </w:pPr>
    </w:p>
    <w:p w:rsidRDefault="000D2E60" w:rsidP="000D2E60" w:rsidR="000D2E60" w:rsidRPr="000D2E60">
      <w:pPr>
        <w:jc w:val="both"/>
      </w:pPr>
      <w:r w:rsidRPr="000D2E60">
        <w:t>100.000,00 x 16%</w:t>
      </w:r>
      <w:r w:rsidRPr="000D2E60">
        <w:tab/>
      </w:r>
      <w:r w:rsidRPr="000D2E60">
        <w:tab/>
      </w:r>
      <w:r w:rsidRPr="000D2E60">
        <w:tab/>
      </w:r>
      <w:r w:rsidRPr="000D2E60">
        <w:tab/>
      </w:r>
      <w:r w:rsidRPr="000D2E60">
        <w:tab/>
        <w:t>kn</w:t>
      </w:r>
      <w:r w:rsidRPr="000D2E60">
        <w:tab/>
      </w:r>
      <w:r w:rsidRPr="000D2E60">
        <w:tab/>
        <w:t xml:space="preserve">  16.000,00a</w:t>
      </w:r>
    </w:p>
    <w:p w:rsidRDefault="000D2E60" w:rsidP="000D2E60" w:rsidR="000D2E60" w:rsidRPr="000D2E60">
      <w:pPr>
        <w:pBdr>
          <w:bottom w:space="1" w:sz="6" w:color="auto" w:val="double"/>
        </w:pBdr>
        <w:jc w:val="both"/>
      </w:pPr>
      <w:r w:rsidRPr="000D2E60">
        <w:t xml:space="preserve">100.000,01 -300.000,00 x12% </w:t>
      </w:r>
      <w:r w:rsidRPr="000D2E60">
        <w:tab/>
      </w:r>
      <w:r w:rsidRPr="000D2E60">
        <w:tab/>
      </w:r>
      <w:r w:rsidRPr="000D2E60">
        <w:tab/>
        <w:t>kn</w:t>
      </w:r>
      <w:r w:rsidRPr="000D2E60">
        <w:tab/>
      </w:r>
      <w:r w:rsidRPr="000D2E60">
        <w:tab/>
        <w:t xml:space="preserve">  24.000,00</w:t>
      </w:r>
    </w:p>
    <w:p w:rsidRDefault="000D2E60" w:rsidP="000D2E60" w:rsidR="000D2E60" w:rsidRPr="000D2E60">
      <w:pPr>
        <w:pBdr>
          <w:bottom w:space="1" w:sz="6" w:color="auto" w:val="double"/>
        </w:pBdr>
        <w:jc w:val="both"/>
      </w:pPr>
      <w:r w:rsidRPr="000D2E60">
        <w:t>300.000,01 -500.000,00 x 10%</w:t>
      </w:r>
      <w:r w:rsidRPr="000D2E60">
        <w:tab/>
      </w:r>
      <w:r w:rsidRPr="000D2E60">
        <w:tab/>
      </w:r>
      <w:r w:rsidRPr="000D2E60">
        <w:tab/>
        <w:t>kn</w:t>
      </w:r>
      <w:r w:rsidRPr="000D2E60">
        <w:tab/>
      </w:r>
      <w:r w:rsidRPr="000D2E60">
        <w:tab/>
        <w:t xml:space="preserve">  20.000,00</w:t>
      </w:r>
    </w:p>
    <w:p w:rsidRDefault="000D2E60" w:rsidP="000D2E60" w:rsidR="000D2E60" w:rsidRPr="000D2E60">
      <w:pPr>
        <w:pBdr>
          <w:bottom w:space="1" w:sz="6" w:color="auto" w:val="double"/>
        </w:pBdr>
        <w:jc w:val="both"/>
      </w:pPr>
      <w:r w:rsidRPr="000D2E60">
        <w:t>500.000,01 – 1.000.000,00  (45,278,47 kn) x 8%</w:t>
      </w:r>
      <w:r w:rsidRPr="000D2E60">
        <w:tab/>
        <w:t>kn</w:t>
      </w:r>
      <w:r w:rsidRPr="000D2E60">
        <w:tab/>
      </w:r>
      <w:r w:rsidRPr="000D2E60">
        <w:tab/>
        <w:t xml:space="preserve">    3.622,28</w:t>
      </w:r>
    </w:p>
    <w:p w:rsidRDefault="000D2E60" w:rsidP="000D2E60" w:rsidR="000D2E60" w:rsidRPr="000D2E60">
      <w:pPr>
        <w:jc w:val="both"/>
      </w:pPr>
      <w:r w:rsidRPr="000D2E60">
        <w:t>Ukupno (bruto I)</w:t>
      </w:r>
      <w:r w:rsidRPr="000D2E60">
        <w:tab/>
      </w:r>
      <w:r w:rsidRPr="000D2E60">
        <w:tab/>
      </w:r>
      <w:r w:rsidRPr="000D2E60">
        <w:tab/>
      </w:r>
      <w:r w:rsidRPr="000D2E60">
        <w:tab/>
      </w:r>
      <w:r w:rsidRPr="000D2E60">
        <w:tab/>
        <w:t>kn</w:t>
      </w:r>
      <w:r w:rsidRPr="000D2E60">
        <w:tab/>
      </w:r>
      <w:r w:rsidRPr="000D2E60">
        <w:tab/>
        <w:t xml:space="preserve">  63.622,28</w:t>
      </w:r>
    </w:p>
    <w:p w:rsidRDefault="000D2E60" w:rsidP="000D2E60" w:rsidR="000D2E60" w:rsidRPr="000D2E60">
      <w:pPr>
        <w:jc w:val="both"/>
      </w:pPr>
      <w:r w:rsidRPr="000D2E60">
        <w:t>Sveukupno (bruto II)</w:t>
      </w:r>
      <w:r w:rsidRPr="000D2E60">
        <w:tab/>
      </w:r>
      <w:r w:rsidRPr="000D2E60">
        <w:tab/>
      </w:r>
      <w:r w:rsidRPr="000D2E60">
        <w:tab/>
      </w:r>
      <w:r w:rsidRPr="000D2E60">
        <w:tab/>
        <w:t>kn</w:t>
      </w:r>
      <w:r w:rsidRPr="000D2E60">
        <w:tab/>
      </w:r>
      <w:r w:rsidRPr="000D2E60">
        <w:tab/>
        <w:t xml:space="preserve">  68.393,95</w:t>
      </w:r>
    </w:p>
    <w:p w:rsidRDefault="000D2E60" w:rsidP="000D2E60" w:rsidR="000D2E60" w:rsidRPr="000D2E60">
      <w:pPr>
        <w:jc w:val="both"/>
      </w:pPr>
    </w:p>
    <w:p w:rsidRDefault="000D2E60" w:rsidP="000D2E60" w:rsidR="000D2E60" w:rsidRPr="000D2E60">
      <w:pPr>
        <w:jc w:val="both"/>
      </w:pPr>
      <w:r w:rsidRPr="000D2E60">
        <w:t>B/ Troškovi unovčenja u stvarnoj visini</w:t>
      </w:r>
    </w:p>
    <w:p w:rsidRDefault="000D2E60" w:rsidP="000D2E60" w:rsidR="000D2E60" w:rsidRPr="000D2E60">
      <w:pPr>
        <w:jc w:val="both"/>
      </w:pPr>
    </w:p>
    <w:p w:rsidRDefault="000D2E60" w:rsidP="000D2E60" w:rsidR="000D2E60" w:rsidRPr="000D2E60">
      <w:pPr>
        <w:jc w:val="both"/>
      </w:pPr>
      <w:r w:rsidRPr="000D2E60">
        <w:t>Ukupnu stečajnu masu čine ove nekretnine s utvrđenim vrijednostima, prodaju se u pet skupina, što prikazuje tablica:</w:t>
      </w:r>
    </w:p>
    <w:p w:rsidRDefault="000D2E60" w:rsidP="000D2E60" w:rsidR="000D2E60" w:rsidRPr="000D2E60">
      <w:pPr>
        <w:jc w:val="both"/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1704"/>
        <w:gridCol w:w="1704"/>
        <w:gridCol w:w="1704"/>
        <w:gridCol w:w="1705"/>
        <w:gridCol w:w="1705"/>
      </w:tblGrid>
      <w:tr w:rsidTr="006515DE" w:rsidR="000D2E60" w:rsidRPr="000D2E60">
        <w:tc>
          <w:tcPr>
            <w:tcW w:type="dxa" w:w="1704"/>
          </w:tcPr>
          <w:p w:rsidRDefault="000D2E60" w:rsidP="006515DE" w:rsidR="000D2E60" w:rsidRPr="000D2E60">
            <w:pPr>
              <w:jc w:val="both"/>
            </w:pPr>
            <w:r w:rsidRPr="000D2E60">
              <w:t>Skupina</w:t>
            </w:r>
          </w:p>
        </w:tc>
        <w:tc>
          <w:tcPr>
            <w:tcW w:type="dxa" w:w="1704"/>
          </w:tcPr>
          <w:p w:rsidRDefault="000D2E60" w:rsidP="006515DE" w:rsidR="000D2E60" w:rsidRPr="000D2E60">
            <w:pPr>
              <w:jc w:val="both"/>
            </w:pPr>
            <w:r w:rsidRPr="000D2E60">
              <w:t>Nekretine</w:t>
            </w:r>
          </w:p>
        </w:tc>
        <w:tc>
          <w:tcPr>
            <w:tcW w:type="dxa" w:w="1704"/>
          </w:tcPr>
          <w:p w:rsidRDefault="000D2E60" w:rsidP="006515DE" w:rsidR="000D2E60" w:rsidRPr="000D2E60">
            <w:pPr>
              <w:jc w:val="both"/>
            </w:pPr>
            <w:r w:rsidRPr="000D2E60">
              <w:t>Iznos procjene</w:t>
            </w:r>
          </w:p>
        </w:tc>
        <w:tc>
          <w:tcPr>
            <w:tcW w:type="dxa" w:w="1705"/>
          </w:tcPr>
          <w:p w:rsidRDefault="000D2E60" w:rsidP="006515DE" w:rsidR="000D2E60" w:rsidRPr="000D2E60">
            <w:pPr>
              <w:jc w:val="both"/>
            </w:pPr>
            <w:r w:rsidRPr="000D2E60">
              <w:t>Vjerovnik</w:t>
            </w:r>
          </w:p>
        </w:tc>
        <w:tc>
          <w:tcPr>
            <w:tcW w:type="dxa" w:w="1705"/>
          </w:tcPr>
          <w:p w:rsidRDefault="000D2E60" w:rsidP="006515DE" w:rsidR="000D2E60" w:rsidRPr="000D2E60">
            <w:pPr>
              <w:jc w:val="both"/>
            </w:pPr>
            <w:r w:rsidRPr="000D2E60">
              <w:t xml:space="preserve">Udio </w:t>
            </w:r>
          </w:p>
        </w:tc>
      </w:tr>
      <w:tr w:rsidTr="006515DE" w:rsidR="000D2E60" w:rsidRPr="000D2E60">
        <w:tc>
          <w:tcPr>
            <w:tcW w:type="dxa" w:w="1704"/>
          </w:tcPr>
          <w:p w:rsidRDefault="000D2E60" w:rsidP="006515DE" w:rsidR="000D2E60" w:rsidRPr="000D2E60">
            <w:pPr>
              <w:jc w:val="both"/>
            </w:pPr>
            <w:r w:rsidRPr="000D2E60">
              <w:t>Prva skupina</w:t>
            </w:r>
          </w:p>
          <w:p w:rsidRDefault="000D2E60" w:rsidP="006515DE" w:rsidR="000D2E60" w:rsidRPr="000D2E60">
            <w:pPr>
              <w:jc w:val="both"/>
            </w:pPr>
            <w:r w:rsidRPr="000D2E60">
              <w:t>– pojedinačna prod.</w:t>
            </w:r>
          </w:p>
        </w:tc>
        <w:tc>
          <w:tcPr>
            <w:tcW w:type="dxa" w:w="1704"/>
          </w:tcPr>
          <w:p w:rsidRDefault="000D2E60" w:rsidP="006515DE" w:rsidR="000D2E60" w:rsidRPr="000D2E60">
            <w:pPr>
              <w:pStyle w:val="normal-000003"/>
              <w:spacing w:after="0"/>
              <w:jc w:val="both"/>
            </w:pPr>
            <w:r w:rsidRPr="000D2E60">
              <w:t>k.č.245/1 zk .ul. 1418 E-18 garaža 20,70 m2</w:t>
            </w:r>
          </w:p>
        </w:tc>
        <w:tc>
          <w:tcPr>
            <w:tcW w:type="dxa" w:w="1704"/>
          </w:tcPr>
          <w:p w:rsidRDefault="000D2E60" w:rsidP="006515DE" w:rsidR="000D2E60" w:rsidRPr="000D2E60">
            <w:pPr>
              <w:pStyle w:val="normal-000003"/>
              <w:spacing w:after="0"/>
              <w:jc w:val="both"/>
            </w:pPr>
            <w:r w:rsidRPr="000D2E60">
              <w:t xml:space="preserve">112.829,45 </w:t>
            </w:r>
          </w:p>
        </w:tc>
        <w:tc>
          <w:tcPr>
            <w:tcW w:type="dxa" w:w="1705"/>
          </w:tcPr>
          <w:p w:rsidRDefault="000D2E60" w:rsidP="006515DE" w:rsidR="000D2E60" w:rsidRPr="000D2E60">
            <w:pPr>
              <w:jc w:val="both"/>
            </w:pPr>
            <w:r w:rsidRPr="000D2E60">
              <w:t>Republika Hrvatska, MF Porezna uprava</w:t>
            </w:r>
          </w:p>
        </w:tc>
        <w:tc>
          <w:tcPr>
            <w:tcW w:type="dxa" w:w="1705"/>
          </w:tcPr>
          <w:p w:rsidRDefault="000D2E60" w:rsidP="006515DE" w:rsidR="000D2E60" w:rsidRPr="000D2E60">
            <w:pPr>
              <w:jc w:val="right"/>
            </w:pPr>
            <w:r w:rsidRPr="000D2E60">
              <w:t>7,2%</w:t>
            </w:r>
          </w:p>
        </w:tc>
      </w:tr>
      <w:tr w:rsidTr="006515DE" w:rsidR="000D2E60" w:rsidRPr="000D2E60">
        <w:tc>
          <w:tcPr>
            <w:tcW w:type="dxa" w:w="1704"/>
          </w:tcPr>
          <w:p w:rsidRDefault="000D2E60" w:rsidP="006515DE" w:rsidR="000D2E60" w:rsidRPr="000D2E60">
            <w:pPr>
              <w:jc w:val="both"/>
            </w:pPr>
            <w:r w:rsidRPr="000D2E60">
              <w:t>Druga skupina</w:t>
            </w:r>
          </w:p>
          <w:p w:rsidRDefault="000D2E60" w:rsidP="006515DE" w:rsidR="000D2E60" w:rsidRPr="000D2E60">
            <w:pPr>
              <w:jc w:val="both"/>
            </w:pPr>
            <w:r w:rsidRPr="000D2E60">
              <w:t>-pojedinačna prod.</w:t>
            </w:r>
          </w:p>
        </w:tc>
        <w:tc>
          <w:tcPr>
            <w:tcW w:type="dxa" w:w="1704"/>
          </w:tcPr>
          <w:p w:rsidRDefault="000D2E60" w:rsidP="006515DE" w:rsidR="000D2E60" w:rsidRPr="000D2E60">
            <w:pPr>
              <w:pStyle w:val="normal-000003"/>
              <w:spacing w:after="0"/>
              <w:jc w:val="both"/>
            </w:pPr>
            <w:r w:rsidRPr="000D2E60">
              <w:t>k.č.245/1 zk .ul. 1418 E-10 app 43,71 m2</w:t>
            </w:r>
          </w:p>
        </w:tc>
        <w:tc>
          <w:tcPr>
            <w:tcW w:type="dxa" w:w="1704"/>
          </w:tcPr>
          <w:p w:rsidRDefault="000D2E60" w:rsidP="006515DE" w:rsidR="000D2E60" w:rsidRPr="000D2E60">
            <w:pPr>
              <w:pStyle w:val="normal-000003"/>
              <w:spacing w:after="0"/>
              <w:jc w:val="both"/>
            </w:pPr>
            <w:r w:rsidRPr="000D2E60">
              <w:t>398.664,04</w:t>
            </w:r>
          </w:p>
        </w:tc>
        <w:tc>
          <w:tcPr>
            <w:tcW w:type="dxa" w:w="1705"/>
          </w:tcPr>
          <w:p w:rsidRDefault="000D2E60" w:rsidP="006515DE" w:rsidR="000D2E60" w:rsidRPr="000D2E60">
            <w:pPr>
              <w:jc w:val="both"/>
            </w:pPr>
            <w:r w:rsidRPr="000D2E60">
              <w:t>Čepin Dunja i Branko iz Slovenj Gradeca</w:t>
            </w:r>
          </w:p>
        </w:tc>
        <w:tc>
          <w:tcPr>
            <w:tcW w:type="dxa" w:w="1705"/>
          </w:tcPr>
          <w:p w:rsidRDefault="000D2E60" w:rsidP="006515DE" w:rsidR="000D2E60" w:rsidRPr="000D2E60">
            <w:pPr>
              <w:jc w:val="right"/>
            </w:pPr>
            <w:r w:rsidRPr="000D2E60">
              <w:t>25,44%</w:t>
            </w:r>
          </w:p>
        </w:tc>
      </w:tr>
      <w:tr w:rsidTr="006515DE" w:rsidR="000D2E60" w:rsidRPr="000D2E60">
        <w:tc>
          <w:tcPr>
            <w:tcW w:type="dxa" w:w="1704"/>
          </w:tcPr>
          <w:p w:rsidRDefault="000D2E60" w:rsidP="006515DE" w:rsidR="000D2E60" w:rsidRPr="000D2E60">
            <w:pPr>
              <w:jc w:val="both"/>
            </w:pPr>
            <w:r w:rsidRPr="000D2E60">
              <w:t>Treća skupina</w:t>
            </w:r>
          </w:p>
          <w:p w:rsidRDefault="000D2E60" w:rsidP="006515DE" w:rsidR="000D2E60" w:rsidRPr="000D2E60">
            <w:pPr>
              <w:jc w:val="both"/>
            </w:pPr>
            <w:r w:rsidRPr="000D2E60">
              <w:t>-pojedinačna prod.</w:t>
            </w:r>
          </w:p>
        </w:tc>
        <w:tc>
          <w:tcPr>
            <w:tcW w:type="dxa" w:w="1704"/>
          </w:tcPr>
          <w:p w:rsidRDefault="000D2E60" w:rsidP="006515DE" w:rsidR="000D2E60" w:rsidRPr="000D2E60">
            <w:pPr>
              <w:pStyle w:val="normal-000003"/>
              <w:spacing w:after="0"/>
              <w:jc w:val="both"/>
            </w:pPr>
            <w:r w:rsidRPr="000D2E60">
              <w:t>k.č.245/4 zk.ul.3596 E-12 trim sala od 38,94 m2</w:t>
            </w:r>
          </w:p>
        </w:tc>
        <w:tc>
          <w:tcPr>
            <w:tcW w:type="dxa" w:w="1704"/>
          </w:tcPr>
          <w:p w:rsidRDefault="000D2E60" w:rsidP="006515DE" w:rsidR="000D2E60" w:rsidRPr="000D2E60">
            <w:pPr>
              <w:pStyle w:val="normal-000003"/>
              <w:spacing w:after="0"/>
              <w:jc w:val="both"/>
            </w:pPr>
            <w:r w:rsidRPr="000D2E60">
              <w:t>175.300,00</w:t>
            </w:r>
          </w:p>
        </w:tc>
        <w:tc>
          <w:tcPr>
            <w:tcW w:type="dxa" w:w="1705"/>
          </w:tcPr>
          <w:p w:rsidRDefault="000D2E60" w:rsidP="006515DE" w:rsidR="000D2E60" w:rsidRPr="000D2E60">
            <w:pPr>
              <w:jc w:val="both"/>
            </w:pPr>
            <w:r w:rsidRPr="000D2E60">
              <w:t>Veneto Banka dd</w:t>
            </w:r>
          </w:p>
        </w:tc>
        <w:tc>
          <w:tcPr>
            <w:tcW w:type="dxa" w:w="1705"/>
          </w:tcPr>
          <w:p w:rsidRDefault="000D2E60" w:rsidP="006515DE" w:rsidR="000D2E60" w:rsidRPr="000D2E60">
            <w:pPr>
              <w:jc w:val="right"/>
            </w:pPr>
            <w:r w:rsidRPr="000D2E60">
              <w:t>11,19%</w:t>
            </w:r>
          </w:p>
        </w:tc>
      </w:tr>
      <w:tr w:rsidTr="006515DE" w:rsidR="000D2E60" w:rsidRPr="000D2E60">
        <w:tc>
          <w:tcPr>
            <w:tcW w:type="dxa" w:w="1704"/>
          </w:tcPr>
          <w:p w:rsidRDefault="000D2E60" w:rsidP="006515DE" w:rsidR="000D2E60" w:rsidRPr="000D2E60">
            <w:pPr>
              <w:jc w:val="both"/>
            </w:pPr>
            <w:r w:rsidRPr="000D2E60">
              <w:t>Četvrta skupina</w:t>
            </w:r>
          </w:p>
          <w:p w:rsidRDefault="000D2E60" w:rsidP="006515DE" w:rsidR="000D2E60" w:rsidRPr="000D2E60">
            <w:pPr>
              <w:jc w:val="both"/>
            </w:pPr>
            <w:r w:rsidRPr="000D2E60">
              <w:t>-skupna prodaja</w:t>
            </w:r>
          </w:p>
        </w:tc>
        <w:tc>
          <w:tcPr>
            <w:tcW w:type="dxa" w:w="1704"/>
          </w:tcPr>
          <w:p w:rsidRDefault="000D2E60" w:rsidP="006515DE" w:rsidR="000D2E60" w:rsidRPr="000D2E60">
            <w:pPr>
              <w:pStyle w:val="normal-000003"/>
              <w:spacing w:after="0"/>
              <w:jc w:val="both"/>
            </w:pPr>
            <w:r w:rsidRPr="000D2E60">
              <w:t>k.č.236/10 zk.ul.1896, garaža E-8 od 20,74m2, garaža E-9 od 20,65m2, garaža E-10 od 16,80m2</w:t>
            </w:r>
          </w:p>
        </w:tc>
        <w:tc>
          <w:tcPr>
            <w:tcW w:type="dxa" w:w="1704"/>
          </w:tcPr>
          <w:p w:rsidRDefault="000D2E60" w:rsidP="006515DE" w:rsidR="000D2E60" w:rsidRPr="000D2E60">
            <w:pPr>
              <w:pStyle w:val="normal-000003"/>
              <w:spacing w:after="0"/>
              <w:jc w:val="both"/>
            </w:pPr>
            <w:r w:rsidRPr="000D2E60">
              <w:t>153.300,00</w:t>
            </w:r>
          </w:p>
        </w:tc>
        <w:tc>
          <w:tcPr>
            <w:tcW w:type="dxa" w:w="1705"/>
          </w:tcPr>
          <w:p w:rsidRDefault="000D2E60" w:rsidP="006515DE" w:rsidR="000D2E60" w:rsidRPr="000D2E60">
            <w:pPr>
              <w:jc w:val="both"/>
            </w:pPr>
            <w:r w:rsidRPr="000D2E60">
              <w:t>Veneto Banka dd</w:t>
            </w:r>
          </w:p>
        </w:tc>
        <w:tc>
          <w:tcPr>
            <w:tcW w:type="dxa" w:w="1705"/>
          </w:tcPr>
          <w:p w:rsidRDefault="000D2E60" w:rsidP="006515DE" w:rsidR="000D2E60" w:rsidRPr="000D2E60">
            <w:pPr>
              <w:jc w:val="right"/>
            </w:pPr>
            <w:r w:rsidRPr="000D2E60">
              <w:t>9.78%</w:t>
            </w:r>
          </w:p>
        </w:tc>
      </w:tr>
      <w:tr w:rsidTr="006515DE" w:rsidR="000D2E60" w:rsidRPr="000D2E60">
        <w:tc>
          <w:tcPr>
            <w:tcW w:type="dxa" w:w="1704"/>
          </w:tcPr>
          <w:p w:rsidRDefault="000D2E60" w:rsidP="006515DE" w:rsidR="000D2E60" w:rsidRPr="000D2E60">
            <w:pPr>
              <w:jc w:val="both"/>
            </w:pPr>
            <w:r w:rsidRPr="000D2E60">
              <w:t>Peta skupina</w:t>
            </w:r>
          </w:p>
          <w:p w:rsidRDefault="000D2E60" w:rsidP="006515DE" w:rsidR="000D2E60" w:rsidRPr="000D2E60">
            <w:pPr>
              <w:jc w:val="both"/>
            </w:pPr>
            <w:r w:rsidRPr="000D2E60">
              <w:t>-Skupna prodaja</w:t>
            </w:r>
          </w:p>
        </w:tc>
        <w:tc>
          <w:tcPr>
            <w:tcW w:type="dxa" w:w="1704"/>
          </w:tcPr>
          <w:p w:rsidRDefault="000D2E60" w:rsidP="006515DE" w:rsidR="000D2E60" w:rsidRPr="000D2E60">
            <w:pPr>
              <w:pStyle w:val="normal-000003"/>
              <w:spacing w:after="0"/>
              <w:jc w:val="both"/>
            </w:pPr>
            <w:r w:rsidRPr="000D2E60">
              <w:t>k.č.245/4 zk.ul.3596, E-7 app od 45,90m2, E-10 konoba u pod.od 42,74m2, E-13 garaža u pod.od 14,37m2 i E-14 garaža od 14,45m2</w:t>
            </w:r>
          </w:p>
        </w:tc>
        <w:tc>
          <w:tcPr>
            <w:tcW w:type="dxa" w:w="1704"/>
          </w:tcPr>
          <w:p w:rsidRDefault="000D2E60" w:rsidP="006515DE" w:rsidR="000D2E60" w:rsidRPr="000D2E60">
            <w:pPr>
              <w:pStyle w:val="normal-000003"/>
              <w:spacing w:after="0"/>
              <w:jc w:val="both"/>
            </w:pPr>
            <w:r w:rsidRPr="000D2E60">
              <w:t>727.037,96</w:t>
            </w:r>
          </w:p>
        </w:tc>
        <w:tc>
          <w:tcPr>
            <w:tcW w:type="dxa" w:w="1705"/>
          </w:tcPr>
          <w:p w:rsidRDefault="000D2E60" w:rsidP="006515DE" w:rsidR="000D2E60" w:rsidRPr="000D2E60">
            <w:pPr>
              <w:jc w:val="both"/>
            </w:pPr>
            <w:r w:rsidRPr="000D2E60">
              <w:t>Sospes d.o.o.</w:t>
            </w:r>
          </w:p>
        </w:tc>
        <w:tc>
          <w:tcPr>
            <w:tcW w:type="dxa" w:w="1705"/>
          </w:tcPr>
          <w:p w:rsidRDefault="000D2E60" w:rsidP="006515DE" w:rsidR="000D2E60" w:rsidRPr="000D2E60">
            <w:pPr>
              <w:jc w:val="right"/>
            </w:pPr>
            <w:r w:rsidRPr="000D2E60">
              <w:t>46,39%</w:t>
            </w:r>
          </w:p>
        </w:tc>
      </w:tr>
      <w:tr w:rsidTr="006515DE" w:rsidR="000D2E60" w:rsidRPr="000D2E60">
        <w:tc>
          <w:tcPr>
            <w:tcW w:type="dxa" w:w="1704"/>
          </w:tcPr>
          <w:p w:rsidRDefault="000D2E60" w:rsidP="006515DE" w:rsidR="000D2E60" w:rsidRPr="000D2E60">
            <w:pPr>
              <w:jc w:val="both"/>
            </w:pPr>
          </w:p>
        </w:tc>
        <w:tc>
          <w:tcPr>
            <w:tcW w:type="dxa" w:w="1704"/>
          </w:tcPr>
          <w:p w:rsidRDefault="000D2E60" w:rsidP="006515DE" w:rsidR="000D2E60" w:rsidRPr="000D2E60">
            <w:pPr>
              <w:pStyle w:val="normal-000003"/>
              <w:spacing w:after="0"/>
              <w:jc w:val="both"/>
            </w:pPr>
          </w:p>
        </w:tc>
        <w:tc>
          <w:tcPr>
            <w:tcW w:type="dxa" w:w="1704"/>
          </w:tcPr>
          <w:p w:rsidRDefault="000D2E60" w:rsidP="006515DE" w:rsidR="000D2E60" w:rsidRPr="000D2E60">
            <w:pPr>
              <w:pStyle w:val="normal-000003"/>
              <w:spacing w:after="0"/>
              <w:jc w:val="both"/>
            </w:pPr>
            <w:r w:rsidRPr="000D2E60">
              <w:t>1.567.131,45</w:t>
            </w:r>
          </w:p>
        </w:tc>
        <w:tc>
          <w:tcPr>
            <w:tcW w:type="dxa" w:w="1705"/>
          </w:tcPr>
          <w:p w:rsidRDefault="000D2E60" w:rsidP="006515DE" w:rsidR="000D2E60" w:rsidRPr="000D2E60">
            <w:pPr>
              <w:jc w:val="both"/>
            </w:pPr>
          </w:p>
        </w:tc>
        <w:tc>
          <w:tcPr>
            <w:tcW w:type="dxa" w:w="1705"/>
          </w:tcPr>
          <w:p w:rsidRDefault="000D2E60" w:rsidP="006515DE" w:rsidR="000D2E60" w:rsidRPr="000D2E60">
            <w:pPr>
              <w:jc w:val="right"/>
            </w:pPr>
            <w:r w:rsidRPr="000D2E60">
              <w:t>100,00%</w:t>
            </w:r>
          </w:p>
        </w:tc>
      </w:tr>
    </w:tbl>
    <w:p w:rsidRDefault="000D2E60" w:rsidP="000D2E60" w:rsidR="000D2E60" w:rsidRPr="000D2E60">
      <w:pPr>
        <w:jc w:val="both"/>
      </w:pPr>
      <w:r w:rsidRPr="000D2E60">
        <w:t>Napomena: - Na nekretninama iz prve skupine pod 9.1.i 10.1.hipoteku prvog reda ima  RH MF Porezna upr.</w:t>
      </w:r>
    </w:p>
    <w:p w:rsidRDefault="000D2E60" w:rsidP="000D2E60" w:rsidR="000D2E60" w:rsidRPr="000D2E60">
      <w:pPr>
        <w:jc w:val="both"/>
      </w:pPr>
      <w:r w:rsidRPr="000D2E60">
        <w:tab/>
        <w:t xml:space="preserve">    - Na nekretninama iz druge skup pod 1.1.hipoteku prvog reda imaju Čepin Dunja i Branko</w:t>
      </w:r>
    </w:p>
    <w:p w:rsidRDefault="000D2E60" w:rsidP="000D2E60" w:rsidR="000D2E60" w:rsidRPr="000D2E60">
      <w:pPr>
        <w:jc w:val="both"/>
      </w:pPr>
      <w:r w:rsidRPr="000D2E60">
        <w:t xml:space="preserve">                    - Na nekretninama iz treće sk. pod 3.1.fiduciju ima Veneto Bank, koja u stečaju ima status razl.pr</w:t>
      </w:r>
      <w:r w:rsidRPr="000D2E60">
        <w:tab/>
      </w:r>
    </w:p>
    <w:p w:rsidRDefault="000D2E60" w:rsidP="000D2E60" w:rsidR="000D2E60" w:rsidRPr="000D2E60">
      <w:pPr>
        <w:jc w:val="both"/>
      </w:pPr>
      <w:r w:rsidRPr="000D2E60">
        <w:t xml:space="preserve">                    - Na nekretninama iz četvrte sk. pod 4.1.fiduciju ima Veneto Bank, koja u stečaju ima status razl.pr</w:t>
      </w:r>
    </w:p>
    <w:p w:rsidRDefault="000D2E60" w:rsidP="000D2E60" w:rsidR="000D2E60">
      <w:pPr>
        <w:jc w:val="both"/>
      </w:pPr>
      <w:r w:rsidRPr="000D2E60">
        <w:t xml:space="preserve">                    - Na nekretninama iz pete sk..fiduciju ima SOSPES doo, koja u stečaju ima status razl.pr</w:t>
      </w:r>
      <w:r w:rsidRPr="000D2E60">
        <w:tab/>
      </w:r>
    </w:p>
    <w:p w:rsidRDefault="00D80627" w:rsidP="000D2E60" w:rsidR="00D80627" w:rsidRPr="000D2E60">
      <w:pPr>
        <w:jc w:val="both"/>
      </w:pPr>
    </w:p>
    <w:p w:rsidRDefault="000D2E60" w:rsidP="000D2E60" w:rsidR="000D2E60" w:rsidRPr="000D2E60">
      <w:pPr>
        <w:jc w:val="both"/>
      </w:pPr>
      <w:r w:rsidRPr="000D2E60">
        <w:t>Tijekom vođenja stečajnog postupka nastali su ovi troškovi:</w:t>
      </w:r>
    </w:p>
    <w:p w:rsidRDefault="000D2E60" w:rsidP="000D2E60" w:rsidR="000D2E60" w:rsidRPr="000D2E60">
      <w:pPr>
        <w:jc w:val="both"/>
      </w:pPr>
    </w:p>
    <w:tbl>
      <w:tblPr>
        <w:tblW w:type="dxa" w:w="847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1668"/>
        <w:gridCol w:w="5103"/>
        <w:gridCol w:w="1701"/>
      </w:tblGrid>
      <w:tr w:rsidTr="006515DE" w:rsidR="000D2E60" w:rsidRPr="000D2E60">
        <w:tc>
          <w:tcPr>
            <w:tcW w:type="dxa" w:w="1668"/>
          </w:tcPr>
          <w:p w:rsidRDefault="000D2E60" w:rsidP="006515DE" w:rsidR="000D2E60" w:rsidRPr="000D2E60">
            <w:pPr>
              <w:jc w:val="right"/>
            </w:pPr>
            <w:r w:rsidRPr="000D2E60">
              <w:t>Ukupni troškovi</w:t>
            </w:r>
          </w:p>
        </w:tc>
        <w:tc>
          <w:tcPr>
            <w:tcW w:type="dxa" w:w="5103"/>
          </w:tcPr>
          <w:p w:rsidRDefault="000D2E60" w:rsidP="006515DE" w:rsidR="000D2E60" w:rsidRPr="000D2E60">
            <w:pPr>
              <w:jc w:val="both"/>
            </w:pPr>
            <w:r w:rsidRPr="000D2E60">
              <w:t>Opis troškova</w:t>
            </w:r>
          </w:p>
        </w:tc>
        <w:tc>
          <w:tcPr>
            <w:tcW w:type="dxa" w:w="1701"/>
          </w:tcPr>
          <w:p w:rsidRDefault="000D2E60" w:rsidP="006515DE" w:rsidR="000D2E60" w:rsidRPr="000D2E60">
            <w:pPr>
              <w:jc w:val="right"/>
            </w:pPr>
            <w:r w:rsidRPr="000D2E60">
              <w:t>Udjel za ovu prodaju</w:t>
            </w:r>
          </w:p>
        </w:tc>
      </w:tr>
      <w:tr w:rsidTr="006515DE" w:rsidR="000D2E60" w:rsidRPr="000D2E60">
        <w:tc>
          <w:tcPr>
            <w:tcW w:type="dxa" w:w="1668"/>
          </w:tcPr>
          <w:p w:rsidRDefault="000D2E60" w:rsidP="006515DE" w:rsidR="000D2E60" w:rsidRPr="000D2E60">
            <w:pPr>
              <w:jc w:val="right"/>
            </w:pPr>
            <w:r w:rsidRPr="000D2E60">
              <w:t>63.622,28</w:t>
            </w:r>
          </w:p>
        </w:tc>
        <w:tc>
          <w:tcPr>
            <w:tcW w:type="dxa" w:w="5103"/>
          </w:tcPr>
          <w:p w:rsidRDefault="000D2E60" w:rsidP="006515DE" w:rsidR="000D2E60" w:rsidRPr="000D2E60">
            <w:pPr>
              <w:jc w:val="both"/>
            </w:pPr>
            <w:r w:rsidRPr="000D2E60">
              <w:t>Nagrada za rad stečajnom upravitelju (btto), 100%</w:t>
            </w:r>
          </w:p>
        </w:tc>
        <w:tc>
          <w:tcPr>
            <w:tcW w:type="dxa" w:w="1701"/>
          </w:tcPr>
          <w:p w:rsidRDefault="000D2E60" w:rsidP="006515DE" w:rsidR="000D2E60" w:rsidRPr="000D2E60">
            <w:pPr>
              <w:jc w:val="right"/>
            </w:pPr>
            <w:r w:rsidRPr="000D2E60">
              <w:t>68.393,95</w:t>
            </w:r>
          </w:p>
        </w:tc>
      </w:tr>
      <w:tr w:rsidTr="006515DE" w:rsidR="000D2E60" w:rsidRPr="000D2E60">
        <w:tc>
          <w:tcPr>
            <w:tcW w:type="dxa" w:w="1668"/>
          </w:tcPr>
          <w:p w:rsidRDefault="000D2E60" w:rsidP="006515DE" w:rsidR="000D2E60" w:rsidRPr="000D2E60">
            <w:pPr>
              <w:jc w:val="right"/>
            </w:pPr>
            <w:r w:rsidRPr="000D2E60">
              <w:t xml:space="preserve"> 12.000,00</w:t>
            </w:r>
          </w:p>
        </w:tc>
        <w:tc>
          <w:tcPr>
            <w:tcW w:type="dxa" w:w="5103"/>
          </w:tcPr>
          <w:p w:rsidRDefault="000D2E60" w:rsidP="006515DE" w:rsidR="000D2E60" w:rsidRPr="000D2E60">
            <w:pPr>
              <w:jc w:val="both"/>
            </w:pPr>
            <w:r w:rsidRPr="000D2E60">
              <w:t>Trošak provedbe elektroničke javne dražbe, 46,39%</w:t>
            </w:r>
          </w:p>
        </w:tc>
        <w:tc>
          <w:tcPr>
            <w:tcW w:type="dxa" w:w="1701"/>
          </w:tcPr>
          <w:p w:rsidRDefault="000D2E60" w:rsidP="006515DE" w:rsidR="000D2E60" w:rsidRPr="000D2E60">
            <w:pPr>
              <w:jc w:val="right"/>
            </w:pPr>
            <w:r w:rsidRPr="000D2E60">
              <w:t>5.566,80</w:t>
            </w:r>
          </w:p>
        </w:tc>
      </w:tr>
      <w:tr w:rsidTr="006515DE" w:rsidR="000D2E60" w:rsidRPr="000D2E60">
        <w:tc>
          <w:tcPr>
            <w:tcW w:type="dxa" w:w="1668"/>
          </w:tcPr>
          <w:p w:rsidRDefault="000D2E60" w:rsidP="006515DE" w:rsidR="000D2E60" w:rsidRPr="000D2E60">
            <w:pPr>
              <w:jc w:val="right"/>
            </w:pPr>
            <w:r w:rsidRPr="000D2E60">
              <w:t>10.500,00</w:t>
            </w:r>
          </w:p>
        </w:tc>
        <w:tc>
          <w:tcPr>
            <w:tcW w:type="dxa" w:w="5103"/>
          </w:tcPr>
          <w:p w:rsidRDefault="000D2E60" w:rsidP="006515DE" w:rsidR="000D2E60" w:rsidRPr="000D2E60">
            <w:pPr>
              <w:jc w:val="both"/>
            </w:pPr>
            <w:r w:rsidRPr="000D2E60">
              <w:t>Trošak knjigovodstva (ugovoreni ), s uklj.PDV 46,39%</w:t>
            </w:r>
          </w:p>
        </w:tc>
        <w:tc>
          <w:tcPr>
            <w:tcW w:type="dxa" w:w="1701"/>
          </w:tcPr>
          <w:p w:rsidRDefault="000D2E60" w:rsidP="006515DE" w:rsidR="000D2E60" w:rsidRPr="000D2E60">
            <w:pPr>
              <w:jc w:val="right"/>
            </w:pPr>
            <w:r w:rsidRPr="000D2E60">
              <w:t>4.870,95</w:t>
            </w:r>
          </w:p>
        </w:tc>
      </w:tr>
      <w:tr w:rsidTr="006515DE" w:rsidR="000D2E60" w:rsidRPr="000D2E60">
        <w:tc>
          <w:tcPr>
            <w:tcW w:type="dxa" w:w="1668"/>
          </w:tcPr>
          <w:p w:rsidRDefault="000D2E60" w:rsidP="006515DE" w:rsidR="000D2E60" w:rsidRPr="000D2E60">
            <w:pPr>
              <w:jc w:val="right"/>
            </w:pPr>
            <w:r w:rsidRPr="000D2E60">
              <w:t>4.000,00</w:t>
            </w:r>
          </w:p>
        </w:tc>
        <w:tc>
          <w:tcPr>
            <w:tcW w:type="dxa" w:w="5103"/>
          </w:tcPr>
          <w:p w:rsidRDefault="000D2E60" w:rsidP="006515DE" w:rsidR="000D2E60" w:rsidRPr="000D2E60">
            <w:pPr>
              <w:jc w:val="both"/>
            </w:pPr>
            <w:r w:rsidRPr="000D2E60">
              <w:t>Procjene i izvješća (Jasminka Lilić) 46,39%</w:t>
            </w:r>
          </w:p>
        </w:tc>
        <w:tc>
          <w:tcPr>
            <w:tcW w:type="dxa" w:w="1701"/>
          </w:tcPr>
          <w:p w:rsidRDefault="000D2E60" w:rsidP="006515DE" w:rsidR="000D2E60" w:rsidRPr="000D2E60">
            <w:pPr>
              <w:jc w:val="right"/>
            </w:pPr>
            <w:r w:rsidRPr="000D2E60">
              <w:t>1.855,60</w:t>
            </w:r>
          </w:p>
        </w:tc>
      </w:tr>
      <w:tr w:rsidTr="006515DE" w:rsidR="000D2E60" w:rsidRPr="000D2E60">
        <w:tc>
          <w:tcPr>
            <w:tcW w:type="dxa" w:w="1668"/>
          </w:tcPr>
          <w:p w:rsidRDefault="000D2E60" w:rsidP="006515DE" w:rsidR="000D2E60" w:rsidRPr="000D2E60">
            <w:pPr>
              <w:jc w:val="right"/>
            </w:pPr>
            <w:r w:rsidRPr="000D2E60">
              <w:t>25,00</w:t>
            </w:r>
          </w:p>
        </w:tc>
        <w:tc>
          <w:tcPr>
            <w:tcW w:type="dxa" w:w="5103"/>
          </w:tcPr>
          <w:p w:rsidRDefault="000D2E60" w:rsidP="006515DE" w:rsidR="000D2E60" w:rsidRPr="000D2E60">
            <w:pPr>
              <w:jc w:val="both"/>
            </w:pPr>
            <w:r w:rsidRPr="000D2E60">
              <w:t>Trošak biljega, 46.39%</w:t>
            </w:r>
          </w:p>
        </w:tc>
        <w:tc>
          <w:tcPr>
            <w:tcW w:type="dxa" w:w="1701"/>
          </w:tcPr>
          <w:p w:rsidRDefault="000D2E60" w:rsidP="006515DE" w:rsidR="000D2E60" w:rsidRPr="000D2E60">
            <w:pPr>
              <w:jc w:val="right"/>
            </w:pPr>
            <w:r w:rsidRPr="000D2E60">
              <w:t>11,60</w:t>
            </w:r>
          </w:p>
        </w:tc>
      </w:tr>
      <w:tr w:rsidTr="006515DE" w:rsidR="000D2E60" w:rsidRPr="000D2E60">
        <w:tc>
          <w:tcPr>
            <w:tcW w:type="dxa" w:w="1668"/>
          </w:tcPr>
          <w:p w:rsidRDefault="000D2E60" w:rsidP="006515DE" w:rsidR="000D2E60" w:rsidRPr="000D2E60">
            <w:pPr>
              <w:jc w:val="right"/>
            </w:pPr>
            <w:r w:rsidRPr="000D2E60">
              <w:t>249,78</w:t>
            </w:r>
          </w:p>
        </w:tc>
        <w:tc>
          <w:tcPr>
            <w:tcW w:type="dxa" w:w="5103"/>
          </w:tcPr>
          <w:p w:rsidRDefault="000D2E60" w:rsidP="006515DE" w:rsidR="000D2E60" w:rsidRPr="000D2E60">
            <w:pPr>
              <w:jc w:val="both"/>
            </w:pPr>
            <w:r w:rsidRPr="000D2E60">
              <w:t>Poštanski troškovi, 46.39%</w:t>
            </w:r>
          </w:p>
        </w:tc>
        <w:tc>
          <w:tcPr>
            <w:tcW w:type="dxa" w:w="1701"/>
          </w:tcPr>
          <w:p w:rsidRDefault="000D2E60" w:rsidP="006515DE" w:rsidR="000D2E60" w:rsidRPr="000D2E60">
            <w:pPr>
              <w:jc w:val="right"/>
            </w:pPr>
            <w:r w:rsidRPr="000D2E60">
              <w:t>115,87</w:t>
            </w:r>
          </w:p>
        </w:tc>
      </w:tr>
      <w:tr w:rsidTr="006515DE" w:rsidR="000D2E60" w:rsidRPr="000D2E60">
        <w:tc>
          <w:tcPr>
            <w:tcW w:type="dxa" w:w="1668"/>
          </w:tcPr>
          <w:p w:rsidRDefault="000D2E60" w:rsidP="006515DE" w:rsidR="000D2E60" w:rsidRPr="000D2E60">
            <w:pPr>
              <w:jc w:val="right"/>
            </w:pPr>
            <w:r w:rsidRPr="000D2E60">
              <w:t>292,26</w:t>
            </w:r>
          </w:p>
        </w:tc>
        <w:tc>
          <w:tcPr>
            <w:tcW w:type="dxa" w:w="5103"/>
          </w:tcPr>
          <w:p w:rsidRDefault="000D2E60" w:rsidP="006515DE" w:rsidR="000D2E60" w:rsidRPr="000D2E60">
            <w:pPr>
              <w:jc w:val="both"/>
            </w:pPr>
            <w:r w:rsidRPr="000D2E60">
              <w:t>Bankarski troškovi (tr.vođenja, otv. i zatv.računa), 46.39%</w:t>
            </w:r>
          </w:p>
        </w:tc>
        <w:tc>
          <w:tcPr>
            <w:tcW w:type="dxa" w:w="1701"/>
          </w:tcPr>
          <w:p w:rsidRDefault="000D2E60" w:rsidP="006515DE" w:rsidR="000D2E60" w:rsidRPr="000D2E60">
            <w:pPr>
              <w:jc w:val="right"/>
            </w:pPr>
            <w:r w:rsidRPr="000D2E60">
              <w:t>135,58</w:t>
            </w:r>
          </w:p>
        </w:tc>
      </w:tr>
      <w:tr w:rsidTr="006515DE" w:rsidR="000D2E60" w:rsidRPr="000D2E60">
        <w:tc>
          <w:tcPr>
            <w:tcW w:type="dxa" w:w="1668"/>
          </w:tcPr>
          <w:p w:rsidRDefault="000D2E60" w:rsidP="006515DE" w:rsidR="000D2E60" w:rsidRPr="000D2E60">
            <w:pPr>
              <w:jc w:val="right"/>
            </w:pPr>
            <w:r w:rsidRPr="000D2E60">
              <w:t>3.039,00</w:t>
            </w:r>
          </w:p>
        </w:tc>
        <w:tc>
          <w:tcPr>
            <w:tcW w:type="dxa" w:w="5103"/>
          </w:tcPr>
          <w:p w:rsidRDefault="000D2E60" w:rsidP="006515DE" w:rsidR="000D2E60" w:rsidRPr="000D2E60">
            <w:pPr>
              <w:jc w:val="both"/>
            </w:pPr>
            <w:r w:rsidRPr="000D2E60">
              <w:t>Putni nalozi stečajnog upravitelja, 46.39%</w:t>
            </w:r>
          </w:p>
        </w:tc>
        <w:tc>
          <w:tcPr>
            <w:tcW w:type="dxa" w:w="1701"/>
          </w:tcPr>
          <w:p w:rsidRDefault="000D2E60" w:rsidP="006515DE" w:rsidR="000D2E60" w:rsidRPr="000D2E60">
            <w:pPr>
              <w:jc w:val="right"/>
            </w:pPr>
            <w:r w:rsidRPr="000D2E60">
              <w:t>1.409,79</w:t>
            </w:r>
          </w:p>
        </w:tc>
      </w:tr>
      <w:tr w:rsidTr="006515DE" w:rsidR="000D2E60" w:rsidRPr="000D2E60">
        <w:tc>
          <w:tcPr>
            <w:tcW w:type="dxa" w:w="1668"/>
          </w:tcPr>
          <w:p w:rsidRDefault="000D2E60" w:rsidP="006515DE" w:rsidR="000D2E60" w:rsidRPr="000D2E60">
            <w:pPr>
              <w:jc w:val="right"/>
            </w:pPr>
            <w:r w:rsidRPr="000D2E60">
              <w:t>70,00</w:t>
            </w:r>
          </w:p>
        </w:tc>
        <w:tc>
          <w:tcPr>
            <w:tcW w:type="dxa" w:w="5103"/>
          </w:tcPr>
          <w:p w:rsidRDefault="000D2E60" w:rsidP="006515DE" w:rsidR="000D2E60" w:rsidRPr="000D2E60">
            <w:pPr>
              <w:jc w:val="both"/>
            </w:pPr>
            <w:r w:rsidRPr="000D2E60">
              <w:t>Izrada pečata, 46.39%</w:t>
            </w:r>
          </w:p>
        </w:tc>
        <w:tc>
          <w:tcPr>
            <w:tcW w:type="dxa" w:w="1701"/>
          </w:tcPr>
          <w:p w:rsidRDefault="000D2E60" w:rsidP="006515DE" w:rsidR="000D2E60" w:rsidRPr="000D2E60">
            <w:pPr>
              <w:jc w:val="right"/>
            </w:pPr>
            <w:r w:rsidRPr="000D2E60">
              <w:t>32,47</w:t>
            </w:r>
          </w:p>
        </w:tc>
      </w:tr>
      <w:tr w:rsidTr="006515DE" w:rsidR="000D2E60" w:rsidRPr="000D2E60">
        <w:tc>
          <w:tcPr>
            <w:tcW w:type="dxa" w:w="1668"/>
          </w:tcPr>
          <w:p w:rsidRDefault="000D2E60" w:rsidP="006515DE" w:rsidR="000D2E60" w:rsidRPr="000D2E60">
            <w:pPr>
              <w:jc w:val="right"/>
            </w:pPr>
            <w:r w:rsidRPr="000D2E60">
              <w:t>2.600,00</w:t>
            </w:r>
          </w:p>
        </w:tc>
        <w:tc>
          <w:tcPr>
            <w:tcW w:type="dxa" w:w="5103"/>
          </w:tcPr>
          <w:p w:rsidRDefault="000D2E60" w:rsidP="006515DE" w:rsidR="000D2E60" w:rsidRPr="000D2E60">
            <w:pPr>
              <w:jc w:val="both"/>
            </w:pPr>
            <w:r w:rsidRPr="000D2E60">
              <w:t>Tr.odg. na žalbu, TS u Pazinu,9P-267/16 od 4.9.17., 46.39%</w:t>
            </w:r>
          </w:p>
        </w:tc>
        <w:tc>
          <w:tcPr>
            <w:tcW w:type="dxa" w:w="1701"/>
          </w:tcPr>
          <w:p w:rsidRDefault="000D2E60" w:rsidP="006515DE" w:rsidR="000D2E60" w:rsidRPr="000D2E60">
            <w:pPr>
              <w:jc w:val="right"/>
            </w:pPr>
            <w:r w:rsidRPr="000D2E60">
              <w:t>1.206,14</w:t>
            </w:r>
          </w:p>
        </w:tc>
      </w:tr>
      <w:tr w:rsidTr="006515DE" w:rsidR="000D2E60" w:rsidRPr="000D2E60">
        <w:tc>
          <w:tcPr>
            <w:tcW w:type="dxa" w:w="1668"/>
          </w:tcPr>
          <w:p w:rsidRDefault="000D2E60" w:rsidP="006515DE" w:rsidR="000D2E60" w:rsidRPr="000D2E60">
            <w:pPr>
              <w:jc w:val="right"/>
            </w:pPr>
          </w:p>
        </w:tc>
        <w:tc>
          <w:tcPr>
            <w:tcW w:type="dxa" w:w="5103"/>
          </w:tcPr>
          <w:p w:rsidRDefault="000D2E60" w:rsidP="006515DE" w:rsidR="000D2E60" w:rsidRPr="000D2E60">
            <w:pPr>
              <w:jc w:val="both"/>
            </w:pPr>
            <w:r w:rsidRPr="000D2E60">
              <w:t xml:space="preserve">Ukupno </w:t>
            </w:r>
          </w:p>
        </w:tc>
        <w:tc>
          <w:tcPr>
            <w:tcW w:type="dxa" w:w="1701"/>
          </w:tcPr>
          <w:p w:rsidRDefault="000D2E60" w:rsidP="006515DE" w:rsidR="000D2E60" w:rsidRPr="000D2E60">
            <w:pPr>
              <w:jc w:val="right"/>
            </w:pPr>
            <w:r w:rsidRPr="000D2E60">
              <w:t>83.598,75</w:t>
            </w:r>
          </w:p>
        </w:tc>
      </w:tr>
    </w:tbl>
    <w:p w:rsidRDefault="000D2E60" w:rsidP="000D2E60" w:rsidR="000D2E60" w:rsidRPr="000D2E60">
      <w:pPr>
        <w:jc w:val="both"/>
      </w:pPr>
      <w:r w:rsidRPr="000D2E60">
        <w:t>Ukupno pod B/......................................................kn............................83.598,75</w:t>
      </w:r>
    </w:p>
    <w:p w:rsidRDefault="000D2E60" w:rsidP="000D2E60" w:rsidR="000D2E60" w:rsidRPr="000D2E60">
      <w:pPr>
        <w:jc w:val="both"/>
      </w:pPr>
    </w:p>
    <w:p w:rsidRDefault="000D2E60" w:rsidP="000D2E60" w:rsidR="000D2E60" w:rsidRPr="000D2E60">
      <w:pPr>
        <w:jc w:val="both"/>
      </w:pPr>
      <w:r w:rsidRPr="000D2E60">
        <w:t>SVEUKUPNO A+B..................................................kn..........................110.862,67</w:t>
      </w:r>
    </w:p>
    <w:p w:rsidRDefault="000D2E60" w:rsidP="000D2E60" w:rsidR="000D2E60" w:rsidRPr="000D2E60">
      <w:pPr>
        <w:jc w:val="both"/>
      </w:pPr>
    </w:p>
    <w:p w:rsidRDefault="000D2E60" w:rsidP="000D2E60" w:rsidR="0007450E" w:rsidRPr="000D2E60">
      <w:pPr>
        <w:jc w:val="both"/>
      </w:pPr>
      <w:r w:rsidRPr="000D2E60">
        <w:t>II</w:t>
      </w:r>
      <w:r w:rsidRPr="000D2E60">
        <w:tab/>
        <w:t>Sukladno prikazanom obračunu troškova, stečajni upravitelj predlaže da se iz iznosa postignute cijene za utvrđivanje predmeta i unovčenje nekretnina, izdvoji u stečajnu masu, na transakcijski račun stečajnog dužnika IBAN HR6924020061100778648 iznos troškova utvrđivanja predmeta u paušalnom iznosu od 5% i troškova unovčenja u stvarnom iznosu, sve  obračunato temeljem odredbi čl.254.Stečajnog zakona (NN 71/15 i čl.31. i 37.st.3.Zakona o izmjenama i dopunama Stečajnog zakona (NN 104/17) u ukupnom iznosu od 110.862,67 kn.</w:t>
      </w:r>
      <w:r w:rsidR="00FB5B3B" w:rsidRPr="000D2E60">
        <w:rPr>
          <w:spacing w:val="4"/>
        </w:rPr>
        <w:t>“.</w:t>
      </w:r>
    </w:p>
    <w:p w:rsidRDefault="00FB5B3B" w:rsidP="0003360B" w:rsidR="00FB5B3B" w:rsidRPr="000D2E60">
      <w:pPr>
        <w:ind w:firstLine="708"/>
        <w:jc w:val="both"/>
      </w:pPr>
    </w:p>
    <w:p w:rsidRDefault="008421CE" w:rsidP="000D2E60" w:rsidR="000D2E60">
      <w:pPr>
        <w:ind w:firstLine="708"/>
        <w:jc w:val="both"/>
      </w:pPr>
      <w:r w:rsidRPr="000D2E60">
        <w:t xml:space="preserve">Na ročištu za diobu kupovnine održanom </w:t>
      </w:r>
      <w:r w:rsidR="000D2E60">
        <w:t>21. veljače 2018. stečajni upravitelj naveo je da ustraje u cijelosti kod obračuna unovčenja predmetnih nekretnina, te da su troškovi unovčenja obračunati sukladno postotku s kojim predmetne nekretnine sudjeluju u stečajnoj masi. Stoga predlaže da se iz iznosa kupoprodajne cijene od 545.278,47 kn u stečajnu masu, na račun stečajnog dužnika broj HR6924020061100778648 isplati iznos od 110.862,67 kn, a da se ostatak iznosa od kupoprodajne cijene isplati na račun fiducijalnog vjerovnika Sospes d.o.o. Zagreb.</w:t>
      </w:r>
    </w:p>
    <w:p w:rsidRDefault="000D2E60" w:rsidP="000D2E60" w:rsidR="000D2E60">
      <w:pPr>
        <w:ind w:firstLine="708"/>
        <w:jc w:val="both"/>
      </w:pPr>
      <w:r>
        <w:t>Zakonski zastupnik fiducijalnog vjerovnika Sospes d.o.o. Zagreb naveo je: da je suglasan sa prijedlogom stečajnog upravitelja; da ništa nije podmireno po fiducijarnoj tražbini koja je u zemljišnim knjigama upisana sa glavnicom od 903.592,50 eura; da predlaže da se isplata izvrši na račun Sospes d.o.o. Zagreb broj HR6223600001102459544, kod Zagrebačke banke d.d. Zagreb.</w:t>
      </w:r>
    </w:p>
    <w:p w:rsidRDefault="000D2E60" w:rsidP="00727EA3" w:rsidR="000D2E60">
      <w:pPr>
        <w:ind w:firstLine="708"/>
        <w:jc w:val="both"/>
      </w:pPr>
      <w:r>
        <w:t>Zamjenica ŽDO Pula u spis predmeta dostavila je ispravu za koju je navela da se radi o obračunu tražbine Republike Hrvatske.</w:t>
      </w:r>
    </w:p>
    <w:p w:rsidRDefault="000D2E60" w:rsidP="00727EA3" w:rsidR="00543E6E" w:rsidRPr="000D2E60">
      <w:pPr>
        <w:ind w:firstLine="708"/>
        <w:jc w:val="both"/>
      </w:pPr>
      <w:r w:rsidRPr="000D2E60">
        <w:t xml:space="preserve"> </w:t>
      </w:r>
    </w:p>
    <w:p w:rsidRDefault="00543E6E" w:rsidP="0060046E" w:rsidR="008421CE" w:rsidRPr="000D2E60">
      <w:pPr>
        <w:ind w:firstLine="708"/>
        <w:jc w:val="both"/>
      </w:pPr>
      <w:r w:rsidRPr="000D2E60">
        <w:t>N</w:t>
      </w:r>
      <w:r w:rsidR="008421CE" w:rsidRPr="000D2E60">
        <w:t>a predmetnoj nekretnini u zemljišnoj knjizi bili su upisani sljedeći tereti:</w:t>
      </w:r>
    </w:p>
    <w:p w:rsidRDefault="000D2E60" w:rsidP="000D2E60" w:rsidR="000D2E60">
      <w:pPr>
        <w:ind w:firstLine="708"/>
        <w:jc w:val="both"/>
      </w:pPr>
      <w:r>
        <w:t>- zabilježba da je uknjižba prava vlasništva izvršena radi osiguranja tražbine u iznosu od 903.592,5 EUR-a i ostalih uvjeta iz Sporazuma – upisana pod brojem Z-12338/2005,</w:t>
      </w:r>
    </w:p>
    <w:p w:rsidRDefault="000D2E60" w:rsidP="000D2E60" w:rsidR="000D2E60">
      <w:pPr>
        <w:ind w:firstLine="708"/>
        <w:jc w:val="both"/>
      </w:pPr>
      <w:r>
        <w:t>- uknjižba prethodnog prava vlasništva sa imena Logos d.o.o. u korist: SOSPES D.O.O., OIB: 29775514731, ZAGREB, ULICA GRADA VUKOVARA 269D, upisana    temeljem Ugovora o prodaji s preuzimanjem od 31. listopada 2007 godine, Rješenja Trgovačkog suda u Zagrebu od 25. veljače 2008 godine, Punomoći od 31. listopada 2007 godine, Punomoći od 31. listopada 2007 godine, Odobrenja od 03. lipnja 2009 godine, odobrenja od 03. lipnja 2009 godine - broj Z-5697/09,</w:t>
      </w:r>
    </w:p>
    <w:p w:rsidRDefault="000D2E60" w:rsidP="000D2E60" w:rsidR="000D2E60">
      <w:pPr>
        <w:ind w:firstLine="708"/>
        <w:jc w:val="both"/>
      </w:pPr>
      <w:r>
        <w:t xml:space="preserve">  - upis kojim se čini vidljivim da se upis pod red br. B - 6.2. upisan Rješenjem Z - 12338/05 i to upis zabilježbe da se uknjižba prava vlasništva izvršena radi osiguranja tražbine u iznosu od 903.592,5 EUR-a i ostalih uvjeta iz Sporazuma sada odnosi na uknjižbu prethodnog prava vlasništva pod B - 6.3. - broj Z-5697/09, </w:t>
      </w:r>
    </w:p>
    <w:p w:rsidRDefault="000D2E60" w:rsidP="000D2E60" w:rsidR="000D2E60">
      <w:pPr>
        <w:ind w:firstLine="708"/>
        <w:jc w:val="both"/>
      </w:pPr>
      <w:r>
        <w:t xml:space="preserve"> -  ispravak teksta upisa određenog Rješenjem posl.br. Z-5697/09 pod B red.br. 6.3., na način da u retku 1. umjesto teksta "Temeljem Ugovora o prodaji", ima ispravno stajati: "Temeljem Ugovora o podjeli". NA B RED.BR. 6.3., upisan temeljem čl. 118. Zakona o zemljišnim knjigama, isprava koje se u zbirci isprava nalaze pod posl.br. Z-5697/09 te  Rješenja posl.br. Z-5697/09 od 08. rujna 2009. godine i 04. veljače 2010. godine - pod brojem Z-6227/10, </w:t>
      </w:r>
    </w:p>
    <w:p w:rsidRDefault="000D2E60" w:rsidP="000D2E60" w:rsidR="000D2E60">
      <w:pPr>
        <w:ind w:firstLine="708"/>
        <w:jc w:val="both"/>
      </w:pPr>
      <w:r>
        <w:t>- zabilježba otvaranja stečajnog postupka</w:t>
      </w:r>
      <w:r w:rsidRPr="004F252F">
        <w:t xml:space="preserve"> </w:t>
      </w:r>
      <w:r>
        <w:t>nad društvom Intec d.o.o. Pula, Radićeva 40, OIB: 98649267172, upisana temeljem Rješenja Trgovačkog suda u Pazinu, posl. br. 10 St-534/16-9 od 29. ožujka 2016. godine - pod brojem Z-9278/2016,</w:t>
      </w:r>
    </w:p>
    <w:p w:rsidRDefault="000D2E60" w:rsidP="000D2E60" w:rsidR="000D2E60">
      <w:pPr>
        <w:ind w:firstLine="708"/>
        <w:jc w:val="both"/>
      </w:pPr>
      <w:r>
        <w:t>- zabilježba Rješenja Trgovačkog suda u Pazinu, posl.br. 10 St-534/16-36 od 14. listopada 2016. godine o prodaji nekretnina stečajnog dužnika INTEC d.o.o. u stečaju, Pula, Radićeva 40, OIB: 98649267172 - pod brojem Z-29942/2016,</w:t>
      </w:r>
    </w:p>
    <w:p w:rsidRDefault="000D2E60" w:rsidP="000D2E60" w:rsidR="000D2E60">
      <w:pPr>
        <w:ind w:firstLine="708"/>
        <w:jc w:val="both"/>
      </w:pPr>
      <w:r>
        <w:t>- Na suvlasnički dio 7 (46/654) uknjižba založnog prava na nekretnini Intec d.o.o. radi osiguranja novčane tražbine za iznos od 515.021,56 kn, uz ovršivost tražbine te ostalih uvjeta iz Rješenja, u korist: 515.021,56 kn u korist  REPUBLIKA HRVATSKA, MINISTARSTVO FINANCIJA, POREZNA UPRAVA, OIB: 18683136487, upisana temeljem Rješenja o osiguranju posl. br. Ovr-1848/09 od 25. kolovoza 2009. godine - broj Z-9821/09,</w:t>
      </w:r>
    </w:p>
    <w:p w:rsidRDefault="000D2E60" w:rsidP="000D2E60" w:rsidR="000D2E60">
      <w:pPr>
        <w:ind w:firstLine="708"/>
        <w:jc w:val="both"/>
      </w:pPr>
      <w:r>
        <w:t>- Na suvlasnički dio 7 (46/654) uknjižba založnog prava radi osiguranja novčane tražbine za iznos od 38.430,95 kn, uz ovršivost tražbine te ostalih uvjeta iz Rješenja, u korist   REPUBLIKA HRVATSKA, MINISTARSTVO FINANCIJA, POREZNA UPRAVA, OIB: 18683136487, upisana temeljem Rješenja o osiguranju posl. br. Ovr-473/10 od 25. veljače 2010. godine - broj Z-2755/10,</w:t>
      </w:r>
    </w:p>
    <w:p w:rsidRDefault="000D2E60" w:rsidP="000D2E60" w:rsidR="000D2E60">
      <w:pPr>
        <w:ind w:firstLine="708"/>
        <w:jc w:val="both"/>
      </w:pPr>
      <w:r>
        <w:t xml:space="preserve">   - Na suvlasnički dio 7 (46/654) uknjižba prava zaloga, na teret nekretnine potonjeg vlasnika, radi osiguranja novčane tražbine:    </w:t>
      </w:r>
    </w:p>
    <w:p w:rsidRDefault="000D2E60" w:rsidP="000D2E60" w:rsidR="000D2E60">
      <w:pPr>
        <w:ind w:firstLine="708"/>
        <w:jc w:val="both"/>
      </w:pPr>
      <w:r>
        <w:t xml:space="preserve"> 11.2 a) u iznosu od 4.613,18 kn, uz ovršivost tražbine te ostalih uvjeta iz Rješenja, istog prvenstvenog rada upisa,    </w:t>
      </w:r>
    </w:p>
    <w:p w:rsidRDefault="000D2E60" w:rsidP="000D2E60" w:rsidR="000D2E60">
      <w:pPr>
        <w:ind w:firstLine="708"/>
        <w:jc w:val="both"/>
      </w:pPr>
      <w:r>
        <w:t xml:space="preserve"> 11.3 b) u iznosu od 275,00 kn i ostalih uvjeta iz Rješenja, uz ovršivost tražbine, istog prvenstvenog rada upisa, u korist:    </w:t>
      </w:r>
    </w:p>
    <w:p w:rsidRDefault="000D2E60" w:rsidP="000D2E60" w:rsidR="000D2E60">
      <w:pPr>
        <w:ind w:firstLine="708"/>
        <w:jc w:val="both"/>
      </w:pPr>
      <w:r>
        <w:t xml:space="preserve">  HEP-OPERATOR DISTRIBUCIJSKOG SUSTAVA D.O.O., OIB: 46830600751, ZAGREB, ULICA GRADA VUKOVARA 37, upisana temeljem Rješenja o osiguranju posl. br. Ovr-4793/15-2 od 29. svibnja 2015. godine - broj Z-5641/15,</w:t>
      </w:r>
    </w:p>
    <w:p w:rsidRDefault="000D2E60" w:rsidP="000D2E60" w:rsidR="000D2E60">
      <w:pPr>
        <w:ind w:firstLine="708"/>
        <w:jc w:val="both"/>
      </w:pPr>
      <w:r>
        <w:t>- Na suvlasnički dio 10 (43/654) uknjižba založnog prava radi osiguranja novčane tražbine za iznos od 38.430,95 kn, uz ovršivost tražbine te ostalih uvjeta iz Rješenja, u korist:   REPUBLIKA HRVATSKA, MINISTARSTVO FINANCIJA, POREZNA UPRAVA, OIB: 18683136487, upisana temeljem Rješenja o osiguranju posl. br. Ovr-473/10 od 25. veljače 2010. godine - broj Z-2755/10,</w:t>
      </w:r>
    </w:p>
    <w:p w:rsidRDefault="000D2E60" w:rsidP="000D2E60" w:rsidR="000D2E60">
      <w:pPr>
        <w:ind w:firstLine="708"/>
        <w:jc w:val="both"/>
      </w:pPr>
      <w:r>
        <w:t xml:space="preserve">   - Na suvlasnički dio 10 (43/654</w:t>
      </w:r>
      <w:r w:rsidRPr="00E660FC">
        <w:t xml:space="preserve"> </w:t>
      </w:r>
      <w:r>
        <w:t xml:space="preserve">uknjižba prava zaloga na teret nekretnine potonjeg vlasnika radi osiguranja novčane tražbine:    </w:t>
      </w:r>
    </w:p>
    <w:p w:rsidRDefault="000D2E60" w:rsidP="000D2E60" w:rsidR="000D2E60">
      <w:pPr>
        <w:ind w:firstLine="708"/>
        <w:jc w:val="both"/>
      </w:pPr>
      <w:r>
        <w:t xml:space="preserve"> 11.2 a) u iznosu od 4.613,18 kn, uz ovršivost tražbine te ostalih uvjeta iz Rješenja, istog prvenstvenog rada upisa,    </w:t>
      </w:r>
    </w:p>
    <w:p w:rsidRDefault="000D2E60" w:rsidP="000D2E60" w:rsidR="000D2E60">
      <w:pPr>
        <w:ind w:firstLine="708"/>
        <w:jc w:val="both"/>
      </w:pPr>
      <w:r>
        <w:t xml:space="preserve"> 11.3 b) u iznosu od 275,00 kn i ostalih uvjeta iz Rješenja, uz ovršivost tražbine, istog prvenstvenog rada upisa, u korist:    </w:t>
      </w:r>
    </w:p>
    <w:p w:rsidRDefault="000D2E60" w:rsidP="000D2E60" w:rsidR="000D2E60">
      <w:pPr>
        <w:ind w:firstLine="708"/>
        <w:jc w:val="both"/>
      </w:pPr>
      <w:r>
        <w:t xml:space="preserve">  HEP-OPERATOR DISTRIBUCIJSKOG SUSTAVA D.O.O., OIB: 46830600751, ZAGREB, ULICA GRADA VUKOVARA 37, upisana temeljem Rješenja o osiguranju posl. br. Ovr-4793/15-2 od 29. svibnja 2015. godine - broj Z-5641/15, </w:t>
      </w:r>
    </w:p>
    <w:p w:rsidRDefault="000D2E60" w:rsidP="000D2E60" w:rsidR="000D2E60">
      <w:pPr>
        <w:ind w:firstLine="708"/>
        <w:jc w:val="both"/>
      </w:pPr>
      <w:r>
        <w:t>- Na suvlasnički dio 13 (14/654) uknjižba založnog prava na nekretnini Intec d.o.o. radi osiguranja novčane tražbine za iznos od 515.021,56 kn, uz ovršivost tražbine te ostalih uvjeta iz Rješenja, u korist: REPUBLIKA HRVATSKA, MINISTARSTVO FINANCIJA, POREZNA UPRAVA, OIB: 18683136487, upisana temeljem Rješenja o osiguranju posl. br. Ovr-1848/09 od 25. kolovoza 2009. godine - broj Z-9821/09,</w:t>
      </w:r>
    </w:p>
    <w:p w:rsidRDefault="000D2E60" w:rsidP="000D2E60" w:rsidR="000D2E60">
      <w:pPr>
        <w:ind w:firstLine="708"/>
        <w:jc w:val="both"/>
      </w:pPr>
      <w:r>
        <w:t>- Na suvlasnički dio 13 (14/654) uknjižba založnog prava radi osiguranja novčane tražbine za iznos od 38.430,95 kn, uz ovršivost tražbine te ostalih uvjeta iz Rješenja, u korist:   REPUBLIKA HRVATSKA, MINISTARSTVO FINANCIJA, POREZNA UPRAVA, OIB: 18683136487, upisana temeljem Rješenja o osiguranju posl. br. Ovr-473/10 od 25. veljače 2010. godine - broj Z-2755/10,</w:t>
      </w:r>
    </w:p>
    <w:p w:rsidRDefault="000D2E60" w:rsidP="000D2E60" w:rsidR="000D2E60">
      <w:pPr>
        <w:ind w:firstLine="708"/>
        <w:jc w:val="both"/>
      </w:pPr>
      <w:r>
        <w:t xml:space="preserve">- 11. Na suvlasnički dio 13 (14/654) uknjižba prava zaloga na teret nekretnine potonjeg vlasnika, radi osiguranja novčane tražbine:    </w:t>
      </w:r>
    </w:p>
    <w:p w:rsidRDefault="000D2E60" w:rsidP="000D2E60" w:rsidR="000D2E60">
      <w:pPr>
        <w:ind w:firstLine="708"/>
        <w:jc w:val="both"/>
      </w:pPr>
      <w:r>
        <w:t xml:space="preserve"> 11.2 a) u iznosu od 4.613,18 kn, uz ovršivost tražbine te ostalih uvjeta iz Rješenja, istog prvenstvenog rada upisa,    </w:t>
      </w:r>
    </w:p>
    <w:p w:rsidRDefault="000D2E60" w:rsidP="000D2E60" w:rsidR="000D2E60">
      <w:pPr>
        <w:ind w:firstLine="708"/>
        <w:jc w:val="both"/>
      </w:pPr>
      <w:r>
        <w:t xml:space="preserve"> 11.3 b) u iznosu od 275,00 kn i ostalih uvjeta iz Rješenja, uz ovršivost tražbine, istog prvenstvenog rada upisa, u korist:    </w:t>
      </w:r>
    </w:p>
    <w:p w:rsidRDefault="000D2E60" w:rsidP="000D2E60" w:rsidR="000D2E60">
      <w:pPr>
        <w:ind w:firstLine="708"/>
        <w:jc w:val="both"/>
      </w:pPr>
      <w:r>
        <w:t xml:space="preserve">  HEP-OPERATOR DISTRIBUCIJSKOG SUSTAVA D.O.O., OIB: 46830600751, ZAGREB, ULICA GRADA VUKOVARA 37, upisana temeljem ovosudnog Rješenja o osiguranju posl. br. Ovr-4793/15-2 od 29. svibnja 2015. godine - broj Z-5641/15,</w:t>
      </w:r>
    </w:p>
    <w:p w:rsidRDefault="000D2E60" w:rsidP="000D2E60" w:rsidR="000D2E60">
      <w:pPr>
        <w:ind w:firstLine="708"/>
        <w:jc w:val="both"/>
      </w:pPr>
      <w:r>
        <w:t xml:space="preserve">- Na suvlasnički dio 14 (14/654), uknjižba založnog prava na nekretnini Intec d.o.o. radi osiguranja novčane tražbine za iznos od 515.021,56 kn, uz ovršivost tražbine te ostalih uvjeta iz Rješenja, u korist: REPUBLIKA HRVATSKA, MINISTARSTVO FINANCIJA, POREZNA UPRAVA, OIB: 18683136487, upisana temeljem Rješenja o osiguranju posl. br. Ovr-1848/09 od 25. kolovoza 2009. godine - broj Z-9821/09, </w:t>
      </w:r>
    </w:p>
    <w:p w:rsidRDefault="000D2E60" w:rsidP="000D2E60" w:rsidR="000D2E60">
      <w:pPr>
        <w:ind w:firstLine="708"/>
        <w:jc w:val="both"/>
      </w:pPr>
      <w:r>
        <w:t>- Na suvlasnički dio 14 (14/654) uknjižba založnog prava radi osiguranja novčane tražbine za iznos od 38.430,95 kn, uz ovršivost tražbine te ostalih uvjeta iz Rješenja, u korist:   REPUBLIKA HRVATSKA, MINISTARSTVO FINANCIJA, POREZNA UPRAVA, OIB: 18683136487, upisana temeljem Rješenja o osiguranju posl. br. Ovr-473/10 od 25. veljače 2010. godine - broj Z-2755/10,</w:t>
      </w:r>
    </w:p>
    <w:p w:rsidRDefault="000D2E60" w:rsidP="000D2E60" w:rsidR="000D2E60">
      <w:pPr>
        <w:ind w:firstLine="708"/>
        <w:jc w:val="both"/>
      </w:pPr>
      <w:r>
        <w:t xml:space="preserve">- Na suvlasnički dio 14 (14/654) uknjižba prava zaloga, na teret nekretnine potonjeg vlasnika, radi osiguranja novčane tražbine:    </w:t>
      </w:r>
    </w:p>
    <w:p w:rsidRDefault="000D2E60" w:rsidP="000D2E60" w:rsidR="000D2E60">
      <w:pPr>
        <w:ind w:firstLine="708"/>
        <w:jc w:val="both"/>
      </w:pPr>
      <w:r>
        <w:t xml:space="preserve"> 11.2 a) u iznosu od 4.613,18 kn, uz ovršivost tražbine te ostalih uvjeta iz Rješenja, istog prvenstvenog rada upisa    </w:t>
      </w:r>
    </w:p>
    <w:p w:rsidRDefault="000D2E60" w:rsidP="000D2E60" w:rsidR="000D2E60">
      <w:pPr>
        <w:ind w:firstLine="708"/>
        <w:jc w:val="both"/>
      </w:pPr>
      <w:r>
        <w:t xml:space="preserve"> 11.3 b) u iznosu od 275,00 kn i ostalih uvjeta iz Rješenja, uz ovršivost tražbine, istog prvenstvenog rada upisa, u korist:  </w:t>
      </w:r>
    </w:p>
    <w:p w:rsidRDefault="000D2E60" w:rsidP="000D2E60" w:rsidR="000D2E60">
      <w:pPr>
        <w:ind w:firstLine="708"/>
        <w:jc w:val="both"/>
      </w:pPr>
      <w:r>
        <w:t xml:space="preserve"> HEP-OPERATOR DISTRIBUCIJSKOG SUSTAVA D.O.O., OIB: 46830600751, ZAGREB, ULICA GRADA VUKOVARA 37, upisana temeljem Rješenja o osiguranju posl. br. Ovr-4793/15-2 od 29. svibnja 2015. godine - broj Z-5641/15.</w:t>
      </w:r>
    </w:p>
    <w:p w:rsidRDefault="007660D3" w:rsidP="005F48C1" w:rsidR="007660D3" w:rsidRPr="000D2E60">
      <w:pPr>
        <w:ind w:firstLine="708"/>
        <w:jc w:val="both"/>
      </w:pPr>
    </w:p>
    <w:p w:rsidRDefault="00A810DF" w:rsidP="00A810DF" w:rsidR="008421CE" w:rsidRPr="000D2E60">
      <w:pPr>
        <w:ind w:firstLine="708"/>
        <w:jc w:val="both"/>
      </w:pPr>
      <w:r w:rsidRPr="000D2E60">
        <w:t xml:space="preserve">Tražbine po osnovi upisanih </w:t>
      </w:r>
      <w:r w:rsidR="00543E6E" w:rsidRPr="000D2E60">
        <w:t>razlučnih</w:t>
      </w:r>
      <w:r w:rsidRPr="000D2E60">
        <w:t xml:space="preserve"> prava nisu osporene</w:t>
      </w:r>
      <w:r w:rsidR="00EA204D" w:rsidRPr="000D2E60">
        <w:t xml:space="preserve"> na ročištu za diobu kupovnine</w:t>
      </w:r>
      <w:r w:rsidR="00D349E3" w:rsidRPr="000D2E60">
        <w:t xml:space="preserve">. Također, </w:t>
      </w:r>
      <w:r w:rsidR="00EA204D" w:rsidRPr="000D2E60">
        <w:t>ni</w:t>
      </w:r>
      <w:r w:rsidR="00F04916" w:rsidRPr="000D2E60">
        <w:t>je</w:t>
      </w:r>
      <w:r w:rsidR="00EA204D" w:rsidRPr="000D2E60">
        <w:t xml:space="preserve"> osporen ni obračun troškova unovčenja sačin</w:t>
      </w:r>
      <w:r w:rsidR="00F04916" w:rsidRPr="000D2E60">
        <w:t>jen po stečajnom upravitelju ni</w:t>
      </w:r>
      <w:r w:rsidR="00EA204D" w:rsidRPr="000D2E60">
        <w:t xml:space="preserve"> obračun potraživanja razlučnog vjerovnika.</w:t>
      </w:r>
    </w:p>
    <w:p w:rsidRDefault="008421CE" w:rsidP="008421CE" w:rsidR="00A810DF" w:rsidRPr="000D2E60">
      <w:pPr>
        <w:ind w:firstLine="708"/>
        <w:jc w:val="both"/>
      </w:pPr>
      <w:r w:rsidRPr="000D2E60">
        <w:t>Stoga je, s obzirom na sve prethodno obrazloženo, temeljem čl. 248. st. 1. SZ-a i čl. 114. st. 1. OZ-a, odlučeno kao u izreci.</w:t>
      </w:r>
    </w:p>
    <w:p w:rsidRDefault="008421CE" w:rsidP="008421CE" w:rsidR="008421CE" w:rsidRPr="000D2E60">
      <w:pPr>
        <w:ind w:firstLine="708"/>
        <w:jc w:val="both"/>
      </w:pPr>
    </w:p>
    <w:p w:rsidRDefault="0060046E" w:rsidP="0060046E" w:rsidR="0060046E">
      <w:pPr>
        <w:jc w:val="center"/>
      </w:pPr>
      <w:r w:rsidRPr="000D2E60">
        <w:t xml:space="preserve">U Pazinu, </w:t>
      </w:r>
      <w:r w:rsidR="000D2E60">
        <w:t>21</w:t>
      </w:r>
      <w:r w:rsidR="003A78AF" w:rsidRPr="000D2E60">
        <w:t>.</w:t>
      </w:r>
      <w:r w:rsidRPr="000D2E60">
        <w:t xml:space="preserve"> </w:t>
      </w:r>
      <w:r w:rsidR="000D2E60">
        <w:t>veljače</w:t>
      </w:r>
      <w:r w:rsidR="00C8326E" w:rsidRPr="000D2E60">
        <w:t xml:space="preserve"> </w:t>
      </w:r>
      <w:r w:rsidRPr="000D2E60">
        <w:t>201</w:t>
      </w:r>
      <w:r w:rsidR="000D2E60">
        <w:t>8</w:t>
      </w:r>
      <w:r w:rsidRPr="000D2E60">
        <w:t>.</w:t>
      </w:r>
    </w:p>
    <w:p w:rsidRDefault="0006380F" w:rsidP="0060046E" w:rsidR="0006380F" w:rsidRPr="000D2E60">
      <w:pPr>
        <w:jc w:val="center"/>
      </w:pPr>
    </w:p>
    <w:p w:rsidRDefault="0060046E" w:rsidP="0060046E" w:rsidR="0060046E" w:rsidRPr="000D2E60">
      <w:pPr>
        <w:ind w:left="4956"/>
      </w:pPr>
      <w:r w:rsidRPr="000D2E60">
        <w:t xml:space="preserve">           </w:t>
      </w:r>
      <w:r w:rsidR="003A78AF" w:rsidRPr="000D2E60">
        <w:tab/>
      </w:r>
      <w:r w:rsidR="003A78AF" w:rsidRPr="000D2E60">
        <w:tab/>
      </w:r>
      <w:r w:rsidRPr="000D2E60">
        <w:t>Stečajni sudac</w:t>
      </w:r>
    </w:p>
    <w:p w:rsidRDefault="0060046E" w:rsidP="0060046E" w:rsidR="0060046E" w:rsidRPr="000D2E60">
      <w:pPr>
        <w:ind w:left="4956"/>
        <w:jc w:val="center"/>
      </w:pPr>
    </w:p>
    <w:p w:rsidRDefault="0060046E" w:rsidP="0060046E" w:rsidR="0060046E" w:rsidRPr="000D2E60">
      <w:pPr>
        <w:ind w:left="4956"/>
      </w:pPr>
      <w:r w:rsidRPr="000D2E60">
        <w:t xml:space="preserve">              </w:t>
      </w:r>
      <w:r w:rsidR="009D2617">
        <w:tab/>
      </w:r>
      <w:r w:rsidRPr="000D2E60">
        <w:t>Ivan Dujić</w:t>
      </w:r>
      <w:r w:rsidR="009D2617">
        <w:t>, v.r.</w:t>
      </w:r>
    </w:p>
    <w:p w:rsidRDefault="0003360B" w:rsidP="0060046E" w:rsidR="0003360B"/>
    <w:p w:rsidRDefault="00D80627" w:rsidP="0060046E" w:rsidR="00D80627" w:rsidRPr="000D2E60"/>
    <w:p w:rsidRDefault="0060046E" w:rsidP="0060046E" w:rsidR="0060046E" w:rsidRPr="000D2E60">
      <w:r w:rsidRPr="000D2E60">
        <w:t>UPUTA O PRAVNOM LIJEKU:</w:t>
      </w:r>
    </w:p>
    <w:p w:rsidRDefault="0060046E" w:rsidP="002D19D0" w:rsidR="0060046E" w:rsidRPr="000D2E60">
      <w:pPr>
        <w:jc w:val="both"/>
      </w:pPr>
      <w:r w:rsidRPr="000D2E60">
        <w:tab/>
        <w:t xml:space="preserve">Protiv ovog rješenja pravo na žalbu imaju stranke i sve osobe koje su polagale pravo na namirenje </w:t>
      </w:r>
      <w:r w:rsidR="008421CE" w:rsidRPr="000D2E60">
        <w:t>iz kupovnine. Žalba se podnosi</w:t>
      </w:r>
      <w:r w:rsidRPr="000D2E60">
        <w:t xml:space="preserve"> </w:t>
      </w:r>
      <w:r w:rsidR="008421CE" w:rsidRPr="000D2E60">
        <w:t xml:space="preserve">u pet istovjetnih primjeraka, </w:t>
      </w:r>
      <w:r w:rsidRPr="000D2E60">
        <w:t xml:space="preserve">roku od 8 dana </w:t>
      </w:r>
      <w:r w:rsidR="008421CE" w:rsidRPr="000D2E60">
        <w:t xml:space="preserve">od dana dostave, a dostava se smatra obavljenom istekom osmoga dana od dana objave pismena na mrežnoj stranici e-Oglasna ploča sudova (čl. 12. SZ-a). Žalba se dostavlja </w:t>
      </w:r>
      <w:r w:rsidRPr="000D2E60">
        <w:t xml:space="preserve">putem ovog suda, a o žalbi odlučuje Visoki trgovački sud Republike Hrvatske. Žalba protiv rješenja o </w:t>
      </w:r>
      <w:r w:rsidR="00DC2BEA" w:rsidRPr="000D2E60">
        <w:t>namirenju odgađa isplatu (čl. 125</w:t>
      </w:r>
      <w:r w:rsidRPr="000D2E60">
        <w:t>. st. 6. OZ-a).</w:t>
      </w:r>
    </w:p>
    <w:p w:rsidRDefault="003B05CB" w:rsidP="002D19D0" w:rsidR="003B05CB" w:rsidRPr="000D2E60">
      <w:pPr>
        <w:jc w:val="both"/>
      </w:pPr>
    </w:p>
    <w:p w:rsidRDefault="0060046E" w:rsidP="0060046E" w:rsidR="0060046E" w:rsidRPr="000D2E60">
      <w:r w:rsidRPr="000D2E60">
        <w:t xml:space="preserve">DNA: </w:t>
      </w:r>
    </w:p>
    <w:p w:rsidRDefault="001724FE" w:rsidP="001724FE" w:rsidR="001724FE" w:rsidRPr="000D2E60">
      <w:r w:rsidRPr="000D2E60">
        <w:t>- oglasna ploča suda 8 dana</w:t>
      </w:r>
    </w:p>
    <w:p w:rsidRDefault="00D80627" w:rsidP="00D80627" w:rsidR="00D80627">
      <w:r>
        <w:t>- stečajnom upravitelju Bogdanu Veselinoviću iz Rijeke, Marijana Stepčića 34</w:t>
      </w:r>
    </w:p>
    <w:p w:rsidRDefault="00D80627" w:rsidP="00D80627" w:rsidR="00D80627">
      <w:r>
        <w:t>- Sospes d.o.o. Zagreb, Ulica grada Vukovara 269d</w:t>
      </w:r>
    </w:p>
    <w:p w:rsidRDefault="00D80627" w:rsidP="00D80627" w:rsidR="00D80627">
      <w:r>
        <w:t>- Republika Hrvatska, Ministarstvo Financija, Porezna uprava, po ŽDO Pula</w:t>
      </w:r>
    </w:p>
    <w:p w:rsidRDefault="00D80627" w:rsidP="00D80627" w:rsidR="00727EA3">
      <w:r>
        <w:t>- HEP-operator distribucijskog sustava d.o.o. Zagreb, Ulica grada Vukovara 37</w:t>
      </w:r>
    </w:p>
    <w:p w:rsidRDefault="00D80627" w:rsidP="00D80627" w:rsidR="00D80627" w:rsidRPr="000D2E60"/>
    <w:p w:rsidRDefault="0060046E" w:rsidP="00D746EF" w:rsidR="0060046E" w:rsidRPr="000D2E60">
      <w:pPr>
        <w:jc w:val="both"/>
      </w:pPr>
      <w:r w:rsidRPr="000D2E60">
        <w:t xml:space="preserve">- </w:t>
      </w:r>
      <w:r w:rsidR="00DC2BEA" w:rsidRPr="000D2E60">
        <w:t xml:space="preserve">po pravomoćnosti: </w:t>
      </w:r>
      <w:r w:rsidR="001724FE" w:rsidRPr="000D2E60">
        <w:t>FINA</w:t>
      </w:r>
      <w:r w:rsidR="002C28A0" w:rsidRPr="000D2E60">
        <w:t>, Regionalni centar</w:t>
      </w:r>
      <w:r w:rsidR="001724FE" w:rsidRPr="000D2E60">
        <w:t xml:space="preserve"> Rijeka, F</w:t>
      </w:r>
      <w:r w:rsidR="002C28A0" w:rsidRPr="000D2E60">
        <w:t>rana</w:t>
      </w:r>
      <w:r w:rsidR="008542E9" w:rsidRPr="000D2E60">
        <w:t xml:space="preserve"> Kurelca 8</w:t>
      </w:r>
    </w:p>
    <w:sectPr w:rsidSect="0006380F" w:rsidR="0060046E" w:rsidRPr="000D2E60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15DE" w:rsidP="003A78AF" w:rsidR="006515DE">
      <w:r>
        <w:separator/>
      </w:r>
    </w:p>
  </w:endnote>
  <w:endnote w:id="0" w:type="continuationSeparator">
    <w:p w:rsidRDefault="006515DE" w:rsidP="003A78AF" w:rsidR="006515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15DE" w:rsidP="003A78AF" w:rsidR="006515DE">
      <w:r>
        <w:separator/>
      </w:r>
    </w:p>
  </w:footnote>
  <w:footnote w:id="0" w:type="continuationSeparator">
    <w:p w:rsidRDefault="006515DE" w:rsidP="003A78AF" w:rsidR="006515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28C7" w:rsidP="00592159" w:rsidR="003A78AF">
    <w:pPr>
      <w:pStyle w:val="Zaglavlje"/>
      <w:jc w:val="center"/>
    </w:pPr>
    <w:r>
      <w:t xml:space="preserve">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9D2617">
      <w:rPr>
        <w:noProof/>
      </w:rPr>
      <w:t>12</w:t>
    </w:r>
    <w:r>
      <w:fldChar w:fldCharType="end"/>
    </w:r>
    <w:r w:rsidRPr="000F28C7">
      <w:t xml:space="preserve"> </w:t>
    </w:r>
    <w:r>
      <w:t xml:space="preserve">                   </w:t>
    </w:r>
    <w:r w:rsidR="00052667">
      <w:t xml:space="preserve">     </w:t>
    </w:r>
    <w:r w:rsidR="003F6CE2">
      <w:t xml:space="preserve">        </w:t>
    </w:r>
    <w:r w:rsidR="003F6CE2" w:rsidRPr="003F6CE2">
      <w:t>10 St-534/2016-126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28C7" w:rsidR="000F28C7">
    <w:pPr>
      <w:pStyle w:val="Zaglavlje"/>
    </w:pPr>
    <w:r>
      <w:tab/>
    </w:r>
    <w:r>
      <w:tab/>
    </w:r>
    <w:r w:rsidR="0007450E">
      <w:t>10 St-</w:t>
    </w:r>
    <w:r w:rsidR="003F6CE2">
      <w:t>534</w:t>
    </w:r>
    <w:r w:rsidR="0007450E">
      <w:t>/2016-</w:t>
    </w:r>
    <w:r w:rsidR="003F6CE2">
      <w:t>126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B10DB"/>
    <w:multiLevelType w:val="singleLevel"/>
    <w:tmpl w:val="2DF1769B"/>
    <w:lvl w:ilvl="0">
      <w:start w:val="1"/>
      <w:numFmt w:val="decimal"/>
      <w:lvlText w:val="%1."/>
      <w:lvlJc w:val="left"/>
      <w:pPr>
        <w:tabs>
          <w:tab w:pos="288" w:val="num"/>
        </w:tabs>
      </w:pPr>
      <w:rPr>
        <w:snapToGrid/>
        <w:spacing w:val="-3"/>
        <w:sz w:val="25"/>
        <w:szCs w:val="25"/>
      </w:rPr>
    </w:lvl>
  </w:abstractNum>
  <w:abstractNum w:abstractNumId="1">
    <w:nsid w:val="0EC31227"/>
    <w:multiLevelType w:val="hybridMultilevel"/>
    <w:tmpl w:val="66C63CA0"/>
    <w:lvl w:tplc="30A21EE2" w:ilvl="0">
      <w:start w:val="1"/>
      <w:numFmt w:val="lowerLetter"/>
      <w:lvlText w:val="%1.)"/>
      <w:lvlJc w:val="left"/>
      <w:pPr>
        <w:ind w:hanging="708" w:left="106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82B0D62"/>
    <w:multiLevelType w:val="hybridMultilevel"/>
    <w:tmpl w:val="01127508"/>
    <w:lvl w:tplc="BB6A58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3CC3753"/>
    <w:multiLevelType w:val="hybridMultilevel"/>
    <w:tmpl w:val="A114254E"/>
    <w:lvl w:tplc="8182F88C" w:ilvl="0">
      <w:numFmt w:val="bullet"/>
      <w:lvlText w:val="-"/>
      <w:lvlJc w:val="left"/>
      <w:pPr>
        <w:tabs>
          <w:tab w:pos="1453" w:val="num"/>
        </w:tabs>
        <w:ind w:hanging="885" w:left="145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9934E20"/>
    <w:multiLevelType w:val="hybridMultilevel"/>
    <w:tmpl w:val="C6124586"/>
    <w:lvl w:tplc="819CDA34" w:ilvl="0">
      <w:start w:val="1"/>
      <w:numFmt w:val="upperLetter"/>
      <w:lvlText w:val="%1)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0"/>
    <w:lvlOverride w:ilvl="0">
      <w:lvl w:ilvl="0">
        <w:numFmt w:val="decimal"/>
        <w:lvlText w:val="%1."/>
        <w:lvlJc w:val="left"/>
        <w:pPr>
          <w:tabs>
            <w:tab w:pos="288" w:val="num"/>
          </w:tabs>
        </w:pPr>
        <w:rPr>
          <w:snapToGrid/>
          <w:sz w:val="25"/>
          <w:szCs w:val="25"/>
          <w:u w:val="single"/>
        </w:rPr>
      </w:lvl>
    </w:lvlOverride>
  </w:num>
  <w:num w:numId="5">
    <w:abstractNumId w:val="2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characterSpacingControl w:val="doNotCompress"/>
  <w:savePreviewPicture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60046E"/>
    <w:rsid w:val="00013449"/>
    <w:rsid w:val="000140BA"/>
    <w:rsid w:val="00025843"/>
    <w:rsid w:val="0003360B"/>
    <w:rsid w:val="000378F7"/>
    <w:rsid w:val="00047A8D"/>
    <w:rsid w:val="00052667"/>
    <w:rsid w:val="00052BEA"/>
    <w:rsid w:val="00063522"/>
    <w:rsid w:val="0006380F"/>
    <w:rsid w:val="000664B2"/>
    <w:rsid w:val="0007450E"/>
    <w:rsid w:val="000765D1"/>
    <w:rsid w:val="00097416"/>
    <w:rsid w:val="000D2E60"/>
    <w:rsid w:val="000D594C"/>
    <w:rsid w:val="000E668C"/>
    <w:rsid w:val="000F28C7"/>
    <w:rsid w:val="00104457"/>
    <w:rsid w:val="001108CA"/>
    <w:rsid w:val="00126B28"/>
    <w:rsid w:val="001724FE"/>
    <w:rsid w:val="001851E5"/>
    <w:rsid w:val="00187705"/>
    <w:rsid w:val="00196C6D"/>
    <w:rsid w:val="001A7F48"/>
    <w:rsid w:val="001B4C33"/>
    <w:rsid w:val="001E1882"/>
    <w:rsid w:val="001F2AF1"/>
    <w:rsid w:val="001F6335"/>
    <w:rsid w:val="00214108"/>
    <w:rsid w:val="00226946"/>
    <w:rsid w:val="00236AF1"/>
    <w:rsid w:val="0024632E"/>
    <w:rsid w:val="002857E0"/>
    <w:rsid w:val="0028731B"/>
    <w:rsid w:val="002C28A0"/>
    <w:rsid w:val="002D19D0"/>
    <w:rsid w:val="002E74DF"/>
    <w:rsid w:val="002F3F82"/>
    <w:rsid w:val="002F6700"/>
    <w:rsid w:val="00303A1E"/>
    <w:rsid w:val="00316196"/>
    <w:rsid w:val="00316977"/>
    <w:rsid w:val="00351BE3"/>
    <w:rsid w:val="00377C4C"/>
    <w:rsid w:val="003807A1"/>
    <w:rsid w:val="00393ACD"/>
    <w:rsid w:val="003A6093"/>
    <w:rsid w:val="003A78AF"/>
    <w:rsid w:val="003B05CB"/>
    <w:rsid w:val="003B3BDD"/>
    <w:rsid w:val="003F6CE2"/>
    <w:rsid w:val="004004AC"/>
    <w:rsid w:val="00431227"/>
    <w:rsid w:val="00457F94"/>
    <w:rsid w:val="004654CC"/>
    <w:rsid w:val="004B6AFD"/>
    <w:rsid w:val="004E5FEC"/>
    <w:rsid w:val="00533740"/>
    <w:rsid w:val="00543E6E"/>
    <w:rsid w:val="00592159"/>
    <w:rsid w:val="005B5CD5"/>
    <w:rsid w:val="005D7AD5"/>
    <w:rsid w:val="005F48C1"/>
    <w:rsid w:val="005F510B"/>
    <w:rsid w:val="0060046E"/>
    <w:rsid w:val="00650915"/>
    <w:rsid w:val="006515DE"/>
    <w:rsid w:val="00654B47"/>
    <w:rsid w:val="00675EF9"/>
    <w:rsid w:val="00681065"/>
    <w:rsid w:val="0069479E"/>
    <w:rsid w:val="00705D5F"/>
    <w:rsid w:val="00715E7C"/>
    <w:rsid w:val="00727EA3"/>
    <w:rsid w:val="00757136"/>
    <w:rsid w:val="00757CFB"/>
    <w:rsid w:val="00763D8E"/>
    <w:rsid w:val="007660D3"/>
    <w:rsid w:val="007902B6"/>
    <w:rsid w:val="007B4AC3"/>
    <w:rsid w:val="007B7887"/>
    <w:rsid w:val="007C32E8"/>
    <w:rsid w:val="007D2831"/>
    <w:rsid w:val="007F0175"/>
    <w:rsid w:val="007F0B1E"/>
    <w:rsid w:val="00832DFA"/>
    <w:rsid w:val="008421CE"/>
    <w:rsid w:val="00851869"/>
    <w:rsid w:val="008542E9"/>
    <w:rsid w:val="00875944"/>
    <w:rsid w:val="0088793B"/>
    <w:rsid w:val="00895C13"/>
    <w:rsid w:val="008D10DC"/>
    <w:rsid w:val="008E345E"/>
    <w:rsid w:val="00943886"/>
    <w:rsid w:val="00970ABE"/>
    <w:rsid w:val="00973447"/>
    <w:rsid w:val="00990A93"/>
    <w:rsid w:val="00994E36"/>
    <w:rsid w:val="0099513C"/>
    <w:rsid w:val="009A29DE"/>
    <w:rsid w:val="009D2617"/>
    <w:rsid w:val="00A44C8B"/>
    <w:rsid w:val="00A71844"/>
    <w:rsid w:val="00A7710C"/>
    <w:rsid w:val="00A810DF"/>
    <w:rsid w:val="00A85B89"/>
    <w:rsid w:val="00A925E3"/>
    <w:rsid w:val="00AD0766"/>
    <w:rsid w:val="00AD516A"/>
    <w:rsid w:val="00AF3D51"/>
    <w:rsid w:val="00B17FA6"/>
    <w:rsid w:val="00B25060"/>
    <w:rsid w:val="00B37A1C"/>
    <w:rsid w:val="00B5562B"/>
    <w:rsid w:val="00B71D01"/>
    <w:rsid w:val="00B7504B"/>
    <w:rsid w:val="00BD3569"/>
    <w:rsid w:val="00C01D26"/>
    <w:rsid w:val="00C14832"/>
    <w:rsid w:val="00C76567"/>
    <w:rsid w:val="00C80FF1"/>
    <w:rsid w:val="00C8326E"/>
    <w:rsid w:val="00CA05F5"/>
    <w:rsid w:val="00CB18AE"/>
    <w:rsid w:val="00CC54AD"/>
    <w:rsid w:val="00CE0F3C"/>
    <w:rsid w:val="00D0530F"/>
    <w:rsid w:val="00D31C72"/>
    <w:rsid w:val="00D349E3"/>
    <w:rsid w:val="00D34E4B"/>
    <w:rsid w:val="00D43E50"/>
    <w:rsid w:val="00D746EF"/>
    <w:rsid w:val="00D80627"/>
    <w:rsid w:val="00DC2BEA"/>
    <w:rsid w:val="00DC714B"/>
    <w:rsid w:val="00DE7E69"/>
    <w:rsid w:val="00E007AE"/>
    <w:rsid w:val="00E02E17"/>
    <w:rsid w:val="00E0339D"/>
    <w:rsid w:val="00E13B7B"/>
    <w:rsid w:val="00E338EA"/>
    <w:rsid w:val="00E86E7A"/>
    <w:rsid w:val="00EA204D"/>
    <w:rsid w:val="00EC389A"/>
    <w:rsid w:val="00EC6B0B"/>
    <w:rsid w:val="00ED4F63"/>
    <w:rsid w:val="00F04916"/>
    <w:rsid w:val="00F06B12"/>
    <w:rsid w:val="00F22E5D"/>
    <w:rsid w:val="00F3562B"/>
    <w:rsid w:val="00F561C2"/>
    <w:rsid w:val="00F769C9"/>
    <w:rsid w:val="00F91423"/>
    <w:rsid w:val="00FB1731"/>
    <w:rsid w:val="00FB5B3B"/>
    <w:rsid w:val="00FE2A73"/>
    <w:rsid w:val="00FE7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810DF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A78A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A78AF"/>
    <w:rPr>
      <w:bCs/>
      <w:sz w:val="24"/>
      <w:szCs w:val="24"/>
    </w:rPr>
  </w:style>
  <w:style w:styleId="Podnoje" w:type="paragraph">
    <w:name w:val="footer"/>
    <w:basedOn w:val="Normal"/>
    <w:link w:val="PodnojeChar"/>
    <w:rsid w:val="003A78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A78AF"/>
    <w:rPr>
      <w:bCs/>
      <w:sz w:val="24"/>
      <w:szCs w:val="24"/>
    </w:rPr>
  </w:style>
  <w:style w:styleId="Tekstbalonia" w:type="paragraph">
    <w:name w:val="Balloon Text"/>
    <w:basedOn w:val="Normal"/>
    <w:link w:val="TekstbaloniaChar"/>
    <w:rsid w:val="00990A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90A93"/>
    <w:rPr>
      <w:rFonts w:cs="Tahoma" w:hAnsi="Tahoma" w:ascii="Tahoma"/>
      <w:bCs/>
      <w:sz w:val="16"/>
      <w:szCs w:val="16"/>
    </w:rPr>
  </w:style>
  <w:style w:styleId="Tijeloteksta" w:type="paragraph">
    <w:name w:val="Body Text"/>
    <w:basedOn w:val="Normal"/>
    <w:link w:val="TijelotekstaChar"/>
    <w:rsid w:val="004B6AFD"/>
    <w:pPr>
      <w:jc w:val="both"/>
    </w:pPr>
    <w:rPr>
      <w:bCs w:val="false"/>
    </w:rPr>
  </w:style>
  <w:style w:customStyle="true" w:styleId="TijelotekstaChar" w:type="character">
    <w:name w:val="Tijelo teksta Char"/>
    <w:link w:val="Tijeloteksta"/>
    <w:rsid w:val="004B6AF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B6AFD"/>
    <w:pPr>
      <w:ind w:left="720"/>
      <w:contextualSpacing/>
    </w:pPr>
    <w:rPr>
      <w:rFonts w:cs="Arial" w:hAnsi="Arial" w:ascii="Arial"/>
    </w:rPr>
  </w:style>
  <w:style w:customStyle="true" w:styleId="normal-000003" w:type="paragraph">
    <w:name w:val="normal-000003"/>
    <w:basedOn w:val="Normal"/>
    <w:rsid w:val="000D2E60"/>
    <w:pPr>
      <w:spacing w:after="144"/>
    </w:pPr>
    <w:rPr>
      <w:bCs w:val="false"/>
    </w:rPr>
  </w:style>
  <w:style w:styleId="Tekstrezerviranogmjesta" w:type="character">
    <w:name w:val="Placeholder Text"/>
    <w:basedOn w:val="Zadanifontodlomka"/>
    <w:uiPriority w:val="99"/>
    <w:semiHidden/>
    <w:rsid w:val="009D26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26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26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26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26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968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00292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4163337">
              <w:marLeft w:val="855"/>
              <w:marRight w:val="105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080446062">
              <w:marLeft w:val="75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2058624043">
              <w:marLeft w:val="0"/>
              <w:marRight w:val="0"/>
              <w:marTop w:val="75"/>
              <w:marBottom w:val="0"/>
              <w:divBdr>
                <w:top w:space="2" w:sz="6" w:color="C3C3C3" w:val="dotted"/>
                <w:left w:space="0" w:sz="0" w:color="auto" w:val="none"/>
                <w:bottom w:space="2" w:sz="6" w:color="C3C3C3" w:val="dotted"/>
                <w:right w:space="0" w:sz="0" w:color="auto" w:val="none"/>
              </w:divBdr>
            </w:div>
          </w:divsChild>
        </w:div>
      </w:divsChild>
    </w:div>
    <w:div w:id="106020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785899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7463449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46288731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141773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7875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710182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2545701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792607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2354488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2018.</izvorni_sadrzaj>
    <derivirana_varijabla naziv="DomainObject.DatumDonosenjaOdluke_1">21.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534</izvorni_sadrzaj>
    <derivirana_varijabla naziv="DomainObject.Predmet.Broj_1">534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spisu prileže 2 registratora 
(prijave tražbina)</izvorni_sadrzaj>
    <derivirana_varijabla naziv="DomainObject.Predmet.Opis_1">spisu prileže 2 registratora 
(prijave tražbina)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St-534/2016</izvorni_sadrzaj>
    <derivirana_varijabla naziv="DomainObject.Predmet.OznakaBroj_1">St-534/2016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INTEC d.o.o. PULA</izvorni_sadrzaj>
    <derivirana_varijabla naziv="DomainObject.Predmet.ProtustrankaFormated_1">  INTEC d.o.o. PULA</derivirana_varijabla>
  </DomainObject.Predmet.ProtustrankaFormated>
  <DomainObject.Predmet.ProtustrankaFormatedOIB>
    <izvorni_sadrzaj>  INTEC d.o.o. PULA, OIB 98649267172</izvorni_sadrzaj>
    <derivirana_varijabla naziv="DomainObject.Predmet.ProtustrankaFormatedOIB_1">  INTEC d.o.o. PULA, OIB 98649267172</derivirana_varijabla>
  </DomainObject.Predmet.ProtustrankaFormatedOIB>
  <DomainObject.Predmet.ProtustrankaFormatedWithAdress>
    <izvorni_sadrzaj> INTEC d.o.o. PULA, Radićeva 40, 52 100 Pula</izvorni_sadrzaj>
    <derivirana_varijabla naziv="DomainObject.Predmet.ProtustrankaFormatedWithAdress_1"> INTEC d.o.o. PULA, Radićeva 40, 52 100 Pula</derivirana_varijabla>
  </DomainObject.Predmet.ProtustrankaFormatedWithAdress>
  <DomainObject.Predmet.ProtustrankaFormatedWithAdressOIB>
    <izvorni_sadrzaj> INTEC d.o.o. PULA, OIB 98649267172, Radićeva 40, 52 100 Pula</izvorni_sadrzaj>
    <derivirana_varijabla naziv="DomainObject.Predmet.ProtustrankaFormatedWithAdressOIB_1"> INTEC d.o.o. PULA, OIB 98649267172, Radićeva 40, 52 100 Pula</derivirana_varijabla>
  </DomainObject.Predmet.ProtustrankaFormatedWithAdressOIB>
  <DomainObject.Predmet.ProtustrankaWithAdress>
    <izvorni_sadrzaj>INTEC d.o.o. PULA Radićeva 40, 52 100 Pula</izvorni_sadrzaj>
    <derivirana_varijabla naziv="DomainObject.Predmet.ProtustrankaWithAdress_1">INTEC d.o.o. PULA Radićeva 40, 52 100 Pula</derivirana_varijabla>
  </DomainObject.Predmet.ProtustrankaWithAdress>
  <DomainObject.Predmet.ProtustrankaWithAdressOIB>
    <izvorni_sadrzaj>INTEC d.o.o. PULA, OIB 98649267172, Radićeva 40, 52 100 Pula</izvorni_sadrzaj>
    <derivirana_varijabla naziv="DomainObject.Predmet.ProtustrankaWithAdressOIB_1">INTEC d.o.o. PULA, OIB 98649267172, Radićeva 40, 52 100 Pula</derivirana_varijabla>
  </DomainObject.Predmet.ProtustrankaWithAdressOIB>
  <DomainObject.Predmet.ProtustrankaNazivFormated>
    <izvorni_sadrzaj>INTEC d.o.o. PULA</izvorni_sadrzaj>
    <derivirana_varijabla naziv="DomainObject.Predmet.ProtustrankaNazivFormated_1">INTEC d.o.o. PULA</derivirana_varijabla>
  </DomainObject.Predmet.ProtustrankaNazivFormated>
  <DomainObject.Predmet.ProtustrankaNazivFormatedOIB>
    <izvorni_sadrzaj>INTEC d.o.o. PULA, OIB 98649267172</izvorni_sadrzaj>
    <derivirana_varijabla naziv="DomainObject.Predmet.ProtustrankaNazivFormatedOIB_1">INTEC d.o.o. PULA, OIB 98649267172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13. veljače 2018.</izvorni_sadrzaj>
    <derivirana_varijabla naziv="DomainObject.Predmet.SpisIzvanSuda.DatumIzlazaSpisa_1">13. veljače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RIJEKA, Nagodbeno vijeće Pula</izvorni_sadrzaj>
    <derivirana_varijabla naziv="DomainObject.Predmet.StrankaFormated_1">  FINA, REGIONALNI CENTAR RIJEKA, Nagodbeno vijeće Pula</derivirana_varijabla>
  </DomainObject.Predmet.StrankaFormated>
  <DomainObject.Predmet.StrankaFormatedOIB>
    <izvorni_sadrzaj>  FINA, REGIONALNI CENTAR RIJEKA, Nagodbeno vijeće Pula, OIB 85821130368</izvorni_sadrzaj>
    <derivirana_varijabla naziv="DomainObject.Predmet.StrankaFormatedOIB_1">  FINA, REGIONALNI CENTAR RIJEKA, Nagodbeno vijeće Pula, OIB 85821130368</derivirana_varijabla>
  </DomainObject.Predmet.StrankaFormatedOIB>
  <DomainObject.Predmet.StrankaFormatedWithAdress>
    <izvorni_sadrzaj> FINA, REGIONALNI CENTAR RIJEKA, Nagodbeno vijeće Pula, Giardini 5, 52 100 Pula</izvorni_sadrzaj>
    <derivirana_varijabla naziv="DomainObject.Predmet.StrankaFormatedWithAdress_1"> FINA, REGIONALNI CENTAR RIJEKA, Nagodbeno vijeće Pula, Giardini 5, 52 100 Pula</derivirana_varijabla>
  </DomainObject.Predmet.StrankaFormatedWithAdress>
  <DomainObject.Predmet.StrankaFormatedWithAdressOIB>
    <izvorni_sadrzaj> FINA, REGIONALNI CENTAR RIJEKA, Nagodbeno vijeće Pula, OIB 85821130368, Giardini 5, 52 100 Pula</izvorni_sadrzaj>
    <derivirana_varijabla naziv="DomainObject.Predmet.StrankaFormatedWithAdressOIB_1"> FINA, REGIONALNI CENTAR RIJEKA, Nagodbeno vijeće Pula, OIB 85821130368, Giardini 5, 52 100 Pula</derivirana_varijabla>
  </DomainObject.Predmet.StrankaFormatedWithAdressOIB>
  <DomainObject.Predmet.StrankaWithAdress>
    <izvorni_sadrzaj>FINA, REGIONALNI CENTAR RIJEKA, Nagodbeno vijeće Pula Giardini 5,52 100 Pula</izvorni_sadrzaj>
    <derivirana_varijabla naziv="DomainObject.Predmet.StrankaWithAdress_1">FINA, REGIONALNI CENTAR RIJEKA, Nagodbeno vijeće Pula Giardini 5,52 100 Pula</derivirana_varijabla>
  </DomainObject.Predmet.StrankaWithAdress>
  <DomainObject.Predmet.StrankaWithAdressOIB>
    <izvorni_sadrzaj>FINA, REGIONALNI CENTAR RIJEKA, Nagodbeno vijeće Pula, OIB 85821130368, Giardini 5,52 100 Pula</izvorni_sadrzaj>
    <derivirana_varijabla naziv="DomainObject.Predmet.StrankaWithAdressOIB_1">FINA, REGIONALNI CENTAR RIJEKA, Nagodbeno vijeće Pula, OIB 85821130368, Giardini 5,52 100 Pula</derivirana_varijabla>
  </DomainObject.Predmet.StrankaWithAdressOIB>
  <DomainObject.Predmet.StrankaNazivFormated>
    <izvorni_sadrzaj>FINA, REGIONALNI CENTAR RIJEKA, Nagodbeno vijeće Pula</izvorni_sadrzaj>
    <derivirana_varijabla naziv="DomainObject.Predmet.StrankaNazivFormated_1">FINA, REGIONALNI CENTAR RIJEKA, Nagodbeno vijeće Pula</derivirana_varijabla>
  </DomainObject.Predmet.StrankaNazivFormated>
  <DomainObject.Predmet.StrankaNazivFormatedOIB>
    <izvorni_sadrzaj>FINA, REGIONALNI CENTAR RIJEKA, Nagodbeno vijeće Pula, OIB 85821130368</izvorni_sadrzaj>
    <derivirana_varijabla naziv="DomainObject.Predmet.StrankaNazivFormatedOIB_1">FINA, REGIONALNI CENTAR RIJEKA, Nagodbeno vijeće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FINA, REGIONALNI CENTAR RIJEKA, Nagodbeno vijeće Pula</item>
    </izvorni_sadrzaj>
    <derivirana_varijabla naziv="DomainObject.Predmet.StrankaListFormated_1">
      <item>FINA, REGIONALNI CENTAR RIJEKA, Nagodbeno vijeće Pula</item>
    </derivirana_varijabla>
  </DomainObject.Predmet.StrankaListFormated>
  <DomainObject.Predmet.StrankaListFormatedOIB>
    <izvorni_sadrzaj>
      <item>FINA, REGIONALNI CENTAR RIJEKA, Nagodbeno vijeće Pula, OIB 85821130368</item>
    </izvorni_sadrzaj>
    <derivirana_varijabla naziv="DomainObject.Predmet.StrankaListFormatedOIB_1">
      <item>FINA, REGIONALNI CENTAR RIJEKA, Nagodbeno vijeće Pula, OIB 85821130368</item>
    </derivirana_varijabla>
  </DomainObject.Predmet.StrankaListFormatedOIB>
  <DomainObject.Predmet.StrankaListFormatedWithAdress>
    <izvorni_sadrzaj>
      <item>FINA, REGIONALNI CENTAR RIJEKA, Nagodbeno vijeće Pula, Giardini 5, 52 100 Pula</item>
    </izvorni_sadrzaj>
    <derivirana_varijabla naziv="DomainObject.Predmet.StrankaListFormatedWithAdress_1">
      <item>FINA, REGIONALNI CENTAR RIJEKA, Nagodbeno vijeće Pula, Giardini 5, 52 100 Pula</item>
    </derivirana_varijabla>
  </DomainObject.Predmet.StrankaListFormatedWithAdress>
  <DomainObject.Predmet.StrankaListFormatedWithAdressOIB>
    <izvorni_sadrzaj>
      <item>FINA, REGIONALNI CENTAR RIJEKA, Nagodbeno vijeće Pula, OIB 85821130368, Giardini 5, 52 100 Pula</item>
    </izvorni_sadrzaj>
    <derivirana_varijabla naziv="DomainObject.Predmet.StrankaListFormatedWithAdressOIB_1">
      <item>FINA, REGIONALNI CENTAR RIJEKA, Nagodbeno vijeće Pula, OIB 85821130368, Giardini 5, 52 100 Pula</item>
    </derivirana_varijabla>
  </DomainObject.Predmet.StrankaListFormatedWithAdressOIB>
  <DomainObject.Predmet.StrankaListNazivFormated>
    <izvorni_sadrzaj>
      <item>FINA, REGIONALNI CENTAR RIJEKA, Nagodbeno vijeće Pula</item>
    </izvorni_sadrzaj>
    <derivirana_varijabla naziv="DomainObject.Predmet.StrankaListNazivFormated_1">
      <item>FINA, REGIONALNI CENTAR RIJEKA, Nagodbeno vijeće Pula</item>
    </derivirana_varijabla>
  </DomainObject.Predmet.StrankaListNazivFormated>
  <DomainObject.Predmet.StrankaListNazivFormatedOIB>
    <izvorni_sadrzaj>
      <item>FINA, REGIONALNI CENTAR RIJEKA, Nagodbeno vijeće Pula, OIB 85821130368</item>
    </izvorni_sadrzaj>
    <derivirana_varijabla naziv="DomainObject.Predmet.StrankaListNazivFormatedOIB_1">
      <item>FINA, REGIONALNI CENTAR RIJEKA, Nagodbeno vijeće Pula, OIB 85821130368</item>
    </derivirana_varijabla>
  </DomainObject.Predmet.StrankaListNazivFormatedOIB>
  <DomainObject.Predmet.ProtuStrankaListFormated>
    <izvorni_sadrzaj>
      <item>INTEC d.o.o. PULA</item>
    </izvorni_sadrzaj>
    <derivirana_varijabla naziv="DomainObject.Predmet.ProtuStrankaListFormated_1">
      <item>INTEC d.o.o. PULA</item>
    </derivirana_varijabla>
  </DomainObject.Predmet.ProtuStrankaListFormated>
  <DomainObject.Predmet.ProtuStrankaListFormatedOIB>
    <izvorni_sadrzaj>
      <item>INTEC d.o.o. PULA, OIB 98649267172</item>
    </izvorni_sadrzaj>
    <derivirana_varijabla naziv="DomainObject.Predmet.ProtuStrankaListFormatedOIB_1">
      <item>INTEC d.o.o. PULA, OIB 98649267172</item>
    </derivirana_varijabla>
  </DomainObject.Predmet.ProtuStrankaListFormatedOIB>
  <DomainObject.Predmet.ProtuStrankaListFormatedWithAdress>
    <izvorni_sadrzaj>
      <item>INTEC d.o.o. PULA, Radićeva 40, 52 100 Pula</item>
    </izvorni_sadrzaj>
    <derivirana_varijabla naziv="DomainObject.Predmet.ProtuStrankaListFormatedWithAdress_1">
      <item>INTEC d.o.o. PULA, Radićeva 40, 52 100 Pula</item>
    </derivirana_varijabla>
  </DomainObject.Predmet.ProtuStrankaListFormatedWithAdress>
  <DomainObject.Predmet.ProtuStrankaListFormatedWithAdressOIB>
    <izvorni_sadrzaj>
      <item>INTEC d.o.o. PULA, OIB 98649267172, Radićeva 40, 52 100 Pula</item>
    </izvorni_sadrzaj>
    <derivirana_varijabla naziv="DomainObject.Predmet.ProtuStrankaListFormatedWithAdressOIB_1">
      <item>INTEC d.o.o. PULA, OIB 98649267172, Radićeva 40, 52 100 Pula</item>
    </derivirana_varijabla>
  </DomainObject.Predmet.ProtuStrankaListFormatedWithAdressOIB>
  <DomainObject.Predmet.ProtuStrankaListNazivFormated>
    <izvorni_sadrzaj>
      <item>INTEC d.o.o. PULA</item>
    </izvorni_sadrzaj>
    <derivirana_varijabla naziv="DomainObject.Predmet.ProtuStrankaListNazivFormated_1">
      <item>INTEC d.o.o. PULA</item>
    </derivirana_varijabla>
  </DomainObject.Predmet.ProtuStrankaListNazivFormated>
  <DomainObject.Predmet.ProtuStrankaListNazivFormatedOIB>
    <izvorni_sadrzaj>
      <item>INTEC d.o.o. PULA, OIB 98649267172</item>
    </izvorni_sadrzaj>
    <derivirana_varijabla naziv="DomainObject.Predmet.ProtuStrankaListNazivFormatedOIB_1">
      <item>INTEC d.o.o. PULA, OIB 98649267172</item>
    </derivirana_varijabla>
  </DomainObject.Predmet.ProtuStrankaListNazivFormatedOIB>
  <DomainObject.Predmet.OstaliListFormated>
    <izvorni_sadrzaj>
      <item>Odvjetničko društvo GOLUB I PARTNERI d.o.o. Zagreb</item>
      <item>Odvj. BRANISLAV VUKOJEVIĆ</item>
    </izvorni_sadrzaj>
    <derivirana_varijabla naziv="DomainObject.Predmet.OstaliListFormated_1">
      <item>Odvjetničko društvo GOLUB I PARTNERI d.o.o. Zagreb</item>
      <item>Odvj. BRANISLAV VUKOJEVIĆ</item>
    </derivirana_varijabla>
  </DomainObject.Predmet.OstaliListFormated>
  <DomainObject.Predmet.OstaliListFormatedOIB>
    <izvorni_sadrzaj>
      <item>Odvjetničko društvo GOLUB I PARTNERI d.o.o. Zagreb, OIB 36714247867</item>
      <item>Odvj. BRANISLAV VUKOJEVIĆ</item>
    </izvorni_sadrzaj>
    <derivirana_varijabla naziv="DomainObject.Predmet.OstaliListFormatedOIB_1">
      <item>Odvjetničko društvo GOLUB I PARTNERI d.o.o. Zagreb, OIB 36714247867</item>
      <item>Odvj. BRANISLAV VUKOJEVIĆ</item>
    </derivirana_varijabla>
  </DomainObject.Predmet.OstaliListFormatedOIB>
  <DomainObject.Predmet.OstaliListFormatedWithAdress>
    <izvorni_sadrzaj>
      <item>Odvjetničko društvo GOLUB I PARTNERI d.o.o. Zagreb, Ljudevita Gaja 2/a, 10000 Zagreb</item>
      <item>Odvj. BRANISLAV VUKOJEVIĆ, Valdemuška 18, 52100 Pula</item>
    </izvorni_sadrzaj>
    <derivirana_varijabla naziv="DomainObject.Predmet.OstaliListFormatedWithAdress_1">
      <item>Odvjetničko društvo GOLUB I PARTNERI d.o.o. Zagreb, Ljudevita Gaja 2/a, 10000 Zagreb</item>
      <item>Odvj. BRANISLAV VUKOJEVIĆ, Valdemuška 18, 52100 Pula</item>
    </derivirana_varijabla>
  </DomainObject.Predmet.OstaliListFormatedWithAdress>
  <DomainObject.Predmet.OstaliListFormatedWithAdressOIB>
    <izvorni_sadrzaj>
      <item>Odvjetničko društvo GOLUB I PARTNERI d.o.o. Zagreb, OIB 36714247867, Ljudevita Gaja 2/a, 10000 Zagreb</item>
      <item>Odvj. BRANISLAV VUKOJEVIĆ, Valdemuška 18, 52100 Pula</item>
    </izvorni_sadrzaj>
    <derivirana_varijabla naziv="DomainObject.Predmet.OstaliListFormatedWithAdressOIB_1">
      <item>Odvjetničko društvo GOLUB I PARTNERI d.o.o. Zagreb, OIB 36714247867, Ljudevita Gaja 2/a, 10000 Zagreb</item>
      <item>Odvj. BRANISLAV VUKOJEVIĆ, Valdemuška 18, 52100 Pula</item>
    </derivirana_varijabla>
  </DomainObject.Predmet.OstaliListFormatedWithAdressOIB>
  <DomainObject.Predmet.OstaliListNazivFormated>
    <izvorni_sadrzaj>
      <item>Odvjetničko društvo GOLUB I PARTNERI d.o.o. Zagreb</item>
      <item>Odvj. BRANISLAV VUKOJEVIĆ</item>
    </izvorni_sadrzaj>
    <derivirana_varijabla naziv="DomainObject.Predmet.OstaliListNazivFormated_1">
      <item>Odvjetničko društvo GOLUB I PARTNERI d.o.o. Zagreb</item>
      <item>Odvj. BRANISLAV VUKOJEVIĆ</item>
    </derivirana_varijabla>
  </DomainObject.Predmet.OstaliListNazivFormated>
  <DomainObject.Predmet.OstaliListNazivFormatedOIB>
    <izvorni_sadrzaj>
      <item>Odvjetničko društvo GOLUB I PARTNERI d.o.o. Zagreb, OIB 36714247867</item>
      <item>Odvj. BRANISLAV VUKOJEVIĆ</item>
    </izvorni_sadrzaj>
    <derivirana_varijabla naziv="DomainObject.Predmet.OstaliListNazivFormatedOIB_1">
      <item>Odvjetničko društvo GOLUB I PARTNERI d.o.o. Zagreb, OIB 36714247867</item>
      <item>Odvj. BRANISLAV VUKOJEVIĆ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RIJEKA, Nagodbeno vijeće Pula</izvorni_sadrzaj>
    <derivirana_varijabla naziv="DomainObject.Predmet.StrankaIDrugi_1">FINA, REGIONALNI CENTAR RIJEKA, Nagodbeno vijeće Pula</derivirana_varijabla>
  </DomainObject.Predmet.StrankaIDrugi>
  <DomainObject.Predmet.ProtustrankaIDrugi>
    <izvorni_sadrzaj>INTEC d.o.o. PULA</izvorni_sadrzaj>
    <derivirana_varijabla naziv="DomainObject.Predmet.ProtustrankaIDrugi_1">INTEC d.o.o. PULA</derivirana_varijabla>
  </DomainObject.Predmet.ProtustrankaIDrugi>
  <DomainObject.Predmet.StrankaIDrugiAdressOIB>
    <izvorni_sadrzaj>FINA, REGIONALNI CENTAR RIJEKA, Nagodbeno vijeće Pula, OIB 85821130368, Giardini 5, 52 100 Pula</izvorni_sadrzaj>
    <derivirana_varijabla naziv="DomainObject.Predmet.StrankaIDrugiAdressOIB_1">FINA, REGIONALNI CENTAR RIJEKA, Nagodbeno vijeće Pula, OIB 85821130368, Giardini 5, 52 100 Pula</derivirana_varijabla>
  </DomainObject.Predmet.StrankaIDrugiAdressOIB>
  <DomainObject.Predmet.ProtustrankaIDrugiAdressOIB>
    <izvorni_sadrzaj>INTEC d.o.o. PULA, OIB 98649267172, Radićeva 40, 52 100 Pula</izvorni_sadrzaj>
    <derivirana_varijabla naziv="DomainObject.Predmet.ProtustrankaIDrugiAdressOIB_1">INTEC d.o.o. PULA, OIB 98649267172, Radićeva 40,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INTEC d.o.o. PULA</item>
      <item>FINA, REGIONALNI CENTAR RIJEKA, Nagodbeno vijeće Pula</item>
      <item>Odvjetničko društvo GOLUB I PARTNERI d.o.o. Zagreb</item>
      <item>Odvj. BRANISLAV VUKOJEVIĆ</item>
    </izvorni_sadrzaj>
    <derivirana_varijabla naziv="DomainObject.Predmet.SudioniciListNaziv_1">
      <item>INTEC d.o.o. PULA</item>
      <item>FINA, REGIONALNI CENTAR RIJEKA, Nagodbeno vijeće Pula</item>
      <item>Odvjetničko društvo GOLUB I PARTNERI d.o.o. Zagreb</item>
      <item>Odvj. BRANISLAV VUKOJEVIĆ</item>
    </derivirana_varijabla>
  </DomainObject.Predmet.SudioniciListNaziv>
  <DomainObject.Predmet.SudioniciListAdressOIB>
    <izvorni_sadrzaj>
      <item>INTEC d.o.o. PULA, OIB 98649267172, Radićeva 40,52 100 Pula</item>
      <item>FINA, REGIONALNI CENTAR RIJEKA, Nagodbeno vijeće Pula, OIB 85821130368, Giardini 5,52 100 Pula</item>
      <item>Odvjetničko društvo GOLUB I PARTNERI d.o.o. Zagreb, OIB 36714247867, Ljudevita Gaja 2/a,10000 Zagreb</item>
      <item>Odvj. BRANISLAV VUKOJEVIĆ, Valdemuška 18,52100 Pula</item>
    </izvorni_sadrzaj>
    <derivirana_varijabla naziv="DomainObject.Predmet.SudioniciListAdressOIB_1">
      <item>INTEC d.o.o. PULA, OIB 98649267172, Radićeva 40,52 100 Pula</item>
      <item>FINA, REGIONALNI CENTAR RIJEKA, Nagodbeno vijeće Pula, OIB 85821130368, Giardini 5,52 100 Pula</item>
      <item>Odvjetničko društvo GOLUB I PARTNERI d.o.o. Zagreb, OIB 36714247867, Ljudevita Gaja 2/a,10000 Zagreb</item>
      <item>Odvj. BRANISLAV VUKOJEVIĆ, Valdemuška 18,52100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98649267172</item>
      <item>, OIB 85821130368</item>
      <item>, OIB 36714247867</item>
      <item>, OIB null</item>
    </izvorni_sadrzaj>
    <derivirana_varijabla naziv="DomainObject.Predmet.SudioniciListNazivOIB_1">
      <item>, OIB 98649267172</item>
      <item>, OIB 85821130368</item>
      <item>, OIB 36714247867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A63D65-DDAE-4B68-945F-B9F9ECEFE6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.</properties:Company>
  <properties:Pages>12</properties:Pages>
  <properties:Words>5243</properties:Words>
  <properties:Characters>29794</properties:Characters>
  <properties:Lines>642</properties:Lines>
  <properties:Paragraphs>244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20 St-36/11-___</vt:lpstr>
    </vt:vector>
  </properties:TitlesOfParts>
  <properties:LinksUpToDate>false</properties:LinksUpToDate>
  <properties:CharactersWithSpaces>35291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2018-02-21T10:37:00Z</dcterms:created>
  <dc:creator>korisnik</dc:creator>
  <cp:lastModifiedBy>Sanja Lakošeljac</cp:lastModifiedBy>
  <cp:lastPrinted>2015-06-29T13:11:00Z</cp:lastPrinted>
  <dcterms:modified xmlns:xsi="http://www.w3.org/2001/XMLSchema-instance" xsi:type="dcterms:W3CDTF">2018-02-21T10:42:00Z</dcterms:modified>
  <cp:revision>4</cp:revision>
  <dc:title>Poslovni broj: 20 St-36/11-___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St-534-16 rješenje o namirenju - k.č. 245-4 (7101314).docx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12</vt:i4>
  </prop:property>
</prop:Properties>
</file>