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BD311D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BD311D">
              <w:rPr>
                <w:noProof/>
                <w:lang w:eastAsia="hr-HR"/>
              </w:rPr>
              <w:t>553/2018-17</w:t>
            </w:r>
          </w:p>
        </w:tc>
      </w:tr>
    </w:tbl>
    <w:p w14:textId="11d0f30" w14:paraId="11d0f30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BD311D" w:rsidRPr="00BD311D">
        <w:t>GALEB d.o.o., OIB: 62773794309, Split, Kneza Višeslava 12</w:t>
      </w:r>
      <w:r>
        <w:t xml:space="preserve">, </w:t>
      </w:r>
      <w:r w:rsidR="00270500">
        <w:t>19. ožujka</w:t>
      </w:r>
      <w:r w:rsidR="00321415">
        <w:t xml:space="preserve"> 2019.</w:t>
      </w:r>
      <w:r>
        <w:t xml:space="preserve"> </w:t>
      </w:r>
    </w:p>
    <w:p w:rsidRDefault="0091365B" w:rsidP="001B428B" w:rsidR="0091365B">
      <w:pPr>
        <w:tabs>
          <w:tab w:pos="4536" w:val="center"/>
          <w:tab w:pos="7095" w:val="left"/>
        </w:tabs>
        <w:spacing w:after="340" w:before="3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BD311D" w:rsidRPr="00BD311D">
        <w:rPr>
          <w:rFonts w:cs="Times New Roman" w:hAnsi="Times New Roman" w:ascii="Times New Roman"/>
          <w:sz w:val="24"/>
          <w:szCs w:val="24"/>
        </w:rPr>
        <w:t>GALEB d.o.o., OIB: 62773794309, Split, Kneza Višeslava 12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270500">
        <w:rPr>
          <w:rFonts w:cs="Times New Roman" w:hAnsi="Times New Roman" w:ascii="Times New Roman"/>
          <w:sz w:val="24"/>
          <w:szCs w:val="24"/>
        </w:rPr>
        <w:t>19. ožujka</w:t>
      </w:r>
      <w:r w:rsidR="00321415">
        <w:rPr>
          <w:rFonts w:cs="Times New Roman" w:hAnsi="Times New Roman" w:ascii="Times New Roman"/>
          <w:sz w:val="24"/>
          <w:szCs w:val="24"/>
        </w:rPr>
        <w:t xml:space="preserve">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270500">
        <w:rPr>
          <w:rFonts w:cs="Times New Roman" w:hAnsi="Times New Roman" w:ascii="Times New Roman"/>
          <w:sz w:val="24"/>
          <w:szCs w:val="24"/>
        </w:rPr>
        <w:t>4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BD311D">
        <w:rPr>
          <w:rFonts w:cs="Times New Roman" w:hAnsi="Times New Roman" w:ascii="Times New Roman"/>
          <w:sz w:val="24"/>
          <w:szCs w:val="24"/>
        </w:rPr>
        <w:t>Marko Plavetić iz Zagreba, Boškovićeva 7, OIB: 54955106285.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BD311D" w:rsidRPr="00BD311D">
        <w:rPr>
          <w:rFonts w:cs="Times New Roman" w:hAnsi="Times New Roman" w:ascii="Times New Roman"/>
          <w:sz w:val="24"/>
          <w:szCs w:val="24"/>
        </w:rPr>
        <w:t>GALEB d.o.o., OIB: 62773794309, Split, Kneza Višeslava 12</w:t>
      </w:r>
      <w:r w:rsidR="0027050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F4EA7" w:rsidP="003F4EA7" w:rsidR="003F4EA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368AD">
        <w:rPr>
          <w:rFonts w:cs="Times New Roman" w:hAnsi="Times New Roman" w:ascii="Times New Roman"/>
          <w:sz w:val="24"/>
          <w:szCs w:val="24"/>
        </w:rPr>
        <w:t xml:space="preserve">VII. Nalaže se Financijskoj agenciji da naloži banci kod koje dužnik ima otvoren račun da zaplijenjena novčana sredstva na ime predujma za namirenje troškova </w:t>
      </w:r>
      <w:r>
        <w:rPr>
          <w:rFonts w:cs="Times New Roman" w:hAnsi="Times New Roman" w:ascii="Times New Roman"/>
          <w:sz w:val="24"/>
          <w:szCs w:val="24"/>
        </w:rPr>
        <w:t xml:space="preserve">stečajnog postupka u iznosu od </w:t>
      </w:r>
      <w:r w:rsidR="00ED2EF9">
        <w:rPr>
          <w:rFonts w:cs="Times New Roman" w:hAnsi="Times New Roman" w:ascii="Times New Roman"/>
          <w:sz w:val="24"/>
          <w:szCs w:val="24"/>
        </w:rPr>
        <w:t>1.</w:t>
      </w:r>
      <w:r w:rsidR="00BD311D">
        <w:rPr>
          <w:rFonts w:cs="Times New Roman" w:hAnsi="Times New Roman" w:ascii="Times New Roman"/>
          <w:sz w:val="24"/>
          <w:szCs w:val="24"/>
        </w:rPr>
        <w:t>325</w:t>
      </w:r>
      <w:r w:rsidR="008C76D5">
        <w:rPr>
          <w:rFonts w:cs="Times New Roman" w:hAnsi="Times New Roman" w:ascii="Times New Roman"/>
          <w:sz w:val="24"/>
          <w:szCs w:val="24"/>
        </w:rPr>
        <w:t>,00</w:t>
      </w:r>
      <w:r w:rsidRPr="008368AD">
        <w:rPr>
          <w:rFonts w:cs="Times New Roman" w:hAnsi="Times New Roman" w:ascii="Times New Roman"/>
          <w:sz w:val="24"/>
          <w:szCs w:val="24"/>
        </w:rPr>
        <w:t xml:space="preserve"> kn prenese s računa dužnika na depozitni račun Trgovačkog suda u Splitu broj HR1623900011300000664, otvoren kod Hrvatske poštanske banke d. d. Zagreb, uz svrhu uplate ˝predujam za troškove stečajnog postupka br. 11.St-</w:t>
      </w:r>
      <w:r w:rsidR="00BD311D">
        <w:rPr>
          <w:rFonts w:cs="Times New Roman" w:hAnsi="Times New Roman" w:ascii="Times New Roman"/>
          <w:sz w:val="24"/>
          <w:szCs w:val="24"/>
        </w:rPr>
        <w:t>553/2018</w:t>
      </w:r>
      <w:r>
        <w:rPr>
          <w:rFonts w:cs="Times New Roman" w:hAnsi="Times New Roman" w:ascii="Times New Roman"/>
          <w:sz w:val="24"/>
          <w:szCs w:val="24"/>
        </w:rPr>
        <w:t>˝.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BD311D" w:rsidP="00BD311D" w:rsidR="00BD311D">
      <w:pPr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Financijska agencija, Regionalni centar Split podnijela je ovom sudu 27. srpnja 2018. prijedlog za otvaranje stečajnog postupka nad dužnikom </w:t>
      </w:r>
      <w:r>
        <w:t xml:space="preserve">GALEB d.o.o., OIB: 62773794309, </w:t>
      </w:r>
      <w:r>
        <w:lastRenderedPageBreak/>
        <w:t xml:space="preserve">Split, Kneza Višeslava 12, </w:t>
      </w:r>
      <w:r>
        <w:rPr>
          <w:rFonts w:cstheme="minorBidi"/>
        </w:rPr>
        <w:t xml:space="preserve"> navodeći da dužnik ima jednog zaposlenog, a da na dan 24. srpnja 2018. u Očevidniku redoslijeda osnova za plaćanje, ima evidentirane neizvršene osnove za plaćanje u neprekinutom razdoblju od 120 dana, u ukupnom iznosu od 110.634,50 kn.</w:t>
      </w:r>
    </w:p>
    <w:p w:rsidRDefault="00BD311D" w:rsidP="00BD311D" w:rsidR="00BD311D">
      <w:pPr>
        <w:spacing w:before="200"/>
        <w:ind w:firstLine="708"/>
        <w:jc w:val="both"/>
        <w:rPr>
          <w:rFonts w:cstheme="minorBidi"/>
        </w:rPr>
      </w:pPr>
      <w:r>
        <w:rPr>
          <w:rFonts w:cstheme="minorBidi"/>
        </w:rPr>
        <w:t>Rješenjem ovog suda poslovni broj 11.St-553/2018-7 od 20. studenog 2018. pokrenut je prethodni postupak radi utvrđivanja pretpostavki za otvaranje stečajnog postupka nad dužnikom i određeno je ročište radi očitovanja o prijedlogu za otvaranje stečajnog postupka.</w:t>
      </w:r>
    </w:p>
    <w:p w:rsidRDefault="00BD311D" w:rsidP="00BD311D" w:rsidR="00BD311D">
      <w:pPr>
        <w:spacing w:before="200"/>
        <w:ind w:firstLine="708"/>
        <w:jc w:val="both"/>
        <w:rPr>
          <w:rFonts w:cstheme="minorBidi"/>
        </w:rPr>
      </w:pPr>
      <w:r>
        <w:rPr>
          <w:rFonts w:cstheme="minorBidi"/>
        </w:rPr>
        <w:t>Dana 13. prosinca 2018. kod ovog suda zaprimljeno je izvješće o financijsko-gospodarskom stanju dužnika (listovi 14-40 spisa) iz kojeg u bitnom proizlazi:</w:t>
      </w:r>
    </w:p>
    <w:p w:rsidRDefault="00BD311D" w:rsidP="00BD311D" w:rsidR="00BD311D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- da je dužnik pokretanjem predstečajnog postupka planirao deblokirati svoj poslovni račun te da je ta deblokada trebala omogućiti nastavak dosadašnjeg poslovanja, odnosno pružanje usluga </w:t>
      </w:r>
    </w:p>
    <w:p w:rsidRDefault="00BD311D" w:rsidP="00BD311D" w:rsidR="00BD311D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>- da se dužnik bavi kemijskim čišćenjem, ali da zbog zastarjele opreme i trenutnih tržišnih odnosa nije uspio opstati na tržištu te da je donesena odluka da će se odustati od kemijskog čišćenja ako se pronađu poslovni partneri koji su zainteresirani za ulaganje u djelatnost turizma</w:t>
      </w:r>
    </w:p>
    <w:p w:rsidRDefault="00BD311D" w:rsidP="00BD311D" w:rsidR="00BD311D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- da deblokada računa i odgoda plaćanja starih obveza te reprogram istih nisu vratili društvo u stanje likvidnosti, a kroz program operativnog i financijskog restrukturiranja da se nije stvorio preduvjet za uspješan nastavak poslovanja nakon završenog predstečajnog postupka </w:t>
      </w:r>
    </w:p>
    <w:p w:rsidRDefault="00BD311D" w:rsidP="00BD311D" w:rsidR="00BD311D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>- da su poduzete sve mjere kako bi se povećao promet i vratili dugovi i nastavilo sa redovitim poslovanjem, ali da unatoč uloženim naporima restrukturiranje nije uspjelo</w:t>
      </w:r>
    </w:p>
    <w:p w:rsidRDefault="00BD311D" w:rsidP="00BD311D" w:rsidR="00BD311D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- da dužnik nema nekretnina, pokretnina, imovinskih prava na tuđim stvarima </w:t>
      </w:r>
    </w:p>
    <w:p w:rsidRDefault="00BD311D" w:rsidP="00BD311D" w:rsidR="00BD311D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>- da potraživanja od kupaca ukupno iznose 30.555,83 kn (te da nisu naplativa u cijelosti), a potraživanja za poreze, doprinose i sl. da iznose 125.969,81 kn.</w:t>
      </w:r>
    </w:p>
    <w:p w:rsidRDefault="00BD311D" w:rsidP="00BD311D" w:rsidR="00BD311D">
      <w:pPr>
        <w:spacing w:before="200"/>
        <w:ind w:firstLine="720"/>
        <w:jc w:val="both"/>
        <w:rPr>
          <w:rFonts w:eastAsia="Times New Roman"/>
          <w:lang w:eastAsia="hr-HR"/>
        </w:rPr>
      </w:pPr>
      <w:r>
        <w:t xml:space="preserve">Iz uvjerenja MUP-a od 19. rujna 2018. (list 8 spisa) proizlazi da je dužnik prema službenoj evidenciji registracije cestovnih vozila evidentiran kao vlasnik jednog vozila i to N1, marke Mercedes 208 D, god. proizvodnje: 1990., koje vozilo je odjavljeno 6. svibnja 2014., a iz potvrde Općinskog suda u Splitu - Zemljišnoknjižnog odjela Split od 21. rujna 2018. (list 6 spisa) proizlazi da dužnik nije upisan kao vlasnik nekretnina na području nadležnosti tog zemljišnoknjižnog odjela. </w:t>
      </w:r>
    </w:p>
    <w:p w:rsidRDefault="00BD311D" w:rsidP="00BD311D" w:rsidR="00BD311D">
      <w:pPr>
        <w:spacing w:before="200"/>
        <w:ind w:firstLine="720"/>
        <w:jc w:val="both"/>
      </w:pPr>
      <w:r>
        <w:t>Iz potvrde FINA-e od 17. prosinca 2018. (list 41 spisa) proizlazi da dužnik u Očevidniku redoslijeda osnova za plaćanje ima evidentirane neizvršene osnove za plaćanje u neprekinutom razdoblju od 265 dana, slijedom čega ovaj sud utvrđuje da je na strani dužnika ostvaren stečajni razlog nesposobnosti za plaćanje u smislu odredbi članka 6. Stečajnog zakona („Narodne novine“ 71/15 i 104/17; dalje SZ).</w:t>
      </w:r>
    </w:p>
    <w:p w:rsidRDefault="003C0EDB" w:rsidP="00270500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BD311D">
        <w:rPr>
          <w:rFonts w:cs="Times New Roman" w:hAnsi="Times New Roman" w:ascii="Times New Roman"/>
          <w:sz w:val="24"/>
          <w:szCs w:val="24"/>
        </w:rPr>
        <w:t>553/2018-14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ED2EF9">
        <w:rPr>
          <w:rFonts w:cs="Times New Roman" w:hAnsi="Times New Roman" w:ascii="Times New Roman"/>
          <w:sz w:val="24"/>
          <w:szCs w:val="24"/>
        </w:rPr>
        <w:t>19</w:t>
      </w:r>
      <w:r w:rsidR="00270500">
        <w:rPr>
          <w:rFonts w:cs="Times New Roman" w:hAnsi="Times New Roman" w:ascii="Times New Roman"/>
          <w:sz w:val="24"/>
          <w:szCs w:val="24"/>
        </w:rPr>
        <w:t>. prosinca</w:t>
      </w:r>
      <w:r w:rsidR="008C76D5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BD311D" w:rsidRPr="00BD311D">
        <w:rPr>
          <w:rFonts w:cs="Times New Roman" w:hAnsi="Times New Roman" w:ascii="Times New Roman"/>
          <w:sz w:val="24"/>
          <w:szCs w:val="24"/>
        </w:rPr>
        <w:t>GALEB d.o.o., OIB: 62773794309, Split, Kneza Višeslava 12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ED2EF9">
        <w:rPr>
          <w:rFonts w:cs="Times New Roman" w:hAnsi="Times New Roman" w:ascii="Times New Roman"/>
          <w:sz w:val="24"/>
          <w:szCs w:val="24"/>
        </w:rPr>
        <w:t>, solidarno predujme iznos od 14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E37F88">
        <w:rPr>
          <w:rFonts w:cs="Times New Roman" w:hAnsi="Times New Roman" w:ascii="Times New Roman"/>
          <w:sz w:val="24"/>
          <w:szCs w:val="24"/>
        </w:rPr>
        <w:t xml:space="preserve">19. prosinca </w:t>
      </w:r>
      <w:r w:rsidR="008C76D5">
        <w:rPr>
          <w:rFonts w:cs="Times New Roman" w:hAnsi="Times New Roman" w:ascii="Times New Roman"/>
          <w:sz w:val="24"/>
          <w:szCs w:val="24"/>
        </w:rPr>
        <w:t>2018</w:t>
      </w:r>
      <w:r w:rsidR="00321415">
        <w:rPr>
          <w:rFonts w:cs="Times New Roman" w:hAnsi="Times New Roman" w:ascii="Times New Roman"/>
          <w:sz w:val="24"/>
          <w:szCs w:val="24"/>
        </w:rPr>
        <w:t>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270500" w:rsidR="003C0EDB" w:rsidRPr="00B9502C">
      <w:pPr>
        <w:spacing w:before="20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E00F8E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BD311D" w:rsidP="00E00F8E" w:rsidR="00BD311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D311D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članka 84. stavka 1. i članka 132. stavka 2. SZ-a.</w:t>
      </w:r>
    </w:p>
    <w:p w:rsidRDefault="003F4EA7" w:rsidP="00E00F8E" w:rsidR="003F4EA7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368AD">
        <w:rPr>
          <w:rFonts w:cs="Times New Roman" w:hAnsi="Times New Roman" w:ascii="Times New Roman"/>
          <w:sz w:val="24"/>
          <w:szCs w:val="24"/>
        </w:rPr>
        <w:t xml:space="preserve">Budući da je FINA temeljem </w:t>
      </w:r>
      <w:r>
        <w:rPr>
          <w:rFonts w:cs="Times New Roman" w:hAnsi="Times New Roman" w:ascii="Times New Roman"/>
          <w:sz w:val="24"/>
          <w:szCs w:val="24"/>
        </w:rPr>
        <w:t>odredbe članka 112. stavka</w:t>
      </w:r>
      <w:r w:rsidRPr="008368AD">
        <w:rPr>
          <w:rFonts w:cs="Times New Roman" w:hAnsi="Times New Roman" w:ascii="Times New Roman"/>
          <w:sz w:val="24"/>
          <w:szCs w:val="24"/>
        </w:rPr>
        <w:t xml:space="preserve"> 1. SZ-a zaplijenila novčana sredstva s računa dužnika u iznosu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ED2EF9">
        <w:rPr>
          <w:rFonts w:cs="Times New Roman" w:hAnsi="Times New Roman" w:ascii="Times New Roman"/>
          <w:sz w:val="24"/>
          <w:szCs w:val="24"/>
        </w:rPr>
        <w:t>1.</w:t>
      </w:r>
      <w:r w:rsidR="00BD311D">
        <w:rPr>
          <w:rFonts w:cs="Times New Roman" w:hAnsi="Times New Roman" w:ascii="Times New Roman"/>
          <w:sz w:val="24"/>
          <w:szCs w:val="24"/>
        </w:rPr>
        <w:t>325</w:t>
      </w:r>
      <w:r w:rsidR="00ED2EF9">
        <w:rPr>
          <w:rFonts w:cs="Times New Roman" w:hAnsi="Times New Roman" w:ascii="Times New Roman"/>
          <w:sz w:val="24"/>
          <w:szCs w:val="24"/>
        </w:rPr>
        <w:t>,</w:t>
      </w:r>
      <w:r w:rsidR="008C76D5">
        <w:rPr>
          <w:rFonts w:cs="Times New Roman" w:hAnsi="Times New Roman" w:ascii="Times New Roman"/>
          <w:sz w:val="24"/>
          <w:szCs w:val="24"/>
        </w:rPr>
        <w:t xml:space="preserve">00 </w:t>
      </w:r>
      <w:r w:rsidRPr="008368AD">
        <w:rPr>
          <w:rFonts w:cs="Times New Roman" w:hAnsi="Times New Roman" w:ascii="Times New Roman"/>
          <w:sz w:val="24"/>
          <w:szCs w:val="24"/>
        </w:rPr>
        <w:t xml:space="preserve">kn kao predujam za namirenje troškova naprijed navedenog stečajnoga postupka te kako je ovaj sud donio rješenje o otvaranju i zaključenju skraćenog stečajnog postupka, </w:t>
      </w:r>
      <w:r>
        <w:rPr>
          <w:rFonts w:cs="Times New Roman" w:hAnsi="Times New Roman" w:ascii="Times New Roman"/>
          <w:sz w:val="24"/>
          <w:szCs w:val="24"/>
        </w:rPr>
        <w:t>valjalo je primjenom odredbe članka 112. stavka</w:t>
      </w:r>
      <w:r w:rsidRPr="008368AD">
        <w:rPr>
          <w:rFonts w:cs="Times New Roman" w:hAnsi="Times New Roman" w:ascii="Times New Roman"/>
          <w:sz w:val="24"/>
          <w:szCs w:val="24"/>
        </w:rPr>
        <w:t xml:space="preserve"> 6. SZ-a odlučiti kao u izreci ovog rješenja pod točkom VII.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270500">
        <w:t>19. ožujka</w:t>
      </w:r>
      <w:r w:rsidR="00321415">
        <w:t xml:space="preserve">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B73E1A">
      <w:pPr>
        <w:ind w:left="6372"/>
        <w:jc w:val="center"/>
      </w:pPr>
      <w:r>
        <w:t>Ana Golub Gruić</w:t>
      </w:r>
      <w:r w:rsidR="00B73E1A">
        <w:t>, v.r.</w:t>
      </w:r>
    </w:p>
    <w:p w:rsidRDefault="00B73E1A" w:rsidP="008832A6" w:rsidR="00B73E1A">
      <w:pPr>
        <w:jc w:val="right"/>
      </w:pPr>
      <w:r>
        <w:t>za točnost otpravka – ovlašteni službenik</w:t>
      </w:r>
    </w:p>
    <w:p w:rsidRDefault="00B73E1A" w:rsidP="008832A6" w:rsidR="00B73E1A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E1A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BD311D">
          <w:t>553/2018-17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B428B"/>
    <w:rsid w:val="001D3E5B"/>
    <w:rsid w:val="00232A60"/>
    <w:rsid w:val="00270500"/>
    <w:rsid w:val="002948BF"/>
    <w:rsid w:val="00321415"/>
    <w:rsid w:val="00335ED3"/>
    <w:rsid w:val="00372FF5"/>
    <w:rsid w:val="003A1748"/>
    <w:rsid w:val="003A2600"/>
    <w:rsid w:val="003C0EDB"/>
    <w:rsid w:val="003E60FA"/>
    <w:rsid w:val="003E6770"/>
    <w:rsid w:val="003F4EA7"/>
    <w:rsid w:val="004B3697"/>
    <w:rsid w:val="004B6C7F"/>
    <w:rsid w:val="00606538"/>
    <w:rsid w:val="006234D0"/>
    <w:rsid w:val="006874D9"/>
    <w:rsid w:val="006D6610"/>
    <w:rsid w:val="00715B08"/>
    <w:rsid w:val="00725507"/>
    <w:rsid w:val="007E0D1B"/>
    <w:rsid w:val="00843869"/>
    <w:rsid w:val="0085503D"/>
    <w:rsid w:val="00887A0B"/>
    <w:rsid w:val="008C76D5"/>
    <w:rsid w:val="0091365B"/>
    <w:rsid w:val="009360DB"/>
    <w:rsid w:val="00977F82"/>
    <w:rsid w:val="00A26EA9"/>
    <w:rsid w:val="00A5775A"/>
    <w:rsid w:val="00AE0312"/>
    <w:rsid w:val="00B55A5B"/>
    <w:rsid w:val="00B73E1A"/>
    <w:rsid w:val="00B751AE"/>
    <w:rsid w:val="00B86AFC"/>
    <w:rsid w:val="00B9502C"/>
    <w:rsid w:val="00BC061F"/>
    <w:rsid w:val="00BD311D"/>
    <w:rsid w:val="00C31762"/>
    <w:rsid w:val="00C61D00"/>
    <w:rsid w:val="00C91FC0"/>
    <w:rsid w:val="00CB24C7"/>
    <w:rsid w:val="00D903AC"/>
    <w:rsid w:val="00DC6958"/>
    <w:rsid w:val="00E00F8E"/>
    <w:rsid w:val="00E37F88"/>
    <w:rsid w:val="00E46C29"/>
    <w:rsid w:val="00E90CEC"/>
    <w:rsid w:val="00EA3CA7"/>
    <w:rsid w:val="00EB422A"/>
    <w:rsid w:val="00ED2EF9"/>
    <w:rsid w:val="00F13D03"/>
    <w:rsid w:val="00F16E8D"/>
    <w:rsid w:val="00F52395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73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E1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3E1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3E1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3E1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73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E1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3E1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3E1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3E1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03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065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337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30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7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St-553/2018</izvorni_sadrzaj>
    <derivirana_varijabla naziv="DomainObject.Predmet.OznakaBroj_1">St-553/2018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GALEB d.o.o. za usluge, turistička agencija</izvorni_sadrzaj>
    <derivirana_varijabla naziv="DomainObject.Predmet.ProtustrankaFormated_1">  GALEB d.o.o. za usluge, turistička agencija</derivirana_varijabla>
  </DomainObject.Predmet.ProtustrankaFormated>
  <DomainObject.Predmet.ProtustrankaFormatedOIB>
    <izvorni_sadrzaj>  GALEB d.o.o. za usluge, turistička agencija, OIB 62773794309</izvorni_sadrzaj>
    <derivirana_varijabla naziv="DomainObject.Predmet.ProtustrankaFormatedOIB_1">  GALEB d.o.o. za usluge, turistička agencija, OIB 62773794309</derivirana_varijabla>
  </DomainObject.Predmet.ProtustrankaFormatedOIB>
  <DomainObject.Predmet.ProtustrankaFormatedWithAdress>
    <izvorni_sadrzaj> GALEB d.o.o. za usluge, turistička agencija, Kneza Višeslava 12, 21000 Split</izvorni_sadrzaj>
    <derivirana_varijabla naziv="DomainObject.Predmet.ProtustrankaFormatedWithAdress_1"> GALEB d.o.o. za usluge, turistička agencija, Kneza Višeslava 12, 21000 Split</derivirana_varijabla>
  </DomainObject.Predmet.ProtustrankaFormatedWithAdress>
  <DomainObject.Predmet.ProtustrankaFormatedWithAdressOIB>
    <izvorni_sadrzaj> GALEB d.o.o. za usluge, turistička agencija, OIB 62773794309, Kneza Višeslava 12, 21000 Split</izvorni_sadrzaj>
    <derivirana_varijabla naziv="DomainObject.Predmet.ProtustrankaFormatedWithAdressOIB_1"> GALEB d.o.o. za usluge, turistička agencija, OIB 62773794309, Kneza Višeslava 12, 21000 Split</derivirana_varijabla>
  </DomainObject.Predmet.ProtustrankaFormatedWithAdressOIB>
  <DomainObject.Predmet.ProtustrankaWithAdress>
    <izvorni_sadrzaj>GALEB d.o.o. za usluge, turistička agencija Kneza Višeslava 12, 21000 Split</izvorni_sadrzaj>
    <derivirana_varijabla naziv="DomainObject.Predmet.ProtustrankaWithAdress_1">GALEB d.o.o. za usluge, turistička agencija Kneza Višeslava 12, 21000 Split</derivirana_varijabla>
  </DomainObject.Predmet.ProtustrankaWithAdress>
  <DomainObject.Predmet.ProtustrankaWithAdressOIB>
    <izvorni_sadrzaj>GALEB d.o.o. za usluge, turistička agencija, OIB 62773794309, Kneza Višeslava 12, 21000 Split</izvorni_sadrzaj>
    <derivirana_varijabla naziv="DomainObject.Predmet.ProtustrankaWithAdressOIB_1">GALEB d.o.o. za usluge, turistička agencija, OIB 62773794309, Kneza Višeslava 12, 21000 Split</derivirana_varijabla>
  </DomainObject.Predmet.ProtustrankaWithAdressOIB>
  <DomainObject.Predmet.ProtustrankaNazivFormated>
    <izvorni_sadrzaj>GALEB d.o.o. za usluge, turistička agencija</izvorni_sadrzaj>
    <derivirana_varijabla naziv="DomainObject.Predmet.ProtustrankaNazivFormated_1">GALEB d.o.o. za usluge, turistička agencija</derivirana_varijabla>
  </DomainObject.Predmet.ProtustrankaNazivFormated>
  <DomainObject.Predmet.ProtustrankaNazivFormatedOIB>
    <izvorni_sadrzaj>GALEB d.o.o. za usluge, turistička agencija, OIB 62773794309</izvorni_sadrzaj>
    <derivirana_varijabla naziv="DomainObject.Predmet.ProtustrankaNazivFormatedOIB_1">GALEB d.o.o. za usluge, turistička agencija, OIB 62773794309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110634.50</izvorni_sadrzaj>
    <derivirana_varijabla naziv="DomainObject.Predmet.TrenutnaVrijednost_1">110634.50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GALEB d.o.o. za usluge, turistička agencija</item>
    </izvorni_sadrzaj>
    <derivirana_varijabla naziv="DomainObject.Predmet.ProtuStrankaListFormated_1">
      <item>GALEB d.o.o. za usluge, turistička agencija</item>
    </derivirana_varijabla>
  </DomainObject.Predmet.ProtuStrankaListFormated>
  <DomainObject.Predmet.ProtuStrankaListFormatedOIB>
    <izvorni_sadrzaj>
      <item>GALEB d.o.o. za usluge, turistička agencija, OIB 62773794309</item>
    </izvorni_sadrzaj>
    <derivirana_varijabla naziv="DomainObject.Predmet.ProtuStrankaListFormatedOIB_1">
      <item>GALEB d.o.o. za usluge, turistička agencija, OIB 62773794309</item>
    </derivirana_varijabla>
  </DomainObject.Predmet.ProtuStrankaListFormatedOIB>
  <DomainObject.Predmet.ProtuStrankaListFormatedWithAdress>
    <izvorni_sadrzaj>
      <item>GALEB d.o.o. za usluge, turistička agencija, Kneza Višeslava 12, 21000 Split</item>
    </izvorni_sadrzaj>
    <derivirana_varijabla naziv="DomainObject.Predmet.ProtuStrankaListFormatedWithAdress_1">
      <item>GALEB d.o.o. za usluge, turistička agencija, Kneza Višeslava 12, 21000 Split</item>
    </derivirana_varijabla>
  </DomainObject.Predmet.ProtuStrankaListFormatedWithAdress>
  <DomainObject.Predmet.ProtuStrankaListFormatedWithAdressOIB>
    <izvorni_sadrzaj>
      <item>GALEB d.o.o. za usluge, turistička agencija, OIB 62773794309, Kneza Višeslava 12, 21000 Split</item>
    </izvorni_sadrzaj>
    <derivirana_varijabla naziv="DomainObject.Predmet.ProtuStrankaListFormatedWithAdressOIB_1">
      <item>GALEB d.o.o. za usluge, turistička agencija, OIB 62773794309, Kneza Višeslava 12, 21000 Split</item>
    </derivirana_varijabla>
  </DomainObject.Predmet.ProtuStrankaListFormatedWithAdressOIB>
  <DomainObject.Predmet.ProtuStrankaListNazivFormated>
    <izvorni_sadrzaj>
      <item>GALEB d.o.o. za usluge, turistička agencija</item>
    </izvorni_sadrzaj>
    <derivirana_varijabla naziv="DomainObject.Predmet.ProtuStrankaListNazivFormated_1">
      <item>GALEB d.o.o. za usluge, turistička agencija</item>
    </derivirana_varijabla>
  </DomainObject.Predmet.ProtuStrankaListNazivFormated>
  <DomainObject.Predmet.ProtuStrankaListNazivFormatedOIB>
    <izvorni_sadrzaj>
      <item>GALEB d.o.o. za usluge, turistička agencija, OIB 62773794309</item>
    </izvorni_sadrzaj>
    <derivirana_varijabla naziv="DomainObject.Predmet.ProtuStrankaListNazivFormatedOIB_1">
      <item>GALEB d.o.o. za usluge, turistička agencija, OIB 62773794309</item>
    </derivirana_varijabla>
  </DomainObject.Predmet.ProtuStrankaListNazivFormatedOIB>
  <DomainObject.Predmet.OstaliListFormated>
    <izvorni_sadrzaj>
      <item>Leopold Botteri</item>
    </izvorni_sadrzaj>
    <derivirana_varijabla naziv="DomainObject.Predmet.OstaliListFormated_1">
      <item>Leopold Botteri</item>
    </derivirana_varijabla>
  </DomainObject.Predmet.OstaliListFormated>
  <DomainObject.Predmet.OstaliListFormatedOIB>
    <izvorni_sadrzaj>
      <item>Leopold Botteri, OIB 61912151500</item>
    </izvorni_sadrzaj>
    <derivirana_varijabla naziv="DomainObject.Predmet.OstaliListFormatedOIB_1">
      <item>Leopold Botteri, OIB 61912151500</item>
    </derivirana_varijabla>
  </DomainObject.Predmet.OstaliListFormatedOIB>
  <DomainObject.Predmet.OstaliListFormatedWithAdress>
    <izvorni_sadrzaj>
      <item>Leopold Botteri, Kneza Višeslava 5, 21000 Split</item>
    </izvorni_sadrzaj>
    <derivirana_varijabla naziv="DomainObject.Predmet.OstaliListFormatedWithAdress_1">
      <item>Leopold Botteri, Kneza Višeslava 5, 21000 Split</item>
    </derivirana_varijabla>
  </DomainObject.Predmet.OstaliListFormatedWithAdress>
  <DomainObject.Predmet.OstaliListFormatedWithAdressOIB>
    <izvorni_sadrzaj>
      <item>Leopold Botteri, OIB 61912151500, Kneza Višeslava 5, 21000 Split</item>
    </izvorni_sadrzaj>
    <derivirana_varijabla naziv="DomainObject.Predmet.OstaliListFormatedWithAdressOIB_1">
      <item>Leopold Botteri, OIB 61912151500, Kneza Višeslava 5, 21000 Split</item>
    </derivirana_varijabla>
  </DomainObject.Predmet.OstaliListFormatedWithAdressOIB>
  <DomainObject.Predmet.OstaliListNazivFormated>
    <izvorni_sadrzaj>
      <item>Leopold Botteri</item>
    </izvorni_sadrzaj>
    <derivirana_varijabla naziv="DomainObject.Predmet.OstaliListNazivFormated_1">
      <item>Leopold Botteri</item>
    </derivirana_varijabla>
  </DomainObject.Predmet.OstaliListNazivFormated>
  <DomainObject.Predmet.OstaliListNazivFormatedOIB>
    <izvorni_sadrzaj>
      <item>Leopold Botteri, OIB 61912151500</item>
    </izvorni_sadrzaj>
    <derivirana_varijabla naziv="DomainObject.Predmet.OstaliListNazivFormatedOIB_1">
      <item>Leopold Botteri, OIB 61912151500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GALEB d.o.o. za usluge, turistička agencija</izvorni_sadrzaj>
    <derivirana_varijabla naziv="DomainObject.Predmet.ProtustrankaIDrugi_1">GALEB d.o.o.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GALEB d.o.o. za usluge, turistička agencija, OIB 62773794309, Kneza Višeslava 12, 21000 Split</izvorni_sadrzaj>
    <derivirana_varijabla naziv="DomainObject.Predmet.ProtustrankaIDrugiAdressOIB_1">GALEB d.o.o. za usluge, turistička agencija, OIB 62773794309, Kneza Višeslava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d.o.o. za usluge, turistička agencija</item>
      <item>FINANCIJSKA AGENCIJA, RC SPLIT</item>
      <item>Leopold Botteri</item>
    </izvorni_sadrzaj>
    <derivirana_varijabla naziv="DomainObject.Predmet.SudioniciListNaziv_1">
      <item>GALEB d.o.o. za usluge, turistička agencija</item>
      <item>FINANCIJSKA AGENCIJA, RC SPLIT</item>
      <item>Leopold Botteri</item>
    </derivirana_varijabla>
  </DomainObject.Predmet.SudioniciListNaziv>
  <DomainObject.Predmet.SudioniciListAdressOIB>
    <izvorni_sadrzaj>
      <item>GALEB d.o.o. za usluge, turistička agencija, OIB 62773794309, Kneza Višeslava 12,21000 Split</item>
      <item>FINANCIJSKA AGENCIJA, RC SPLIT, OIB 85821130368, Mažuranićevo šetalište 24 b,21000 Split</item>
      <item>Leopold Botteri, OIB 61912151500, Kneza Višeslava 5,21000 Split</item>
    </izvorni_sadrzaj>
    <derivirana_varijabla naziv="DomainObject.Predmet.SudioniciListAdressOIB_1">
      <item>GALEB d.o.o. za usluge, turistička agencija, OIB 62773794309, Kneza Višeslava 12,21000 Split</item>
      <item>FINANCIJSKA AGENCIJA, RC SPLIT, OIB 85821130368, Mažuranićevo šetalište 24 b,21000 Split</item>
      <item>Leopold Botteri, OIB 61912151500, Kneza Višeslava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62773794309</item>
      <item>, OIB 85821130368</item>
      <item>, OIB 61912151500</item>
    </izvorni_sadrzaj>
    <derivirana_varijabla naziv="DomainObject.Predmet.SudioniciListNazivOIB_1">
      <item>, OIB 62773794309</item>
      <item>, OIB 85821130368</item>
      <item>, OIB 61912151500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St-553/2018-13</izvorni_sadrzaj>
    <derivirana_varijabla naziv="DomainObject.PredzadnjaOdlukaIzPredmeta.Oznaka_1">St-553/2018-13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1C3EC-053F-4AD2-92D4-ABB4E12BB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1199</properties:Words>
  <properties:Characters>6836</properties:Characters>
  <properties:Lines>123</properties:Lines>
  <properties:Paragraphs>38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2019-03-19T12:43:00Z</cp:lastPrinted>
  <dcterms:modified xmlns:xsi="http://www.w3.org/2001/XMLSchema-instance" xsi:type="dcterms:W3CDTF">2019-03-19T12:43:00Z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(St-553-2018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