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ddb1" w14:paraId="1f8ddb1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0B4656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7717/15</w:t>
      </w:r>
      <w:r w:rsidR="003F4370">
        <w:rPr>
          <w:rFonts w:cs="Times New Roman" w:hAnsi="Times New Roman" w:ascii="Times New Roman"/>
          <w:color w:val="000000"/>
          <w:sz w:val="24"/>
          <w:szCs w:val="24"/>
          <w:lang w:val="hr-HR"/>
        </w:rPr>
        <w:t>-47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CA25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CA255B" w:rsidRPr="00CA255B">
        <w:rPr>
          <w:rFonts w:hAnsi="Times New Roman" w:ascii="Times New Roman"/>
          <w:sz w:val="24"/>
          <w:szCs w:val="24"/>
          <w:lang w:val="hr-HR"/>
        </w:rPr>
        <w:t>DRITA d.o.o., za ugostiteljstvo i usluge u stečaju, Zagreb, Beljačka 5, OIB:87907226478</w:t>
      </w: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>15</w:t>
      </w:r>
      <w:r w:rsidR="009E291B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</w:t>
      </w:r>
      <w:r w:rsidR="004F6063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B24610" w:rsid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2565A9">
        <w:rPr>
          <w:rFonts w:cs="Times New Roman" w:hAnsi="Times New Roman" w:ascii="Times New Roman"/>
          <w:color w:val="000000"/>
          <w:sz w:val="24"/>
          <w:szCs w:val="24"/>
          <w:lang w:val="hr-HR"/>
        </w:rPr>
        <w:t>4D VISION d.o.o., Rijeka, Kružna 6, OIB 33787490888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24610" w:rsidRPr="00CA255B">
        <w:rPr>
          <w:rFonts w:hAnsi="Times New Roman" w:ascii="Times New Roman"/>
          <w:sz w:val="24"/>
          <w:szCs w:val="24"/>
          <w:lang w:val="hr-HR"/>
        </w:rPr>
        <w:t>DRITA d.o.o., za ugostiteljstvo i usluge u stečaju, Zagreb, Beljačka 5, OIB:87907226478</w:t>
      </w:r>
      <w:r w:rsidR="00B2461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B246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2565A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B24610" w:rsidRPr="00B24610">
        <w:rPr>
          <w:rFonts w:cs="Times New Roman" w:hAnsi="Times New Roman" w:ascii="Times New Roman"/>
          <w:color w:val="000000"/>
          <w:sz w:val="24"/>
          <w:szCs w:val="24"/>
          <w:lang w:val="hr-HR"/>
        </w:rPr>
        <w:t>Općinskom sudu u Rij</w:t>
      </w:r>
      <w:r w:rsidR="00B246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eci, zemljišnoknjižni odjel Rab, </w:t>
      </w:r>
      <w:r w:rsidR="00B24610" w:rsidRPr="00B246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zk.ul. 1003, k.o. Kampor, </w:t>
      </w:r>
      <w:r w:rsidR="00ED61C5">
        <w:rPr>
          <w:rFonts w:cs="Times New Roman" w:hAnsi="Times New Roman" w:ascii="Times New Roman"/>
          <w:color w:val="000000"/>
          <w:sz w:val="24"/>
          <w:szCs w:val="24"/>
          <w:lang w:val="hr-HR"/>
        </w:rPr>
        <w:t>zkč.</w:t>
      </w:r>
      <w:r w:rsidR="00B24610" w:rsidRPr="00B246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660/3 – ZADRUŽNI DOM površine 133 m2, DVORIŠTE površine 132 m2, odnosno</w:t>
      </w:r>
      <w:r w:rsidR="00B246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ukupna površina 265 m2.</w:t>
      </w:r>
    </w:p>
    <w:p w:rsidRDefault="00B9531B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4D VISION d.o.o., Rijeka, Kružna 6, OIB 33787490888,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, uplatiti kupovninu u iznosu od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312.617,10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083CDF">
        <w:rPr>
          <w:rFonts w:cs="Times New Roman" w:hAnsi="Times New Roman" w:ascii="Times New Roman"/>
          <w:color w:val="000000"/>
          <w:sz w:val="24"/>
          <w:szCs w:val="24"/>
          <w:lang w:val="hr-HR"/>
        </w:rPr>
        <w:t>117.046,84</w:t>
      </w:r>
      <w:r w:rsidR="007926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kupovninu u iznosu od </w:t>
      </w:r>
      <w:r w:rsidR="000675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195.570,26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kupcu da kupovninu iz točke II.1. ovog rj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račun Agencije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IBAN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HR1123900011300028787, model: HR11,  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pozivom na broj: </w:t>
      </w:r>
      <w:r w:rsidR="00FA4C05">
        <w:rPr>
          <w:rFonts w:cs="Times New Roman" w:hAnsi="Times New Roman" w:ascii="Times New Roman"/>
          <w:color w:val="000000"/>
          <w:sz w:val="24"/>
          <w:szCs w:val="24"/>
          <w:lang w:val="hr-HR"/>
        </w:rPr>
        <w:t>119377-60534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4F14E5">
        <w:rPr>
          <w:rFonts w:cs="Times New Roman" w:hAnsi="Times New Roman" w:ascii="Times New Roman"/>
          <w:color w:val="000000"/>
          <w:sz w:val="24"/>
          <w:szCs w:val="24"/>
          <w:lang w:val="hr-HR"/>
        </w:rPr>
        <w:t>Rijeci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4F14E5">
        <w:rPr>
          <w:rFonts w:cs="Times New Roman" w:hAnsi="Times New Roman" w:ascii="Times New Roman"/>
          <w:color w:val="000000"/>
          <w:sz w:val="24"/>
          <w:szCs w:val="24"/>
          <w:lang w:val="hr-HR"/>
        </w:rPr>
        <w:t>Rab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EF3087" w:rsidP="004F14E5" w:rsidR="00EE40F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</w:t>
      </w:r>
      <w:r w:rsidR="00541C8F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EC77BC">
        <w:rPr>
          <w:rFonts w:cs="Times New Roman" w:hAnsi="Times New Roman" w:ascii="Times New Roman"/>
          <w:color w:val="000000"/>
          <w:sz w:val="24"/>
          <w:szCs w:val="24"/>
          <w:lang w:val="hr-HR"/>
        </w:rPr>
        <w:t>1389/12 od 5. rujna 2012.g.</w:t>
      </w:r>
      <w:r w:rsidR="00E250A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(Rbr. 2.1)</w:t>
      </w:r>
    </w:p>
    <w:p w:rsidRDefault="00E250AD" w:rsidP="004F14E5" w:rsidR="00E250A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-Z-1389/12 od 5. rujna 2012.g. (Rbr. 2.2)</w:t>
      </w:r>
    </w:p>
    <w:p w:rsidRDefault="00EC77BC" w:rsidP="004F14E5" w:rsidR="00EC77B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</w:t>
      </w:r>
      <w:r w:rsidR="00E250AD">
        <w:rPr>
          <w:rFonts w:cs="Times New Roman" w:hAnsi="Times New Roman" w:ascii="Times New Roman"/>
          <w:color w:val="000000"/>
          <w:sz w:val="24"/>
          <w:szCs w:val="24"/>
          <w:lang w:val="hr-HR"/>
        </w:rPr>
        <w:t>10986/18 od 19. ožujka 2018.g. (Rbr. 3.1)</w:t>
      </w:r>
    </w:p>
    <w:p w:rsidRDefault="005B0F70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74009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knjižni sud će upis prava vlasništva, te brisanje zabilježbi i tereta izvršiti na temelju pravomoćnog rješenja o dosudi i potvrde ovog suda da je kupac položio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Ako kupac ne uplati kupovninu u navedenom roku, u tom slučaju sud će dosudu oglasiti nevažećom.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4F14E5">
        <w:rPr>
          <w:rFonts w:cs="Times New Roman" w:hAnsi="Times New Roman" w:ascii="Times New Roman"/>
          <w:color w:val="000000"/>
          <w:sz w:val="24"/>
          <w:szCs w:val="24"/>
          <w:lang w:val="hr-HR"/>
        </w:rPr>
        <w:t>Rijeci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4F14E5">
        <w:rPr>
          <w:rFonts w:cs="Times New Roman" w:hAnsi="Times New Roman" w:ascii="Times New Roman"/>
          <w:color w:val="000000"/>
          <w:sz w:val="24"/>
          <w:szCs w:val="24"/>
          <w:lang w:val="hr-HR"/>
        </w:rPr>
        <w:t>Rab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zabilježiti u zemljišnim knjigama dosudu nekretnine navedene u točci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posl.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7717/15 od 31. siječnja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navedene i opisane u toč. I ovog rješenja. Zatim je, sukladno čl. 247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 od 12. ožujka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nakon završetka elektroničke javne dražbe u ovosudni spis dostavila obavijest  (izvještaj) o provedenoj elekt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roničkoj javnoj dražbi (list 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192-201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B7676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4D VISION d.o.o., Rijeka, Kružna 6, OIB 33787490888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3. elektroničkoj javnoj dražbi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312.617,10 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kn, a koji </w:t>
      </w:r>
      <w:r w:rsidR="007F2B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 </w:t>
      </w:r>
      <w:r w:rsidR="00B7676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predstavlja iznos koji je veći od ¼ utvrđene vrijednosti nekretnine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(1/4 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utvrđene vrijednosti nekretnine iznosi 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>292.617,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>09 kn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odnosno navedeni kupac dostavio je  povoljniju ponudu, te je navedenim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ispunjen uvjet iz čl. 247. st. 5. podstavak 3 SZ-a, odnos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3. dražbi nekretnina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¼ utvrđene vrijednosti nekretnine. </w:t>
      </w:r>
    </w:p>
    <w:p w:rsidRDefault="005C52DC" w:rsidP="00B7676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103. st. 3. OZ-a utvrdio  da su navedenim ispunjene pretpostavke da se kupcu </w:t>
      </w:r>
      <w:r w:rsidR="00B27268">
        <w:rPr>
          <w:rFonts w:cs="Times New Roman" w:hAnsi="Times New Roman" w:ascii="Times New Roman"/>
          <w:color w:val="000000"/>
          <w:sz w:val="24"/>
          <w:szCs w:val="24"/>
          <w:lang w:val="hr-HR"/>
        </w:rPr>
        <w:t>4D VISION d.o.o., Rijeka, Kružna 6, OIB 33787490888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0D4C" w:rsidP="0018303B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u n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kupovnine u cijelosti, isto dostaviti zemljišnim 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4F14E5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15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3F4370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26177" w:rsidP="000B4656" w:rsidR="00E2617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26177" w:rsidP="000B4656" w:rsidR="00E2617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3F4370" w:rsidP="00692346" w:rsidR="003F4370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3F4370" w:rsidP="00C662EE" w:rsidR="003F437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370" w:rsidRPr="003F437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4F14E5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7717/15</w:t>
        </w:r>
      </w:p>
      <w:p w:rsidRDefault="003F4370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675D7"/>
    <w:rsid w:val="00072A58"/>
    <w:rsid w:val="00083CDF"/>
    <w:rsid w:val="000A7D24"/>
    <w:rsid w:val="000B4656"/>
    <w:rsid w:val="000D3772"/>
    <w:rsid w:val="000E5C37"/>
    <w:rsid w:val="0012006F"/>
    <w:rsid w:val="00140236"/>
    <w:rsid w:val="00140E67"/>
    <w:rsid w:val="00164567"/>
    <w:rsid w:val="0018303B"/>
    <w:rsid w:val="001F2E16"/>
    <w:rsid w:val="00230A2A"/>
    <w:rsid w:val="00234DB0"/>
    <w:rsid w:val="002565A9"/>
    <w:rsid w:val="00264EB2"/>
    <w:rsid w:val="002664EB"/>
    <w:rsid w:val="002B677C"/>
    <w:rsid w:val="00366142"/>
    <w:rsid w:val="0037760B"/>
    <w:rsid w:val="003E2B57"/>
    <w:rsid w:val="003E6E29"/>
    <w:rsid w:val="003F4370"/>
    <w:rsid w:val="004363AA"/>
    <w:rsid w:val="0045432B"/>
    <w:rsid w:val="00487E2C"/>
    <w:rsid w:val="004C22C8"/>
    <w:rsid w:val="004E2877"/>
    <w:rsid w:val="004F14E5"/>
    <w:rsid w:val="004F6063"/>
    <w:rsid w:val="00541C8F"/>
    <w:rsid w:val="00542C2E"/>
    <w:rsid w:val="00545790"/>
    <w:rsid w:val="0055620F"/>
    <w:rsid w:val="00571068"/>
    <w:rsid w:val="00572478"/>
    <w:rsid w:val="005959C8"/>
    <w:rsid w:val="005B0F70"/>
    <w:rsid w:val="005C08ED"/>
    <w:rsid w:val="005C52DC"/>
    <w:rsid w:val="00622CC2"/>
    <w:rsid w:val="006430E0"/>
    <w:rsid w:val="006455C1"/>
    <w:rsid w:val="00687D56"/>
    <w:rsid w:val="006D0792"/>
    <w:rsid w:val="00705142"/>
    <w:rsid w:val="00722435"/>
    <w:rsid w:val="00755FB8"/>
    <w:rsid w:val="00792679"/>
    <w:rsid w:val="007C554C"/>
    <w:rsid w:val="007D7398"/>
    <w:rsid w:val="007F1DAE"/>
    <w:rsid w:val="007F2B88"/>
    <w:rsid w:val="00854044"/>
    <w:rsid w:val="0088204D"/>
    <w:rsid w:val="00887231"/>
    <w:rsid w:val="008A16E2"/>
    <w:rsid w:val="008C5D6C"/>
    <w:rsid w:val="008F66C7"/>
    <w:rsid w:val="009068CF"/>
    <w:rsid w:val="009433B3"/>
    <w:rsid w:val="00957AB1"/>
    <w:rsid w:val="009642E9"/>
    <w:rsid w:val="00973B61"/>
    <w:rsid w:val="00974009"/>
    <w:rsid w:val="009E291B"/>
    <w:rsid w:val="009E2B62"/>
    <w:rsid w:val="00A108F8"/>
    <w:rsid w:val="00A724F0"/>
    <w:rsid w:val="00A855B6"/>
    <w:rsid w:val="00A95112"/>
    <w:rsid w:val="00B16370"/>
    <w:rsid w:val="00B24610"/>
    <w:rsid w:val="00B256D4"/>
    <w:rsid w:val="00B27268"/>
    <w:rsid w:val="00B36946"/>
    <w:rsid w:val="00B55700"/>
    <w:rsid w:val="00B65155"/>
    <w:rsid w:val="00B76768"/>
    <w:rsid w:val="00B9531B"/>
    <w:rsid w:val="00BE3772"/>
    <w:rsid w:val="00BE46DB"/>
    <w:rsid w:val="00C07C01"/>
    <w:rsid w:val="00C23B2A"/>
    <w:rsid w:val="00C24C6C"/>
    <w:rsid w:val="00C25601"/>
    <w:rsid w:val="00C41554"/>
    <w:rsid w:val="00C63940"/>
    <w:rsid w:val="00C81955"/>
    <w:rsid w:val="00C8322C"/>
    <w:rsid w:val="00CA255B"/>
    <w:rsid w:val="00CC15D8"/>
    <w:rsid w:val="00CD40D3"/>
    <w:rsid w:val="00D14F7C"/>
    <w:rsid w:val="00D55D94"/>
    <w:rsid w:val="00D71D89"/>
    <w:rsid w:val="00D77950"/>
    <w:rsid w:val="00D823E5"/>
    <w:rsid w:val="00DD512F"/>
    <w:rsid w:val="00DD5177"/>
    <w:rsid w:val="00E04D12"/>
    <w:rsid w:val="00E250AD"/>
    <w:rsid w:val="00E26177"/>
    <w:rsid w:val="00E320EC"/>
    <w:rsid w:val="00E33188"/>
    <w:rsid w:val="00E37E20"/>
    <w:rsid w:val="00E63791"/>
    <w:rsid w:val="00E82DFF"/>
    <w:rsid w:val="00E96CF7"/>
    <w:rsid w:val="00EC77BC"/>
    <w:rsid w:val="00ED61C5"/>
    <w:rsid w:val="00EE40F7"/>
    <w:rsid w:val="00EF3087"/>
    <w:rsid w:val="00F169CC"/>
    <w:rsid w:val="00F53496"/>
    <w:rsid w:val="00F72700"/>
    <w:rsid w:val="00F84D0E"/>
    <w:rsid w:val="00FA4C05"/>
    <w:rsid w:val="00FB2F87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3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3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3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3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3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3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3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3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St-7717/2015-47</izvorni_sadrzaj>
    <derivirana_varijabla naziv="DomainObject.Oznaka_1">St-7717/2015-47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St-7717/2015-47</izvorni_sadrzaj>
    <derivirana_varijabla naziv="DomainObject.PoslovniBrojDokumenta_1">St-7717/2015-47</derivirana_varijabla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St-7717/2015-41</izvorni_sadrzaj>
    <derivirana_varijabla naziv="DomainObject.PredzadnjaOdlukaIzPredmeta.Oznaka_1">St-7717/2015-41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4040</properties:Characters>
  <properties:Lines>104</properties:Lines>
  <properties:Paragraphs>35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2019-01-15T14:00:00Z</dcterms:created>
  <dc:creator>Valentina Kranjčić</dc:creator>
  <cp:lastModifiedBy>Monika Grbac</cp:lastModifiedBy>
  <cp:lastPrinted>2018-09-04T08:49:00Z</cp:lastPrinted>
  <dcterms:modified xmlns:xsi="http://www.w3.org/2001/XMLSchema-instance" xsi:type="dcterms:W3CDTF">2019-01-15T14:36:00Z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St-7717/2015-47 / Odluka - Rješenje - dosuda (st-7717-15.docx)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