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b391" w14:paraId="24ab391" w:rsidRDefault="00BA1F43" w:rsidP="00BE2EC8" w:rsidR="000A5EB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9B2B4C">
        <w:rPr>
          <w:lang w:val="hr-HR"/>
        </w:rPr>
        <w:t>76</w:t>
      </w:r>
      <w:r w:rsidR="00F57996" w:rsidRPr="00F20BF1">
        <w:rPr>
          <w:lang w:val="hr-HR"/>
        </w:rPr>
        <w:t>/1</w:t>
      </w:r>
      <w:r w:rsidR="00900E6F">
        <w:rPr>
          <w:lang w:val="hr-HR"/>
        </w:rPr>
        <w:t>5</w:t>
      </w:r>
      <w:r w:rsidR="005F1431" w:rsidRPr="00F20BF1">
        <w:rPr>
          <w:lang w:val="hr-HR"/>
        </w:rPr>
        <w:t>-</w:t>
      </w:r>
      <w:r w:rsidR="009B2B4C">
        <w:rPr>
          <w:lang w:val="hr-HR"/>
        </w:rPr>
        <w:t>10</w:t>
      </w:r>
    </w:p>
    <w:p w:rsidRDefault="00900E6F" w:rsidP="00900E6F" w:rsidR="00900E6F">
      <w:r>
        <w:rPr>
          <w:noProof/>
          <w:lang w:eastAsia="hr-HR"/>
        </w:rPr>
        <w:t xml:space="preserve">                    </w:t>
      </w:r>
      <w:r w:rsidR="00680586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0E6F" w:rsidP="00900E6F" w:rsidR="00900E6F">
      <w:r>
        <w:t xml:space="preserve">         REPUBLIKA HRVATSKA</w:t>
      </w:r>
    </w:p>
    <w:p w:rsidRDefault="00900E6F" w:rsidP="00900E6F" w:rsidR="00900E6F">
      <w:r>
        <w:t xml:space="preserve"> TRGOVAČKI SUD U VARAŽDINU</w:t>
      </w:r>
    </w:p>
    <w:p w:rsidRDefault="000A6EEE" w:rsidP="00900E6F" w:rsidR="000A6EEE">
      <w:pPr>
        <w:outlineLvl w:val="0"/>
        <w:rPr>
          <w:lang w:val="hr-HR"/>
        </w:rPr>
      </w:pPr>
    </w:p>
    <w:p w:rsidRDefault="00900E6F" w:rsidP="00900E6F" w:rsidR="00900E6F">
      <w:pPr>
        <w:outlineLvl w:val="0"/>
        <w:rPr>
          <w:lang w:val="hr-HR"/>
        </w:rPr>
      </w:pPr>
    </w:p>
    <w:p w:rsidRDefault="000A6EEE" w:rsidP="00BE2EC8" w:rsidR="000A6EEE">
      <w:pPr>
        <w:jc w:val="right"/>
        <w:outlineLvl w:val="0"/>
        <w:rPr>
          <w:lang w:val="hr-HR"/>
        </w:rPr>
      </w:pPr>
    </w:p>
    <w:p w:rsidRDefault="000A6EEE" w:rsidP="000A6EEE" w:rsidR="000A6EEE" w:rsidRPr="00F20BF1">
      <w:pPr>
        <w:jc w:val="center"/>
        <w:outlineLvl w:val="0"/>
        <w:rPr>
          <w:lang w:val="hr-HR"/>
        </w:rPr>
      </w:pPr>
      <w:r>
        <w:rPr>
          <w:lang w:val="hr-HR"/>
        </w:rPr>
        <w:t>U   I M E   R E P U B L I K E   H R V A T S K E</w:t>
      </w:r>
    </w:p>
    <w:p w:rsidRDefault="008C6ED6" w:rsidP="000A6EEE" w:rsidR="008C6ED6" w:rsidRPr="00F20BF1">
      <w:pPr>
        <w:rPr>
          <w:lang w:val="hr-HR"/>
        </w:rPr>
      </w:pPr>
    </w:p>
    <w:p w:rsidRDefault="00584D21" w:rsidP="00BE2EC8" w:rsidR="00584D21" w:rsidRPr="00F20BF1">
      <w:pPr>
        <w:jc w:val="center"/>
        <w:outlineLvl w:val="0"/>
        <w:rPr>
          <w:lang w:val="hr-HR"/>
        </w:rPr>
      </w:pPr>
      <w:r w:rsidRPr="00F20BF1">
        <w:rPr>
          <w:lang w:val="hr-HR"/>
        </w:rPr>
        <w:t>R J E Š E N J E</w:t>
      </w:r>
    </w:p>
    <w:p w:rsidRDefault="00584D21" w:rsidP="00584D21" w:rsidR="00584D21" w:rsidRPr="00F20BF1">
      <w:pPr>
        <w:jc w:val="center"/>
        <w:rPr>
          <w:lang w:val="hr-HR"/>
        </w:rPr>
      </w:pPr>
    </w:p>
    <w:p w:rsidRDefault="008C6ED6" w:rsidP="00584D21" w:rsidR="008C6ED6" w:rsidRPr="00F20BF1">
      <w:pPr>
        <w:jc w:val="center"/>
        <w:rPr>
          <w:lang w:val="hr-HR"/>
        </w:rPr>
      </w:pPr>
    </w:p>
    <w:p w:rsidRDefault="00584D21" w:rsidP="009B2B4C" w:rsidR="00900E6F">
      <w:pPr>
        <w:jc w:val="both"/>
        <w:rPr>
          <w:lang w:val="hr-HR"/>
        </w:rPr>
      </w:pPr>
      <w:r w:rsidRPr="00F20BF1">
        <w:rPr>
          <w:lang w:val="hr-HR"/>
        </w:rPr>
        <w:tab/>
      </w:r>
      <w:r w:rsidR="00213920">
        <w:t>TRGOVAČKI SUD U VARAŽDINU, po sucu toga suda Jasni Lekić, kao stečajnom sucu, u stečajnom predmetu u povodu prijedloga predlagatelja Republika Hrvatska, Ministarstvo financija, Porezna uprava, Područni ured Sjeverna Hrvatska, ispostava Čakovec, za pokretanje skraćenog stečajnog postupka protiv društva PLUS MARLEX društvo s ograničenom odgovornošću za trgovinu i usluge, skraćena tvrtka PLUS MARLEX d.o.o. Čakovec, Dragutina Tadijanovića 11,</w:t>
      </w:r>
      <w:r w:rsidR="00213920" w:rsidRPr="002D068F">
        <w:t xml:space="preserve"> MBS: </w:t>
      </w:r>
      <w:r w:rsidR="00213920">
        <w:t>070091260</w:t>
      </w:r>
      <w:r w:rsidR="00213920" w:rsidRPr="002D068F">
        <w:t xml:space="preserve">, OIB: </w:t>
      </w:r>
      <w:r w:rsidR="00213920">
        <w:t>21118108505</w:t>
      </w:r>
      <w:r w:rsidR="00213920">
        <w:rPr>
          <w:lang w:val="hr-HR"/>
        </w:rPr>
        <w:t>, dana 10. rujna</w:t>
      </w:r>
      <w:r w:rsidR="00900E6F">
        <w:rPr>
          <w:lang w:val="hr-HR"/>
        </w:rPr>
        <w:t xml:space="preserve"> 2015. godine,</w:t>
      </w:r>
    </w:p>
    <w:p w:rsidRDefault="00900E6F" w:rsidP="00584D21" w:rsidR="008C6ED6" w:rsidRPr="00F20BF1">
      <w:pPr>
        <w:jc w:val="both"/>
        <w:rPr>
          <w:lang w:val="hr-HR"/>
        </w:rPr>
      </w:pPr>
      <w:r w:rsidRPr="00F20BF1">
        <w:rPr>
          <w:lang w:val="hr-HR"/>
        </w:rPr>
        <w:t xml:space="preserve"> </w:t>
      </w:r>
    </w:p>
    <w:p w:rsidRDefault="005F1431" w:rsidP="00584D21" w:rsidR="00584D21" w:rsidRPr="00F20BF1">
      <w:pPr>
        <w:jc w:val="center"/>
        <w:rPr>
          <w:lang w:val="hr-HR"/>
        </w:rPr>
      </w:pPr>
      <w:r w:rsidRPr="00F20BF1">
        <w:rPr>
          <w:lang w:val="hr-HR"/>
        </w:rPr>
        <w:t>r</w:t>
      </w:r>
      <w:r w:rsidR="00584D21" w:rsidRPr="00F20BF1">
        <w:rPr>
          <w:lang w:val="hr-HR"/>
        </w:rPr>
        <w:t xml:space="preserve"> i j e š i o   j e</w:t>
      </w:r>
    </w:p>
    <w:p w:rsidRDefault="00584D21" w:rsidP="00584D21" w:rsidR="00584D21" w:rsidRPr="00F20BF1">
      <w:pPr>
        <w:jc w:val="center"/>
        <w:rPr>
          <w:lang w:val="hr-HR"/>
        </w:rPr>
      </w:pPr>
    </w:p>
    <w:p w:rsidRDefault="00E56B3E" w:rsidP="00584D21" w:rsidR="00E56B3E" w:rsidRPr="00F20BF1">
      <w:pPr>
        <w:jc w:val="center"/>
        <w:rPr>
          <w:lang w:val="hr-HR"/>
        </w:rPr>
      </w:pPr>
    </w:p>
    <w:p w:rsidRDefault="005F1431" w:rsidP="00213920" w:rsidR="00584D21">
      <w:pPr>
        <w:ind w:left="720"/>
        <w:jc w:val="both"/>
        <w:rPr>
          <w:lang w:val="hr-HR"/>
        </w:rPr>
      </w:pPr>
      <w:r w:rsidRPr="00F20BF1">
        <w:rPr>
          <w:lang w:val="hr-HR"/>
        </w:rPr>
        <w:t>I/ Otvara se stečajni post</w:t>
      </w:r>
      <w:r w:rsidR="0046467C" w:rsidRPr="00F20BF1">
        <w:rPr>
          <w:lang w:val="hr-HR"/>
        </w:rPr>
        <w:t>upak</w:t>
      </w:r>
      <w:r w:rsidR="00A803FB" w:rsidRPr="00F20BF1">
        <w:rPr>
          <w:lang w:val="hr-HR"/>
        </w:rPr>
        <w:t xml:space="preserve"> nad stečajnim dužnikom</w:t>
      </w:r>
      <w:r w:rsidR="00B416DA">
        <w:rPr>
          <w:lang w:val="hr-HR"/>
        </w:rPr>
        <w:t xml:space="preserve"> </w:t>
      </w:r>
      <w:r w:rsidR="00213920">
        <w:t>PLUS MARLEX d.o.o. Čakovec, Dragutina Tadijanovića 11,</w:t>
      </w:r>
      <w:r w:rsidR="00213920" w:rsidRPr="002D068F">
        <w:t xml:space="preserve"> MBS: </w:t>
      </w:r>
      <w:r w:rsidR="00213920">
        <w:t>070091260</w:t>
      </w:r>
      <w:r w:rsidR="00213920" w:rsidRPr="002D068F">
        <w:t xml:space="preserve">, OIB: </w:t>
      </w:r>
      <w:r w:rsidR="00213920">
        <w:t>21118108505</w:t>
      </w:r>
      <w:r w:rsidRPr="00F20BF1">
        <w:rPr>
          <w:lang w:val="hr-HR"/>
        </w:rPr>
        <w:t>, s</w:t>
      </w:r>
      <w:r w:rsidR="002C7531" w:rsidRPr="00F20BF1">
        <w:rPr>
          <w:lang w:val="hr-HR"/>
        </w:rPr>
        <w:t>a danom</w:t>
      </w:r>
      <w:r w:rsidR="00635D16">
        <w:rPr>
          <w:lang w:val="hr-HR"/>
        </w:rPr>
        <w:t xml:space="preserve"> </w:t>
      </w:r>
      <w:r w:rsidR="00213920">
        <w:rPr>
          <w:lang w:val="hr-HR"/>
        </w:rPr>
        <w:t>10</w:t>
      </w:r>
      <w:r w:rsidR="00635D16">
        <w:rPr>
          <w:lang w:val="hr-HR"/>
        </w:rPr>
        <w:t xml:space="preserve">. </w:t>
      </w:r>
      <w:r w:rsidR="00213920">
        <w:rPr>
          <w:lang w:val="hr-HR"/>
        </w:rPr>
        <w:t>rujna</w:t>
      </w:r>
      <w:r w:rsidR="00635D16">
        <w:rPr>
          <w:lang w:val="hr-HR"/>
        </w:rPr>
        <w:t xml:space="preserve"> </w:t>
      </w:r>
      <w:r w:rsidR="002C7531" w:rsidRPr="00F20BF1">
        <w:rPr>
          <w:lang w:val="hr-HR"/>
        </w:rPr>
        <w:t>201</w:t>
      </w:r>
      <w:r w:rsidR="000A6EEE">
        <w:rPr>
          <w:lang w:val="hr-HR"/>
        </w:rPr>
        <w:t>5</w:t>
      </w:r>
      <w:r w:rsidR="002C7531" w:rsidRPr="00F20BF1">
        <w:rPr>
          <w:lang w:val="hr-HR"/>
        </w:rPr>
        <w:t>. g.</w:t>
      </w:r>
      <w:r w:rsidRPr="00F20BF1">
        <w:rPr>
          <w:lang w:val="hr-HR"/>
        </w:rPr>
        <w:t xml:space="preserve"> u </w:t>
      </w:r>
      <w:r w:rsidR="00213920">
        <w:rPr>
          <w:lang w:val="hr-HR"/>
        </w:rPr>
        <w:t>14</w:t>
      </w:r>
      <w:r w:rsidRPr="00F20BF1">
        <w:rPr>
          <w:lang w:val="hr-HR"/>
        </w:rPr>
        <w:t>,00 sati.</w:t>
      </w:r>
      <w:r w:rsidR="002C5A37">
        <w:rPr>
          <w:lang w:val="hr-HR"/>
        </w:rPr>
        <w:t xml:space="preserve"> </w:t>
      </w:r>
      <w:r w:rsidR="00656D73">
        <w:rPr>
          <w:lang w:val="hr-HR"/>
        </w:rPr>
        <w:t xml:space="preserve"> </w:t>
      </w:r>
    </w:p>
    <w:p w:rsidRDefault="007F7392" w:rsidP="005F1431" w:rsidR="007F7392" w:rsidRPr="00F20BF1">
      <w:pPr>
        <w:ind w:firstLine="720"/>
        <w:jc w:val="both"/>
        <w:rPr>
          <w:lang w:val="hr-HR"/>
        </w:rPr>
      </w:pPr>
    </w:p>
    <w:p w:rsidRDefault="005F1431" w:rsidP="00213920" w:rsidR="007F7392">
      <w:pPr>
        <w:ind w:left="720"/>
        <w:jc w:val="both"/>
        <w:rPr>
          <w:lang w:val="hr-HR"/>
        </w:rPr>
      </w:pPr>
      <w:r w:rsidRPr="00F20BF1">
        <w:rPr>
          <w:lang w:val="hr-HR"/>
        </w:rPr>
        <w:t>II/ Zaključuje se stečajni postupak nad stečajnim</w:t>
      </w:r>
      <w:r w:rsidR="00444BCE">
        <w:rPr>
          <w:lang w:val="hr-HR"/>
        </w:rPr>
        <w:t xml:space="preserve"> dužnikom</w:t>
      </w:r>
      <w:r w:rsidRPr="00F20BF1">
        <w:rPr>
          <w:lang w:val="hr-HR"/>
        </w:rPr>
        <w:t xml:space="preserve"> </w:t>
      </w:r>
      <w:r w:rsidR="00213920">
        <w:t>PLUS MARLEX d.o.o. Čakovec, Dragutina Tadijanovića 11,</w:t>
      </w:r>
      <w:r w:rsidR="00213920" w:rsidRPr="002D068F">
        <w:t xml:space="preserve"> MBS: </w:t>
      </w:r>
      <w:r w:rsidR="00213920">
        <w:t>070091260</w:t>
      </w:r>
      <w:r w:rsidR="00213920" w:rsidRPr="002D068F">
        <w:t xml:space="preserve">, OIB: </w:t>
      </w:r>
      <w:r w:rsidR="00213920">
        <w:t>21118108505</w:t>
      </w:r>
      <w:r w:rsidR="00213920" w:rsidRPr="00F20BF1">
        <w:rPr>
          <w:lang w:val="hr-HR"/>
        </w:rPr>
        <w:t>, sa danom</w:t>
      </w:r>
      <w:r w:rsidR="00213920">
        <w:rPr>
          <w:lang w:val="hr-HR"/>
        </w:rPr>
        <w:t xml:space="preserve"> 10. rujna </w:t>
      </w:r>
      <w:r w:rsidR="00213920" w:rsidRPr="00F20BF1">
        <w:rPr>
          <w:lang w:val="hr-HR"/>
        </w:rPr>
        <w:t>201</w:t>
      </w:r>
      <w:r w:rsidR="00213920">
        <w:rPr>
          <w:lang w:val="hr-HR"/>
        </w:rPr>
        <w:t>5</w:t>
      </w:r>
      <w:r w:rsidR="00213920" w:rsidRPr="00F20BF1">
        <w:rPr>
          <w:lang w:val="hr-HR"/>
        </w:rPr>
        <w:t xml:space="preserve">. g. u </w:t>
      </w:r>
      <w:r w:rsidR="00213920">
        <w:rPr>
          <w:lang w:val="hr-HR"/>
        </w:rPr>
        <w:t>14</w:t>
      </w:r>
      <w:r w:rsidR="00213920" w:rsidRPr="00F20BF1">
        <w:rPr>
          <w:lang w:val="hr-HR"/>
        </w:rPr>
        <w:t>,00 sati.</w:t>
      </w:r>
    </w:p>
    <w:p w:rsidRDefault="00213920" w:rsidP="00213920" w:rsidR="00213920">
      <w:pPr>
        <w:ind w:left="720"/>
        <w:jc w:val="both"/>
        <w:rPr>
          <w:lang w:val="hr-HR"/>
        </w:rPr>
      </w:pPr>
    </w:p>
    <w:p w:rsidRDefault="005F1431" w:rsidP="005F1431" w:rsidR="005F1431">
      <w:pPr>
        <w:ind w:firstLine="720"/>
        <w:jc w:val="both"/>
        <w:rPr>
          <w:lang w:val="hr-HR"/>
        </w:rPr>
      </w:pPr>
      <w:r w:rsidRPr="00F20BF1">
        <w:rPr>
          <w:lang w:val="hr-HR"/>
        </w:rPr>
        <w:t xml:space="preserve">III/ Ovo rješenje objavljuje se na </w:t>
      </w:r>
      <w:r w:rsidR="000A6EEE">
        <w:rPr>
          <w:lang w:val="hr-HR"/>
        </w:rPr>
        <w:t>e-O</w:t>
      </w:r>
      <w:r w:rsidRPr="00F20BF1">
        <w:rPr>
          <w:lang w:val="hr-HR"/>
        </w:rPr>
        <w:t>glasnoj ploči ovog</w:t>
      </w:r>
      <w:r w:rsidR="002C7531" w:rsidRPr="00F20BF1">
        <w:rPr>
          <w:lang w:val="hr-HR"/>
        </w:rPr>
        <w:t>a</w:t>
      </w:r>
      <w:r w:rsidRPr="00F20BF1">
        <w:rPr>
          <w:lang w:val="hr-HR"/>
        </w:rPr>
        <w:t xml:space="preserve"> suda.</w:t>
      </w:r>
    </w:p>
    <w:p w:rsidRDefault="00680586" w:rsidP="005F1431" w:rsidR="00680586" w:rsidRPr="00F20BF1">
      <w:pPr>
        <w:ind w:firstLine="720"/>
        <w:jc w:val="both"/>
        <w:rPr>
          <w:lang w:val="hr-HR"/>
        </w:rPr>
      </w:pPr>
    </w:p>
    <w:p w:rsidRDefault="005F1431" w:rsidP="00213920" w:rsidR="005F1431" w:rsidRPr="00F20BF1">
      <w:pPr>
        <w:ind w:left="720"/>
        <w:jc w:val="both"/>
        <w:rPr>
          <w:lang w:val="hr-HR"/>
        </w:rPr>
      </w:pPr>
      <w:r w:rsidRPr="00F20BF1">
        <w:rPr>
          <w:lang w:val="hr-HR"/>
        </w:rPr>
        <w:t>IV/ Po pravomoćnosti ovog rješenja stečajni dužnik brisati će se iz sudskog registra.</w:t>
      </w:r>
    </w:p>
    <w:p w:rsidRDefault="00584D21" w:rsidP="00584D21" w:rsidR="00584D21" w:rsidRPr="00F20BF1">
      <w:pPr>
        <w:jc w:val="both"/>
        <w:rPr>
          <w:lang w:val="hr-HR"/>
        </w:rPr>
      </w:pPr>
    </w:p>
    <w:p w:rsidRDefault="00E56B3E" w:rsidP="00584D21" w:rsidR="00E56B3E" w:rsidRPr="00F20BF1">
      <w:pPr>
        <w:jc w:val="both"/>
        <w:rPr>
          <w:lang w:val="hr-HR"/>
        </w:rPr>
      </w:pPr>
    </w:p>
    <w:p w:rsidRDefault="00584D21" w:rsidP="00BE2EC8" w:rsidR="00584D21" w:rsidRPr="00F20BF1">
      <w:pPr>
        <w:jc w:val="center"/>
        <w:outlineLvl w:val="0"/>
        <w:rPr>
          <w:lang w:val="hr-HR"/>
        </w:rPr>
      </w:pPr>
      <w:r w:rsidRPr="00F20BF1">
        <w:rPr>
          <w:lang w:val="hr-HR"/>
        </w:rPr>
        <w:t>Obrazloženje</w:t>
      </w:r>
    </w:p>
    <w:p w:rsidRDefault="00584D21" w:rsidP="00584D21" w:rsidR="00584D21" w:rsidRPr="00F20BF1">
      <w:pPr>
        <w:jc w:val="center"/>
        <w:rPr>
          <w:lang w:val="hr-HR"/>
        </w:rPr>
      </w:pPr>
    </w:p>
    <w:p w:rsidRDefault="00E56B3E" w:rsidP="00584D21" w:rsidR="00E56B3E" w:rsidRPr="00F20BF1">
      <w:pPr>
        <w:jc w:val="center"/>
        <w:rPr>
          <w:lang w:val="hr-HR"/>
        </w:rPr>
      </w:pPr>
    </w:p>
    <w:p w:rsidRDefault="005F1431" w:rsidP="00EB5607" w:rsidR="00BA1F43" w:rsidRPr="000A6EEE">
      <w:pPr>
        <w:jc w:val="both"/>
      </w:pPr>
      <w:r w:rsidRPr="00F20BF1">
        <w:rPr>
          <w:lang w:val="hr-HR"/>
        </w:rPr>
        <w:tab/>
      </w:r>
      <w:r w:rsidR="00584D21" w:rsidRPr="00F20BF1">
        <w:rPr>
          <w:lang w:val="hr-HR"/>
        </w:rPr>
        <w:t xml:space="preserve">Ministarstvo financija, </w:t>
      </w:r>
      <w:r w:rsidR="00CB0A1F">
        <w:rPr>
          <w:lang w:val="hr-HR"/>
        </w:rPr>
        <w:t>Porezna uprava , Područni ured Sjeverna Hrvatska, ispostava Čakovec</w:t>
      </w:r>
      <w:r w:rsidR="00C330BD" w:rsidRPr="00F20BF1">
        <w:rPr>
          <w:lang w:val="hr-HR"/>
        </w:rPr>
        <w:t>,</w:t>
      </w:r>
      <w:r w:rsidR="00584D21" w:rsidRPr="00F20BF1">
        <w:rPr>
          <w:lang w:val="hr-HR"/>
        </w:rPr>
        <w:t xml:space="preserve"> je</w:t>
      </w:r>
      <w:r w:rsidR="00333BD0" w:rsidRPr="00F20BF1">
        <w:rPr>
          <w:lang w:val="hr-HR"/>
        </w:rPr>
        <w:t xml:space="preserve"> </w:t>
      </w:r>
      <w:r w:rsidR="009E2910" w:rsidRPr="00F20BF1">
        <w:rPr>
          <w:lang w:val="hr-HR"/>
        </w:rPr>
        <w:t>dana</w:t>
      </w:r>
      <w:r w:rsidR="00134293" w:rsidRPr="00F20BF1">
        <w:rPr>
          <w:lang w:val="hr-HR"/>
        </w:rPr>
        <w:t xml:space="preserve"> </w:t>
      </w:r>
      <w:r w:rsidR="00444BCE">
        <w:rPr>
          <w:lang w:val="hr-HR"/>
        </w:rPr>
        <w:t>15</w:t>
      </w:r>
      <w:r w:rsidR="00EB5607" w:rsidRPr="00F20BF1">
        <w:rPr>
          <w:lang w:val="hr-HR"/>
        </w:rPr>
        <w:t>.</w:t>
      </w:r>
      <w:r w:rsidR="00CE4A11" w:rsidRPr="00F20BF1">
        <w:rPr>
          <w:lang w:val="hr-HR"/>
        </w:rPr>
        <w:t xml:space="preserve"> </w:t>
      </w:r>
      <w:r w:rsidR="001C5A80">
        <w:rPr>
          <w:lang w:val="hr-HR"/>
        </w:rPr>
        <w:t>svibnja</w:t>
      </w:r>
      <w:r w:rsidR="00CE4A11" w:rsidRPr="00F20BF1">
        <w:rPr>
          <w:lang w:val="hr-HR"/>
        </w:rPr>
        <w:t xml:space="preserve"> </w:t>
      </w:r>
      <w:r w:rsidR="00EB5607" w:rsidRPr="00F20BF1">
        <w:rPr>
          <w:lang w:val="hr-HR"/>
        </w:rPr>
        <w:t>201</w:t>
      </w:r>
      <w:r w:rsidR="001C5A80">
        <w:rPr>
          <w:lang w:val="hr-HR"/>
        </w:rPr>
        <w:t>5</w:t>
      </w:r>
      <w:r w:rsidR="00EB5607" w:rsidRPr="00F20BF1">
        <w:rPr>
          <w:lang w:val="hr-HR"/>
        </w:rPr>
        <w:t xml:space="preserve">.g. </w:t>
      </w:r>
      <w:r w:rsidR="00CE4A11" w:rsidRPr="00F20BF1">
        <w:rPr>
          <w:lang w:val="hr-HR"/>
        </w:rPr>
        <w:t>podnijelo</w:t>
      </w:r>
      <w:r w:rsidR="00134293" w:rsidRPr="00F20BF1">
        <w:rPr>
          <w:lang w:val="hr-HR"/>
        </w:rPr>
        <w:t xml:space="preserve"> </w:t>
      </w:r>
      <w:r w:rsidR="00333BD0" w:rsidRPr="00F20BF1">
        <w:rPr>
          <w:lang w:val="hr-HR"/>
        </w:rPr>
        <w:t>zahtjev za pokretanje skraćenog</w:t>
      </w:r>
      <w:r w:rsidR="00584D21" w:rsidRPr="00F20BF1">
        <w:rPr>
          <w:lang w:val="hr-HR"/>
        </w:rPr>
        <w:t xml:space="preserve"> </w:t>
      </w:r>
      <w:r w:rsidR="007E2D0A" w:rsidRPr="00F20BF1">
        <w:rPr>
          <w:lang w:val="hr-HR"/>
        </w:rPr>
        <w:lastRenderedPageBreak/>
        <w:t>stečajnog postupka nad dužnikom</w:t>
      </w:r>
      <w:r w:rsidR="00443CC6" w:rsidRPr="00F20BF1">
        <w:rPr>
          <w:lang w:val="hr-HR"/>
        </w:rPr>
        <w:t xml:space="preserve"> </w:t>
      </w:r>
      <w:r w:rsidR="00444BCE">
        <w:t>PLUS MARLEX d.o.o. Čakovec, Dragutina Tadijanovića 11</w:t>
      </w:r>
      <w:r w:rsidR="00656D73" w:rsidRPr="00656D73">
        <w:rPr>
          <w:lang w:val="hr-HR"/>
        </w:rPr>
        <w:t xml:space="preserve">, </w:t>
      </w:r>
      <w:r w:rsidR="00134293" w:rsidRPr="00F20BF1">
        <w:rPr>
          <w:lang w:val="hr-HR"/>
        </w:rPr>
        <w:t>te kako su za to ispunjene pretpostavke</w:t>
      </w:r>
      <w:r w:rsidR="00584D21" w:rsidRPr="00F20BF1">
        <w:rPr>
          <w:lang w:val="hr-HR"/>
        </w:rPr>
        <w:t xml:space="preserve"> iz čl. 335.a </w:t>
      </w:r>
      <w:r w:rsidR="00134293" w:rsidRPr="00F20BF1">
        <w:rPr>
          <w:lang w:val="hr-HR"/>
        </w:rPr>
        <w:t>st.</w:t>
      </w:r>
      <w:r w:rsidR="002C7531" w:rsidRPr="00F20BF1">
        <w:rPr>
          <w:lang w:val="hr-HR"/>
        </w:rPr>
        <w:t xml:space="preserve"> </w:t>
      </w:r>
      <w:r w:rsidR="00134293" w:rsidRPr="00F20BF1">
        <w:rPr>
          <w:lang w:val="hr-HR"/>
        </w:rPr>
        <w:t>2</w:t>
      </w:r>
      <w:r w:rsidR="00444BCE">
        <w:rPr>
          <w:lang w:val="hr-HR"/>
        </w:rPr>
        <w:t>.</w:t>
      </w:r>
      <w:r w:rsidR="00134293" w:rsidRPr="00F20BF1">
        <w:rPr>
          <w:lang w:val="hr-HR"/>
        </w:rPr>
        <w:t xml:space="preserve"> </w:t>
      </w:r>
      <w:r w:rsidR="00584D21" w:rsidRPr="00F20BF1">
        <w:rPr>
          <w:lang w:val="hr-HR"/>
        </w:rPr>
        <w:t>Stečajnog zakona</w:t>
      </w:r>
      <w:r w:rsidR="000A6EEE">
        <w:rPr>
          <w:lang w:val="hr-HR"/>
        </w:rPr>
        <w:t xml:space="preserve"> </w:t>
      </w:r>
      <w:r w:rsidR="00444BCE">
        <w:t>("Narodne novine" broj</w:t>
      </w:r>
      <w:r w:rsidR="000A6EEE">
        <w:t xml:space="preserve"> 44/96, 29/99, 129/00, 123/03</w:t>
      </w:r>
      <w:r w:rsidR="00444BCE">
        <w:t xml:space="preserve">, 82/06, 116/10, 25/12 i 133/12, </w:t>
      </w:r>
      <w:r w:rsidR="000A6EEE">
        <w:t xml:space="preserve"> dalje skraćeno: SZ-a)</w:t>
      </w:r>
      <w:r w:rsidR="00134293" w:rsidRPr="00F20BF1">
        <w:rPr>
          <w:lang w:val="hr-HR"/>
        </w:rPr>
        <w:t xml:space="preserve">, </w:t>
      </w:r>
      <w:r w:rsidR="008C6ED6" w:rsidRPr="00F20BF1">
        <w:rPr>
          <w:lang w:val="hr-HR"/>
        </w:rPr>
        <w:t xml:space="preserve">sud je donio rješenje o pokretanju skraćenog </w:t>
      </w:r>
      <w:r w:rsidR="000A6EEE">
        <w:rPr>
          <w:lang w:val="hr-HR"/>
        </w:rPr>
        <w:t xml:space="preserve"> </w:t>
      </w:r>
      <w:r w:rsidR="008C6ED6" w:rsidRPr="00F20BF1">
        <w:rPr>
          <w:lang w:val="hr-HR"/>
        </w:rPr>
        <w:t xml:space="preserve">stečajnog postupka nad dužnikom od </w:t>
      </w:r>
      <w:r w:rsidR="007C2976">
        <w:rPr>
          <w:lang w:val="hr-HR"/>
        </w:rPr>
        <w:t>25</w:t>
      </w:r>
      <w:r w:rsidR="008C6ED6" w:rsidRPr="00F20BF1">
        <w:rPr>
          <w:lang w:val="hr-HR"/>
        </w:rPr>
        <w:t>.</w:t>
      </w:r>
      <w:r w:rsidR="00CE4A11" w:rsidRPr="00F20BF1">
        <w:rPr>
          <w:lang w:val="hr-HR"/>
        </w:rPr>
        <w:t xml:space="preserve"> </w:t>
      </w:r>
      <w:r w:rsidR="001C5A80">
        <w:rPr>
          <w:lang w:val="hr-HR"/>
        </w:rPr>
        <w:t>svibnja</w:t>
      </w:r>
      <w:r w:rsidR="00CE4A11" w:rsidRPr="00F20BF1">
        <w:rPr>
          <w:lang w:val="hr-HR"/>
        </w:rPr>
        <w:t xml:space="preserve"> 201</w:t>
      </w:r>
      <w:r w:rsidR="00B416DA">
        <w:rPr>
          <w:lang w:val="hr-HR"/>
        </w:rPr>
        <w:t>5</w:t>
      </w:r>
      <w:r w:rsidR="008C6ED6" w:rsidRPr="00F20BF1">
        <w:rPr>
          <w:lang w:val="hr-HR"/>
        </w:rPr>
        <w:t>.g.</w:t>
      </w:r>
      <w:r w:rsidR="00162E68" w:rsidRPr="00F20BF1">
        <w:rPr>
          <w:lang w:val="hr-HR"/>
        </w:rPr>
        <w:t>,</w:t>
      </w:r>
      <w:r w:rsidR="008C6ED6" w:rsidRPr="00F20BF1">
        <w:rPr>
          <w:lang w:val="hr-HR"/>
        </w:rPr>
        <w:t xml:space="preserve"> te ujedno rješenjem pozvao direktora dužnika da u roku od 15 dana podnese prokazni popis imovine, a vjerovnici su oglasom koji je objavljen u Narodnim novinama broj </w:t>
      </w:r>
      <w:r w:rsidR="007C2976">
        <w:rPr>
          <w:lang w:val="hr-HR"/>
        </w:rPr>
        <w:t>64</w:t>
      </w:r>
      <w:r w:rsidR="00635D16">
        <w:rPr>
          <w:lang w:val="hr-HR"/>
        </w:rPr>
        <w:t xml:space="preserve"> </w:t>
      </w:r>
      <w:r w:rsidR="008C6ED6" w:rsidRPr="00F20BF1">
        <w:rPr>
          <w:lang w:val="hr-HR"/>
        </w:rPr>
        <w:t xml:space="preserve">od </w:t>
      </w:r>
      <w:r w:rsidR="007C2976">
        <w:rPr>
          <w:lang w:val="hr-HR"/>
        </w:rPr>
        <w:t>10</w:t>
      </w:r>
      <w:r w:rsidR="00635D16">
        <w:rPr>
          <w:lang w:val="hr-HR"/>
        </w:rPr>
        <w:t>.</w:t>
      </w:r>
      <w:r w:rsidR="007C2976">
        <w:rPr>
          <w:lang w:val="hr-HR"/>
        </w:rPr>
        <w:t>06</w:t>
      </w:r>
      <w:r w:rsidR="00635D16">
        <w:rPr>
          <w:lang w:val="hr-HR"/>
        </w:rPr>
        <w:t>.201</w:t>
      </w:r>
      <w:r w:rsidR="00B416DA">
        <w:rPr>
          <w:lang w:val="hr-HR"/>
        </w:rPr>
        <w:t>5</w:t>
      </w:r>
      <w:r w:rsidR="00635D16">
        <w:rPr>
          <w:lang w:val="hr-HR"/>
        </w:rPr>
        <w:t xml:space="preserve">.g. </w:t>
      </w:r>
      <w:r w:rsidR="008C6ED6" w:rsidRPr="00F20BF1">
        <w:rPr>
          <w:lang w:val="hr-HR"/>
        </w:rPr>
        <w:t>pozvani da solidarno plate predujam za pokriće troškova stečajnog postupka u iznosu od 10.000,00 kn</w:t>
      </w:r>
      <w:r w:rsidR="00162E68" w:rsidRPr="00F20BF1">
        <w:rPr>
          <w:lang w:val="hr-HR"/>
        </w:rPr>
        <w:t>,</w:t>
      </w:r>
      <w:r w:rsidR="008C6ED6" w:rsidRPr="00F20BF1">
        <w:rPr>
          <w:lang w:val="hr-HR"/>
        </w:rPr>
        <w:t xml:space="preserve"> najkasnije u roku od 45 dana od dana objave oglasa u Narodnim novinama.</w:t>
      </w:r>
    </w:p>
    <w:p w:rsidRDefault="008C6ED6" w:rsidP="00EB5607" w:rsidR="008C6ED6" w:rsidRPr="00F20BF1">
      <w:pPr>
        <w:jc w:val="both"/>
        <w:rPr>
          <w:lang w:val="hr-HR"/>
        </w:rPr>
      </w:pPr>
      <w:r w:rsidRPr="00F20BF1">
        <w:rPr>
          <w:lang w:val="hr-HR"/>
        </w:rPr>
        <w:tab/>
        <w:t xml:space="preserve">Direktor dužnika </w:t>
      </w:r>
      <w:r w:rsidR="00817301" w:rsidRPr="00F20BF1">
        <w:rPr>
          <w:lang w:val="hr-HR"/>
        </w:rPr>
        <w:t>ni</w:t>
      </w:r>
      <w:r w:rsidRPr="00F20BF1">
        <w:rPr>
          <w:lang w:val="hr-HR"/>
        </w:rPr>
        <w:t>je</w:t>
      </w:r>
      <w:r w:rsidR="00817301" w:rsidRPr="00F20BF1">
        <w:rPr>
          <w:lang w:val="hr-HR"/>
        </w:rPr>
        <w:t xml:space="preserve"> dostavio prokazni popis imovine, a v</w:t>
      </w:r>
      <w:r w:rsidRPr="00F20BF1">
        <w:rPr>
          <w:lang w:val="hr-HR"/>
        </w:rPr>
        <w:t xml:space="preserve">jerovnici društva nisu u roku od 45 dana predložili otvaranje stečajnog postupka i nisu predujmili sredstva za pokriće troškova toga postupka. Stoga se sukladno čl. </w:t>
      </w:r>
      <w:r w:rsidR="00444BCE">
        <w:rPr>
          <w:lang w:val="hr-HR"/>
        </w:rPr>
        <w:t>335.</w:t>
      </w:r>
      <w:r w:rsidRPr="00F20BF1">
        <w:rPr>
          <w:lang w:val="hr-HR"/>
        </w:rPr>
        <w:t xml:space="preserve"> st. 1. SZ-a smatra da je pravna osoba nesposobna za plaćanje.</w:t>
      </w:r>
    </w:p>
    <w:p w:rsidRDefault="008C6ED6" w:rsidP="00EB5607" w:rsidR="008C6ED6" w:rsidRPr="00F20BF1">
      <w:pPr>
        <w:jc w:val="both"/>
        <w:rPr>
          <w:lang w:val="hr-HR"/>
        </w:rPr>
      </w:pPr>
      <w:r w:rsidRPr="00F20BF1">
        <w:rPr>
          <w:lang w:val="hr-HR"/>
        </w:rPr>
        <w:tab/>
        <w:t>Slijedom nave</w:t>
      </w:r>
      <w:r w:rsidR="00CC5170">
        <w:rPr>
          <w:lang w:val="hr-HR"/>
        </w:rPr>
        <w:t>denog, sud je temeljem čl. 335.</w:t>
      </w:r>
      <w:r w:rsidRPr="00F20BF1">
        <w:rPr>
          <w:lang w:val="hr-HR"/>
        </w:rPr>
        <w:t xml:space="preserve"> st. 2. SZ-a donio rješenje o otvaranju i zaključenju stečajnog postupka.</w:t>
      </w:r>
    </w:p>
    <w:p w:rsidRDefault="0039330F" w:rsidP="0039330F" w:rsidR="0039330F" w:rsidRPr="00F20BF1">
      <w:pPr>
        <w:ind w:firstLine="720"/>
        <w:jc w:val="both"/>
        <w:rPr>
          <w:lang w:val="hr-HR"/>
        </w:rPr>
      </w:pPr>
    </w:p>
    <w:p w:rsidRDefault="0039330F" w:rsidP="008C6ED6" w:rsidR="0039330F">
      <w:pPr>
        <w:jc w:val="both"/>
        <w:rPr>
          <w:lang w:val="hr-HR"/>
        </w:rPr>
      </w:pPr>
    </w:p>
    <w:p w:rsidRDefault="001E274D" w:rsidP="008C6ED6" w:rsidR="001E274D" w:rsidRPr="00F20BF1">
      <w:pPr>
        <w:jc w:val="both"/>
        <w:rPr>
          <w:lang w:val="hr-HR"/>
        </w:rPr>
      </w:pPr>
    </w:p>
    <w:p w:rsidRDefault="0039330F" w:rsidP="00326A57" w:rsidR="0039330F">
      <w:pPr>
        <w:jc w:val="center"/>
        <w:outlineLvl w:val="0"/>
        <w:rPr>
          <w:lang w:val="hr-HR"/>
        </w:rPr>
      </w:pPr>
      <w:r w:rsidRPr="00F20BF1">
        <w:rPr>
          <w:lang w:val="hr-HR"/>
        </w:rPr>
        <w:t>U Va</w:t>
      </w:r>
      <w:r w:rsidR="008B6AEC" w:rsidRPr="00F20BF1">
        <w:rPr>
          <w:lang w:val="hr-HR"/>
        </w:rPr>
        <w:t xml:space="preserve">raždinu, </w:t>
      </w:r>
      <w:r w:rsidR="007C2976">
        <w:rPr>
          <w:lang w:val="hr-HR"/>
        </w:rPr>
        <w:t>10</w:t>
      </w:r>
      <w:r w:rsidRPr="00F20BF1">
        <w:rPr>
          <w:lang w:val="hr-HR"/>
        </w:rPr>
        <w:t xml:space="preserve">. </w:t>
      </w:r>
      <w:r w:rsidR="007C2976">
        <w:rPr>
          <w:lang w:val="hr-HR"/>
        </w:rPr>
        <w:t>rujna</w:t>
      </w:r>
      <w:r w:rsidR="008B6AEC" w:rsidRPr="00F20BF1">
        <w:rPr>
          <w:lang w:val="hr-HR"/>
        </w:rPr>
        <w:t xml:space="preserve"> 201</w:t>
      </w:r>
      <w:r w:rsidR="00326A57">
        <w:rPr>
          <w:lang w:val="hr-HR"/>
        </w:rPr>
        <w:t>5</w:t>
      </w:r>
      <w:r w:rsidRPr="00F20BF1">
        <w:rPr>
          <w:lang w:val="hr-HR"/>
        </w:rPr>
        <w:t>. godine</w:t>
      </w:r>
    </w:p>
    <w:p w:rsidRDefault="00326A57" w:rsidP="00326A57" w:rsidR="00326A57" w:rsidRPr="00F20BF1">
      <w:pPr>
        <w:jc w:val="center"/>
        <w:outlineLvl w:val="0"/>
        <w:rPr>
          <w:lang w:val="hr-HR"/>
        </w:rPr>
      </w:pPr>
    </w:p>
    <w:p w:rsidRDefault="00C10D1B" w:rsidP="00BE2EC8" w:rsidR="00C10D1B" w:rsidRPr="00F20BF1">
      <w:pPr>
        <w:ind w:firstLine="720"/>
        <w:jc w:val="right"/>
        <w:outlineLvl w:val="0"/>
        <w:rPr>
          <w:lang w:val="hr-HR"/>
        </w:rPr>
      </w:pPr>
    </w:p>
    <w:p w:rsidRDefault="00326A57" w:rsidP="00326A57" w:rsidR="0039330F">
      <w:pPr>
        <w:ind w:firstLine="720"/>
        <w:jc w:val="both"/>
        <w:outlineLvl w:val="0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</w:t>
      </w:r>
      <w:r w:rsidR="0039330F" w:rsidRPr="00F20BF1">
        <w:rPr>
          <w:lang w:val="hr-HR"/>
        </w:rPr>
        <w:t>STEČAJNI SUDAC:</w:t>
      </w:r>
    </w:p>
    <w:p w:rsidRDefault="007F7392" w:rsidP="00BE2EC8" w:rsidR="007F7392" w:rsidRPr="00F20BF1">
      <w:pPr>
        <w:ind w:firstLine="720"/>
        <w:jc w:val="right"/>
        <w:outlineLvl w:val="0"/>
        <w:rPr>
          <w:lang w:val="hr-HR"/>
        </w:rPr>
      </w:pPr>
    </w:p>
    <w:p w:rsidRDefault="00EB5607" w:rsidP="00063541" w:rsidR="00D53DE5">
      <w:pPr>
        <w:ind w:firstLine="720"/>
        <w:jc w:val="both"/>
        <w:outlineLvl w:val="0"/>
        <w:rPr>
          <w:lang w:val="hr-HR"/>
        </w:rPr>
      </w:pPr>
      <w:r w:rsidRPr="00F20BF1">
        <w:rPr>
          <w:lang w:val="hr-HR"/>
        </w:rPr>
        <w:t xml:space="preserve">                                                                          </w:t>
      </w:r>
      <w:r w:rsidR="00326A57">
        <w:rPr>
          <w:lang w:val="hr-HR"/>
        </w:rPr>
        <w:t xml:space="preserve">             </w:t>
      </w:r>
      <w:r w:rsidR="002950DA">
        <w:rPr>
          <w:lang w:val="hr-HR"/>
        </w:rPr>
        <w:t xml:space="preserve">    </w:t>
      </w:r>
      <w:r w:rsidR="00063541">
        <w:rPr>
          <w:lang w:val="hr-HR"/>
        </w:rPr>
        <w:t xml:space="preserve"> </w:t>
      </w:r>
      <w:r w:rsidRPr="00F20BF1">
        <w:rPr>
          <w:lang w:val="hr-HR"/>
        </w:rPr>
        <w:t>Jasna Lekić</w:t>
      </w:r>
    </w:p>
    <w:p w:rsidRDefault="00326A57" w:rsidP="002950DA" w:rsidR="00326A57">
      <w:pPr>
        <w:jc w:val="both"/>
        <w:outlineLvl w:val="0"/>
        <w:rPr>
          <w:lang w:val="hr-HR"/>
        </w:rPr>
      </w:pPr>
    </w:p>
    <w:p w:rsidRDefault="007F7392" w:rsidP="00817301" w:rsidR="007F7392">
      <w:pPr>
        <w:ind w:firstLine="720"/>
        <w:jc w:val="right"/>
        <w:outlineLvl w:val="0"/>
        <w:rPr>
          <w:lang w:val="hr-HR"/>
        </w:rPr>
      </w:pPr>
    </w:p>
    <w:p w:rsidRDefault="007F7392" w:rsidP="00817301" w:rsidR="007F7392" w:rsidRPr="00F20BF1">
      <w:pPr>
        <w:ind w:firstLine="720"/>
        <w:jc w:val="right"/>
        <w:outlineLvl w:val="0"/>
        <w:rPr>
          <w:lang w:val="hr-HR"/>
        </w:rPr>
      </w:pPr>
    </w:p>
    <w:p w:rsidRDefault="0039330F" w:rsidP="00BE2EC8" w:rsidR="0039330F" w:rsidRPr="00F20BF1">
      <w:pPr>
        <w:jc w:val="both"/>
        <w:outlineLvl w:val="0"/>
        <w:rPr>
          <w:lang w:val="hr-HR"/>
        </w:rPr>
      </w:pPr>
      <w:r w:rsidRPr="00F20BF1">
        <w:rPr>
          <w:lang w:val="hr-HR"/>
        </w:rPr>
        <w:t>POUKA O PRAVNOM LIJEKU:</w:t>
      </w:r>
    </w:p>
    <w:p w:rsidRDefault="0039330F" w:rsidP="0039330F" w:rsidR="0039330F" w:rsidRPr="00F20BF1">
      <w:pPr>
        <w:jc w:val="both"/>
        <w:rPr>
          <w:lang w:val="hr-HR"/>
        </w:rPr>
      </w:pPr>
    </w:p>
    <w:p w:rsidRDefault="0039330F" w:rsidP="00BE2EC8" w:rsidR="0039330F" w:rsidRPr="00F20BF1">
      <w:pPr>
        <w:jc w:val="both"/>
        <w:outlineLvl w:val="0"/>
        <w:rPr>
          <w:lang w:val="hr-HR"/>
        </w:rPr>
      </w:pPr>
      <w:r w:rsidRPr="00F20BF1">
        <w:rPr>
          <w:lang w:val="hr-HR"/>
        </w:rPr>
        <w:tab/>
        <w:t>Protiv ovog rješen</w:t>
      </w:r>
      <w:r w:rsidR="0013334B" w:rsidRPr="00F20BF1">
        <w:rPr>
          <w:lang w:val="hr-HR"/>
        </w:rPr>
        <w:t>ja može se izjaviti žalba u roku od 8 dana od dana primitka istog u 3 primjerka. Žalba se podnosi putem ovoga suda, s time da o žalbi odlučuje Visoki Trgovački sud Republike Hrvatske u Zagrebu.</w:t>
      </w:r>
    </w:p>
    <w:p w:rsidRDefault="0039330F" w:rsidP="0039330F" w:rsidR="0039330F" w:rsidRPr="00F20BF1">
      <w:pPr>
        <w:jc w:val="both"/>
        <w:rPr>
          <w:lang w:val="hr-HR"/>
        </w:rPr>
      </w:pPr>
    </w:p>
    <w:p w:rsidRDefault="001C5A80" w:rsidP="001C5A80" w:rsidR="001C5A80">
      <w:pPr>
        <w:ind w:left="720"/>
        <w:jc w:val="both"/>
        <w:rPr>
          <w:lang w:val="hr-HR"/>
        </w:rPr>
      </w:pPr>
    </w:p>
    <w:p w:rsidRDefault="001C5A80" w:rsidP="001C5A80" w:rsidR="001C5A80">
      <w:pPr>
        <w:ind w:left="720"/>
        <w:jc w:val="both"/>
        <w:rPr>
          <w:lang w:val="hr-HR"/>
        </w:rPr>
      </w:pPr>
    </w:p>
    <w:p w:rsidRDefault="001C5A80" w:rsidP="001C5A80" w:rsidR="001C5A80">
      <w:pPr>
        <w:ind w:left="720"/>
        <w:jc w:val="both"/>
        <w:rPr>
          <w:lang w:val="hr-HR"/>
        </w:rPr>
      </w:pPr>
    </w:p>
    <w:p w:rsidRDefault="002C7531" w:rsidP="001C5A80" w:rsidR="001C5A80">
      <w:pPr>
        <w:jc w:val="both"/>
        <w:rPr>
          <w:lang w:val="hr-HR"/>
        </w:rPr>
      </w:pPr>
      <w:r w:rsidRPr="00F20BF1">
        <w:rPr>
          <w:lang w:val="hr-HR"/>
        </w:rPr>
        <w:t>DNA:</w:t>
      </w:r>
    </w:p>
    <w:p w:rsidRDefault="002C7531" w:rsidP="00680586" w:rsidR="001C5A80">
      <w:pPr>
        <w:ind w:left="720"/>
        <w:jc w:val="both"/>
        <w:rPr>
          <w:lang w:val="hr-HR"/>
        </w:rPr>
      </w:pPr>
      <w:r w:rsidRPr="00F20BF1">
        <w:rPr>
          <w:lang w:val="hr-HR"/>
        </w:rPr>
        <w:t xml:space="preserve">1. </w:t>
      </w:r>
      <w:r w:rsidR="007F7392" w:rsidRPr="00656D73">
        <w:rPr>
          <w:lang w:val="hr-HR"/>
        </w:rPr>
        <w:t xml:space="preserve">Predlagatelj RH Ministarstvo financija, Porezna uprava </w:t>
      </w:r>
      <w:r w:rsidR="001C5A80">
        <w:rPr>
          <w:lang w:val="hr-HR"/>
        </w:rPr>
        <w:t>Područni ured Sjeverna Hrvatska, ispostava Čakovec, Otokara Keršovanija 11</w:t>
      </w:r>
      <w:r w:rsidR="007F7392" w:rsidRPr="00656D73">
        <w:rPr>
          <w:lang w:val="hr-HR"/>
        </w:rPr>
        <w:t xml:space="preserve">           </w:t>
      </w:r>
    </w:p>
    <w:p w:rsidRDefault="007F7392" w:rsidP="001C5A80" w:rsidR="007C2976">
      <w:pPr>
        <w:ind w:firstLine="720"/>
        <w:jc w:val="both"/>
      </w:pPr>
      <w:r w:rsidRPr="00656D73">
        <w:rPr>
          <w:lang w:val="hr-HR"/>
        </w:rPr>
        <w:t xml:space="preserve">2. Dužnik </w:t>
      </w:r>
      <w:r w:rsidR="007C2976">
        <w:t>PLUS MARLEX d.o.o. Čakovec, Dragutina Tadijanovića 11</w:t>
      </w:r>
    </w:p>
    <w:p w:rsidRDefault="00D53DE5" w:rsidP="001C5A80" w:rsidR="00D53DE5" w:rsidRPr="00F20BF1">
      <w:pPr>
        <w:ind w:firstLine="720"/>
        <w:jc w:val="both"/>
        <w:rPr>
          <w:lang w:val="hr-HR"/>
        </w:rPr>
      </w:pPr>
      <w:r w:rsidRPr="00F20BF1">
        <w:rPr>
          <w:lang w:val="hr-HR"/>
        </w:rPr>
        <w:t>3. Sudski registar</w:t>
      </w:r>
      <w:r w:rsidR="007C2976">
        <w:rPr>
          <w:lang w:val="hr-HR"/>
        </w:rPr>
        <w:t xml:space="preserve"> ovoga suda, nakon pravomoćnost</w:t>
      </w:r>
    </w:p>
    <w:p w:rsidRDefault="00D53DE5" w:rsidP="0039330F" w:rsidR="00D53DE5" w:rsidRPr="00F20BF1">
      <w:pPr>
        <w:jc w:val="both"/>
        <w:rPr>
          <w:lang w:val="hr-HR"/>
        </w:rPr>
      </w:pPr>
      <w:r w:rsidRPr="00F20BF1">
        <w:rPr>
          <w:lang w:val="hr-HR"/>
        </w:rPr>
        <w:t xml:space="preserve">           </w:t>
      </w:r>
      <w:r w:rsidR="001C5A80">
        <w:rPr>
          <w:lang w:val="hr-HR"/>
        </w:rPr>
        <w:t xml:space="preserve"> </w:t>
      </w:r>
      <w:r w:rsidRPr="00F20BF1">
        <w:rPr>
          <w:lang w:val="hr-HR"/>
        </w:rPr>
        <w:t xml:space="preserve">4. </w:t>
      </w:r>
      <w:r w:rsidR="00326A57">
        <w:rPr>
          <w:lang w:val="hr-HR"/>
        </w:rPr>
        <w:t>e-</w:t>
      </w:r>
      <w:r w:rsidRPr="00F20BF1">
        <w:rPr>
          <w:lang w:val="hr-HR"/>
        </w:rPr>
        <w:t>Oglasna ploča ovoga suda</w:t>
      </w:r>
    </w:p>
    <w:p w:rsidRDefault="000F66FC" w:rsidP="0039330F" w:rsidR="000F66FC" w:rsidRPr="00F20BF1">
      <w:pPr>
        <w:jc w:val="both"/>
        <w:rPr>
          <w:lang w:val="hr-HR"/>
        </w:rPr>
      </w:pPr>
    </w:p>
    <w:sectPr w:rsidSect="007F64E0" w:rsidR="000F66FC" w:rsidRPr="00F20BF1">
      <w:headerReference w:type="default" r:id="rId9"/>
      <w:pgSz w:h="15840" w:w="12240"/>
      <w:pgMar w:gutter="0" w:footer="708" w:header="708" w:left="1800" w:bottom="1440" w:right="1800" w:top="1440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5B6" w:rsidP="007F64E0" w:rsidR="004355B6">
      <w:r>
        <w:separator/>
      </w:r>
    </w:p>
  </w:endnote>
  <w:endnote w:id="0" w:type="continuationSeparator">
    <w:p w:rsidRDefault="004355B6" w:rsidP="007F64E0" w:rsidR="00435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5B6" w:rsidP="007F64E0" w:rsidR="004355B6">
      <w:r>
        <w:separator/>
      </w:r>
    </w:p>
  </w:footnote>
  <w:footnote w:id="0" w:type="continuationSeparator">
    <w:p w:rsidRDefault="004355B6" w:rsidP="007F64E0" w:rsidR="00435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EDB" w:rsidP="001C5A80" w:rsidR="001C5A80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>
      <w:rPr>
        <w:lang w:val="hr-HR"/>
      </w:rPr>
      <w:t>76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>
      <w:rPr>
        <w:lang w:val="hr-HR"/>
      </w:rPr>
      <w:t>10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3086" w:rsidRPr="00EC308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3B82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A80"/>
    <w:rsid w:val="001C5E21"/>
    <w:rsid w:val="001D12CE"/>
    <w:rsid w:val="001D3518"/>
    <w:rsid w:val="001D352F"/>
    <w:rsid w:val="001E274D"/>
    <w:rsid w:val="001E50A7"/>
    <w:rsid w:val="001E5159"/>
    <w:rsid w:val="001F3DEA"/>
    <w:rsid w:val="001F7BE8"/>
    <w:rsid w:val="0021392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0DA"/>
    <w:rsid w:val="00297A60"/>
    <w:rsid w:val="002A055F"/>
    <w:rsid w:val="002A0592"/>
    <w:rsid w:val="002A15D3"/>
    <w:rsid w:val="002B0458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F09C8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55B6"/>
    <w:rsid w:val="0044157E"/>
    <w:rsid w:val="00443CC6"/>
    <w:rsid w:val="00444BCE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A1298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57179"/>
    <w:rsid w:val="005654C5"/>
    <w:rsid w:val="00571A98"/>
    <w:rsid w:val="00576154"/>
    <w:rsid w:val="00576E62"/>
    <w:rsid w:val="00577D16"/>
    <w:rsid w:val="00581504"/>
    <w:rsid w:val="0058378D"/>
    <w:rsid w:val="00584D21"/>
    <w:rsid w:val="00590E9F"/>
    <w:rsid w:val="005945CA"/>
    <w:rsid w:val="005A3AE1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712AF"/>
    <w:rsid w:val="0067220B"/>
    <w:rsid w:val="00672419"/>
    <w:rsid w:val="0068053D"/>
    <w:rsid w:val="00680586"/>
    <w:rsid w:val="0069084E"/>
    <w:rsid w:val="00692BF3"/>
    <w:rsid w:val="006A2451"/>
    <w:rsid w:val="006A6246"/>
    <w:rsid w:val="006A727E"/>
    <w:rsid w:val="006A7FA4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4F26"/>
    <w:rsid w:val="00795290"/>
    <w:rsid w:val="007A4CAE"/>
    <w:rsid w:val="007B5DEB"/>
    <w:rsid w:val="007C2976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6AEC"/>
    <w:rsid w:val="008B6C0A"/>
    <w:rsid w:val="008C06BE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0E6F"/>
    <w:rsid w:val="009019D2"/>
    <w:rsid w:val="00902474"/>
    <w:rsid w:val="009035AF"/>
    <w:rsid w:val="00920AA0"/>
    <w:rsid w:val="009221A1"/>
    <w:rsid w:val="00923900"/>
    <w:rsid w:val="0092521A"/>
    <w:rsid w:val="00933A7E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2B4C"/>
    <w:rsid w:val="009B46C3"/>
    <w:rsid w:val="009D24FB"/>
    <w:rsid w:val="009D327F"/>
    <w:rsid w:val="009E0575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7361"/>
    <w:rsid w:val="00B926F2"/>
    <w:rsid w:val="00B93951"/>
    <w:rsid w:val="00B93E9D"/>
    <w:rsid w:val="00B94314"/>
    <w:rsid w:val="00B95288"/>
    <w:rsid w:val="00BA1F43"/>
    <w:rsid w:val="00BB6A46"/>
    <w:rsid w:val="00BC6A19"/>
    <w:rsid w:val="00BD0B54"/>
    <w:rsid w:val="00BD1D7D"/>
    <w:rsid w:val="00BD323B"/>
    <w:rsid w:val="00BE21B8"/>
    <w:rsid w:val="00BE2EC8"/>
    <w:rsid w:val="00BF2780"/>
    <w:rsid w:val="00BF27AB"/>
    <w:rsid w:val="00C020D8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A6EDB"/>
    <w:rsid w:val="00CB0A1F"/>
    <w:rsid w:val="00CB77FB"/>
    <w:rsid w:val="00CC5170"/>
    <w:rsid w:val="00CD4F45"/>
    <w:rsid w:val="00CD6518"/>
    <w:rsid w:val="00CE1C52"/>
    <w:rsid w:val="00CE2C44"/>
    <w:rsid w:val="00CE4A11"/>
    <w:rsid w:val="00CF5E9E"/>
    <w:rsid w:val="00D00FCD"/>
    <w:rsid w:val="00D14927"/>
    <w:rsid w:val="00D21018"/>
    <w:rsid w:val="00D31732"/>
    <w:rsid w:val="00D37FEB"/>
    <w:rsid w:val="00D44C76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3086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6208"/>
    <w:rsid w:val="00F84BFC"/>
    <w:rsid w:val="00F92392"/>
    <w:rsid w:val="00F928AB"/>
    <w:rsid w:val="00FA4BFC"/>
    <w:rsid w:val="00FB5A0F"/>
    <w:rsid w:val="00FC4375"/>
    <w:rsid w:val="00FD00BC"/>
    <w:rsid w:val="00FD0C1F"/>
    <w:rsid w:val="00FD100D"/>
    <w:rsid w:val="00FD1960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139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3920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C3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139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3920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C3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pokretnaje st. postupka</izvorni_sadrzaj>
    <derivirana_varijabla naziv="DomainObject.Predmet.Opis_1">zahtjev za pokretnaje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PLUS MARLEX društvo s ograničenom odgovornošću za trgovinu i usluge</izvorni_sadrzaj>
    <derivirana_varijabla naziv="DomainObject.Predmet.ProtustrankaFormated_1">  PLUS MARLEX društvo s ograničenom odgovornošću za trgovinu i usluge</derivirana_varijabla>
  </DomainObject.Predmet.ProtustrankaFormated>
  <DomainObject.Predmet.ProtustrankaFormatedOIB>
    <izvorni_sadrzaj>  PLUS MARLEX društvo s ograničenom odgovornošću za trgovinu i usluge, OIB 21118108505</izvorni_sadrzaj>
    <derivirana_varijabla naziv="DomainObject.Predmet.ProtustrankaFormatedOIB_1">  PLUS MARLEX društvo s ograničenom odgovornošću za trgovinu i usluge, OIB 21118108505</derivirana_varijabla>
  </DomainObject.Predmet.ProtustrankaFormatedOIB>
  <DomainObject.Predmet.ProtustrankaFormatedWithAdress>
    <izvorni_sadrzaj> PLUS MARLEX društvo s ograničenom odgovornošću za trgovinu i usluge, Dragutina Tadijanovića 11, 40000 Čakovec</izvorni_sadrzaj>
    <derivirana_varijabla naziv="DomainObject.Predmet.ProtustrankaFormatedWithAdress_1"> PLUS MARLEX društvo s ograničenom odgovornošću za trgovinu i usluge, Dragutina Tadijanovića 11, 40000 Čakovec</derivirana_varijabla>
  </DomainObject.Predmet.ProtustrankaFormatedWithAdress>
  <DomainObject.Predmet.ProtustrankaFormatedWithAdressOIB>
    <izvorni_sadrzaj> PLUS MARLEX društvo s ograničenom odgovornošću za trgovinu i usluge, OIB 21118108505, Dragutina Tadijanovića 11, 40000 Čakovec</izvorni_sadrzaj>
    <derivirana_varijabla naziv="DomainObject.Predmet.ProtustrankaFormatedWithAdressOIB_1"> PLUS MARLEX društvo s ograničenom odgovornošću za trgovinu i usluge, OIB 21118108505, Dragutina Tadijanovića 11, 40000 Čakovec</derivirana_varijabla>
  </DomainObject.Predmet.ProtustrankaFormatedWithAdressOIB>
  <DomainObject.Predmet.ProtustrankaWithAdress>
    <izvorni_sadrzaj>PLUS MARLEX društvo s ograničenom odgovornošću za trgovinu i usluge Dragutina Tadijanovića 11, 40000 Čakovec</izvorni_sadrzaj>
    <derivirana_varijabla naziv="DomainObject.Predmet.ProtustrankaWithAdress_1">PLUS MARLEX društvo s ograničenom odgovornošću za trgovinu i usluge Dragutina Tadijanovića 11, 40000 Čakovec</derivirana_varijabla>
  </DomainObject.Predmet.ProtustrankaWithAdress>
  <DomainObject.Predmet.ProtustrankaWithAdressOIB>
    <izvorni_sadrzaj>PLUS MARLEX društvo s ograničenom odgovornošću za trgovinu i usluge, OIB 21118108505, Dragutina Tadijanovića 11, 40000 Čakovec</izvorni_sadrzaj>
    <derivirana_varijabla naziv="DomainObject.Predmet.ProtustrankaWithAdressOIB_1">PLUS MARLEX društvo s ograničenom odgovornošću za trgovinu i usluge, OIB 21118108505, Dragutina Tadijanovića 11, 40000 Čakovec</derivirana_varijabla>
  </DomainObject.Predmet.ProtustrankaWithAdressOIB>
  <DomainObject.Predmet.ProtustrankaNazivFormated>
    <izvorni_sadrzaj>PLUS MARLEX društvo s ograničenom odgovornošću za trgovinu i usluge</izvorni_sadrzaj>
    <derivirana_varijabla naziv="DomainObject.Predmet.ProtustrankaNazivFormated_1">PLUS MARLEX društvo s ograničenom odgovornošću za trgovinu i usluge</derivirana_varijabla>
  </DomainObject.Predmet.ProtustrankaNazivFormated>
  <DomainObject.Predmet.ProtustrankaNazivFormatedOIB>
    <izvorni_sadrzaj>PLUS MARLEX društvo s ograničenom odgovornošću za trgovinu i usluge, OIB 21118108505</izvorni_sadrzaj>
    <derivirana_varijabla naziv="DomainObject.Predmet.ProtustrankaNazivFormatedOIB_1">PLUS MARLEX društvo s ograničenom odgovornošću za trgovinu i usluge, OIB 21118108505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Otokara Keršovanija 11, 40000 Čakovec</izvorni_sadrzaj>
    <derivirana_varijabla naziv="DomainObject.Predmet.StrankaFormatedWithAdress_1"> Porezna uprava Područni ured Sjeverna Hrvatska, Otokara Keršovanija 11, 40000 Čakovec</derivirana_varijabla>
  </DomainObject.Predmet.StrankaFormatedWithAdress>
  <DomainObject.Predmet.StrankaFormatedWithAdressOIB>
    <izvorni_sadrzaj> Porezna uprava Područni ured Sjeverna Hrvatska, Otokara Keršovanija 11, 40000 Čakovec</izvorni_sadrzaj>
    <derivirana_varijabla naziv="DomainObject.Predmet.StrankaFormatedWithAdressOIB_1"> Porezna uprava Područni ured Sjeverna Hrvatska, Otokara Keršovanija 11, 40000 Čakovec</derivirana_varijabla>
  </DomainObject.Predmet.StrankaFormatedWithAdressOIB>
  <DomainObject.Predmet.StrankaWithAdress>
    <izvorni_sadrzaj>Porezna uprava Područni ured Sjeverna Hrvatska Otokara Keršovanija 11,40000 Čakovec</izvorni_sadrzaj>
    <derivirana_varijabla naziv="DomainObject.Predmet.StrankaWithAdress_1">Porezna uprava Područni ured Sjeverna Hrvatska Otokara Keršovanija 11,40000 Čakovec</derivirana_varijabla>
  </DomainObject.Predmet.StrankaWithAdress>
  <DomainObject.Predmet.StrankaWithAdressOIB>
    <izvorni_sadrzaj>Porezna uprava Područni ured Sjeverna Hrvatska, Otokara Keršovanija 11,40000 Čakovec</izvorni_sadrzaj>
    <derivirana_varijabla naziv="DomainObject.Predmet.StrankaWithAdressOIB_1">Porezna uprava Područni ured Sjeverna Hrvatska, Otokara Keršovanija 11,40000 Čakovec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56103.72</izvorni_sadrzaj>
    <derivirana_varijabla naziv="DomainObject.Predmet.TrenutnaVrijednost_1">56103.72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Otokara Keršovanija 11, 40000 Čakovec</item>
    </izvorni_sadrzaj>
    <derivirana_varijabla naziv="DomainObject.Predmet.StrankaListFormatedWithAdress_1">
      <item>Porezna uprava Područni ured Sjeverna Hrvatska, Otokara Keršovanija 11, 40000 Čakovec</item>
    </derivirana_varijabla>
  </DomainObject.Predmet.StrankaListFormatedWithAdress>
  <DomainObject.Predmet.StrankaListFormatedWithAdressOIB>
    <izvorni_sadrzaj>
      <item>Porezna uprava Područni ured Sjeverna Hrvatska, Otokara Keršovanija 11, 40000 Čakovec</item>
    </izvorni_sadrzaj>
    <derivirana_varijabla naziv="DomainObject.Predmet.StrankaListFormatedWithAdressOIB_1">
      <item>Porezna uprava Područni ured Sjeverna Hrvatska, Otokara Keršovanija 11, 40000 Čakovec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PLUS MARLEX društvo s ograničenom odgovornošću za trgovinu i usluge</item>
    </izvorni_sadrzaj>
    <derivirana_varijabla naziv="DomainObject.Predmet.ProtuStrankaListFormated_1">
      <item>PLUS MARLEX društvo s ograničenom odgovornošću za trgovinu i usluge</item>
    </derivirana_varijabla>
  </DomainObject.Predmet.ProtuStrankaListFormated>
  <DomainObject.Predmet.ProtuStrankaListFormatedOIB>
    <izvorni_sadrzaj>
      <item>PLUS MARLEX društvo s ograničenom odgovornošću za trgovinu i usluge, OIB 21118108505</item>
    </izvorni_sadrzaj>
    <derivirana_varijabla naziv="DomainObject.Predmet.ProtuStrankaListFormatedOIB_1">
      <item>PLUS MARLEX društvo s ograničenom odgovornošću za trgovinu i usluge, OIB 21118108505</item>
    </derivirana_varijabla>
  </DomainObject.Predmet.ProtuStrankaListFormatedOIB>
  <DomainObject.Predmet.ProtuStrankaListFormatedWithAdress>
    <izvorni_sadrzaj>
      <item>PLUS MARLEX društvo s ograničenom odgovornošću za trgovinu i usluge, Dragutina Tadijanovića 11, 40000 Čakovec</item>
    </izvorni_sadrzaj>
    <derivirana_varijabla naziv="DomainObject.Predmet.ProtuStrankaListFormatedWithAdress_1">
      <item>PLUS MARLEX društvo s ograničenom odgovornošću za trgovinu i usluge, Dragutina Tadijanovića 11, 40000 Čakovec</item>
    </derivirana_varijabla>
  </DomainObject.Predmet.ProtuStrankaListFormatedWithAdress>
  <DomainObject.Predmet.ProtuStrankaListFormatedWithAdressOIB>
    <izvorni_sadrzaj>
      <item>PLUS MARLEX društvo s ograničenom odgovornošću za trgovinu i usluge, OIB 21118108505, Dragutina Tadijanovića 11, 40000 Čakovec</item>
    </izvorni_sadrzaj>
    <derivirana_varijabla naziv="DomainObject.Predmet.ProtuStrankaListFormatedWithAdressOIB_1">
      <item>PLUS MARLEX društvo s ograničenom odgovornošću za trgovinu i usluge, OIB 21118108505, Dragutina Tadijanovića 11, 40000 Čakovec</item>
    </derivirana_varijabla>
  </DomainObject.Predmet.ProtuStrankaListFormatedWithAdressOIB>
  <DomainObject.Predmet.ProtuStrankaListNazivFormated>
    <izvorni_sadrzaj>
      <item>PLUS MARLEX društvo s ograničenom odgovornošću za trgovinu i usluge</item>
    </izvorni_sadrzaj>
    <derivirana_varijabla naziv="DomainObject.Predmet.ProtuStrankaListNazivFormated_1">
      <item>PLUS MARLEX društvo s ograničenom odgovornošću za trgovinu i usluge</item>
    </derivirana_varijabla>
  </DomainObject.Predmet.ProtuStrankaListNazivFormated>
  <DomainObject.Predmet.ProtuStrankaListNazivFormatedOIB>
    <izvorni_sadrzaj>
      <item>PLUS MARLEX društvo s ograničenom odgovornošću za trgovinu i usluge, OIB 21118108505</item>
    </izvorni_sadrzaj>
    <derivirana_varijabla naziv="DomainObject.Predmet.ProtuStrankaListNazivFormatedOIB_1">
      <item>PLUS MARLEX društvo s ograničenom odgovornošću za trgovinu i usluge, OIB 21118108505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PLUS MARLEX društvo s ograničenom odgovornošću za trgovinu i usluge</izvorni_sadrzaj>
    <derivirana_varijabla naziv="DomainObject.Predmet.ProtustrankaIDrugi_1">PLUS MARLEX društvo s ograničenom odgovornošću za trgovinu i usluge</derivirana_varijabla>
  </DomainObject.Predmet.ProtustrankaIDrugi>
  <DomainObject.Predmet.StrankaIDrugiAdressOIB>
    <izvorni_sadrzaj>Porezna uprava Područni ured Sjeverna Hrvatska, Otokara Keršovanija 11, 40000 Čakovec</izvorni_sadrzaj>
    <derivirana_varijabla naziv="DomainObject.Predmet.StrankaIDrugiAdressOIB_1">Porezna uprava Područni ured Sjeverna Hrvatska, Otokara Keršovanija 11, 40000 Čakovec</derivirana_varijabla>
  </DomainObject.Predmet.StrankaIDrugiAdressOIB>
  <DomainObject.Predmet.ProtustrankaIDrugiAdressOIB>
    <izvorni_sadrzaj>PLUS MARLEX društvo s ograničenom odgovornošću za trgovinu i usluge, OIB 21118108505, Dragutina Tadijanovića 11, 40000 Čakovec</izvorni_sadrzaj>
    <derivirana_varijabla naziv="DomainObject.Predmet.ProtustrankaIDrugiAdressOIB_1">PLUS MARLEX društvo s ograničenom odgovornošću za trgovinu i usluge, OIB 21118108505, Dragutina Tadijanovića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PLUS MARLEX društvo s ograničenom odgovornošću za trgovinu i usluge</item>
      <item>Sudski registar</item>
    </izvorni_sadrzaj>
    <derivirana_varijabla naziv="DomainObject.Predmet.SudioniciListNaziv_1">
      <item>Porezna uprava Područni ured Sjeverna Hrvatska</item>
      <item>PLUS MARLEX društvo s ograničenom odgovornošću za trgovinu i usluge</item>
      <item>Sudski registar</item>
    </derivirana_varijabla>
  </DomainObject.Predmet.SudioniciListNaziv>
  <DomainObject.Predmet.SudioniciListAdressOIB>
    <izvorni_sadrzaj>
      <item>Porezna uprava Područni ured Sjeverna Hrvatska, Otokara Keršovanija 11,40000 Čakovec</item>
      <item>PLUS MARLEX društvo s ograničenom odgovornošću za trgovinu i usluge, OIB 21118108505, Dragutina Tadijanovića 11,40000 Čakovec</item>
      <item>Sudski registar</item>
    </izvorni_sadrzaj>
    <derivirana_varijabla naziv="DomainObject.Predmet.SudioniciListAdressOIB_1">
      <item>Porezna uprava Područni ured Sjeverna Hrvatska, Otokara Keršovanija 11,40000 Čakovec</item>
      <item>PLUS MARLEX društvo s ograničenom odgovornošću za trgovinu i usluge, OIB 21118108505, Dragutina Tadijanovića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21118108505</item>
      <item>, OIB null</item>
    </izvorni_sadrzaj>
    <derivirana_varijabla naziv="DomainObject.Predmet.SudioniciListNazivOIB_1">
      <item>, OIB null</item>
      <item>, OIB 21118108505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482</properties:Words>
  <properties:Characters>2595</properties:Characters>
  <properties:Lines>84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2015-09-09T11:38:00Z</dcterms:created>
  <dc:creator>user</dc:creator>
  <cp:lastModifiedBy>Marko Makaj</cp:lastModifiedBy>
  <cp:lastPrinted>2015-09-09T11:53:00Z</cp:lastPrinted>
  <dcterms:modified xmlns:xsi="http://www.w3.org/2001/XMLSchema-instance" xsi:type="dcterms:W3CDTF">2015-09-09T11:55:00Z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