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d72b" w14:paraId="626d72b" w:rsidRDefault="00B81090" w:rsidP="00B81090" w:rsidR="00B81090" w:rsidRPr="00414E4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14E4B">
        <w:rPr>
          <w:rFonts w:hAnsi="Times New Roman" w:ascii="Times New Roman"/>
        </w:rPr>
        <w:t xml:space="preserve">3 </w:t>
      </w:r>
      <w:r w:rsidR="00414E4B" w:rsidRPr="00414E4B">
        <w:rPr>
          <w:rFonts w:hAnsi="Times New Roman" w:ascii="Times New Roman"/>
        </w:rPr>
        <w:t>St-</w:t>
      </w:r>
      <w:r w:rsidR="00CA0EE5">
        <w:rPr>
          <w:rFonts w:hAnsi="Times New Roman" w:ascii="Times New Roman"/>
        </w:rPr>
        <w:t>5222</w:t>
      </w:r>
      <w:r w:rsidR="008C583E">
        <w:rPr>
          <w:rFonts w:hAnsi="Times New Roman" w:ascii="Times New Roman"/>
        </w:rPr>
        <w:t>/16</w:t>
      </w: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2A6F64" w:rsidP="00B81090" w:rsidR="00B81090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B81090" w:rsidP="00B81090" w:rsidR="00B81090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>TRGOVAČKI SUD U ZAGREBU</w:t>
      </w:r>
    </w:p>
    <w:p w:rsidRDefault="00321C73" w:rsidP="00B81090" w:rsidR="0066385D" w:rsidRPr="00414E4B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81090" w:rsidRPr="00414E4B">
        <w:rPr>
          <w:rFonts w:hAnsi="Times New Roman" w:ascii="Times New Roman"/>
        </w:rPr>
        <w:t xml:space="preserve">NA SLUŽBA </w:t>
      </w:r>
    </w:p>
    <w:p w:rsidRDefault="00B81090" w:rsidP="00B81090" w:rsidR="00B81090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Karlovac, </w:t>
      </w:r>
      <w:r w:rsidR="0082590C" w:rsidRPr="00414E4B">
        <w:rPr>
          <w:rFonts w:hAnsi="Times New Roman" w:ascii="Times New Roman"/>
        </w:rPr>
        <w:t xml:space="preserve">Ljudevita Šestića 4 </w:t>
      </w:r>
    </w:p>
    <w:p w:rsidRDefault="0082590C" w:rsidP="00B81090" w:rsidR="0082590C" w:rsidRPr="00414E4B">
      <w:pPr>
        <w:rPr>
          <w:rFonts w:hAnsi="Times New Roman" w:ascii="Times New Roman"/>
        </w:rPr>
      </w:pPr>
    </w:p>
    <w:p w:rsidRDefault="007D37C8" w:rsidP="007D37C8" w:rsidR="007D37C8" w:rsidRPr="00414E4B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>REPUBLIKA HRVATSKA</w:t>
      </w:r>
    </w:p>
    <w:p w:rsidRDefault="007D37C8" w:rsidP="00C75F6C" w:rsidR="00B81090" w:rsidRPr="00414E4B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R J E Š E N J E </w:t>
      </w:r>
    </w:p>
    <w:p w:rsidRDefault="001318CC" w:rsidP="001318CC" w:rsidR="001318CC" w:rsidRPr="00414E4B">
      <w:pPr>
        <w:rPr>
          <w:rFonts w:hAnsi="Times New Roman" w:ascii="Times New Roman"/>
        </w:rPr>
      </w:pPr>
    </w:p>
    <w:p w:rsidRDefault="001318CC" w:rsidP="00771074" w:rsidR="006A56FA" w:rsidRPr="00414E4B">
      <w:pPr>
        <w:ind w:firstLine="720"/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>Trgovački s</w:t>
      </w:r>
      <w:r w:rsidR="00D703A4" w:rsidRPr="00414E4B">
        <w:rPr>
          <w:rFonts w:hAnsi="Times New Roman" w:ascii="Times New Roman"/>
        </w:rPr>
        <w:t xml:space="preserve">ud u Zagrebu, Stalna služba, po </w:t>
      </w:r>
      <w:r w:rsidRPr="00414E4B">
        <w:rPr>
          <w:rFonts w:hAnsi="Times New Roman" w:ascii="Times New Roman"/>
        </w:rPr>
        <w:t xml:space="preserve">Vesni Fundurulić Perišin, kao stečajnom sucu, </w:t>
      </w:r>
      <w:r w:rsidR="00414E4B" w:rsidRPr="00414E4B">
        <w:rPr>
          <w:rFonts w:hAnsi="Times New Roman" w:ascii="Times New Roman"/>
        </w:rPr>
        <w:t>u stečajnom postupku</w:t>
      </w:r>
      <w:r w:rsidR="003618C1">
        <w:rPr>
          <w:rFonts w:hAnsi="Times New Roman" w:ascii="Times New Roman"/>
        </w:rPr>
        <w:t xml:space="preserve"> povodom prijedloga predlagatelja FINANCIJSKA AGENCIJA, Zagreb, Trg svibanjskih žrtava 1995. 1, OIB: 85821130368 za otvaranje stečajnog postupka</w:t>
      </w:r>
      <w:r w:rsidR="00414E4B" w:rsidRPr="00414E4B">
        <w:rPr>
          <w:rFonts w:hAnsi="Times New Roman" w:ascii="Times New Roman"/>
        </w:rPr>
        <w:t xml:space="preserve"> nad dužnikom </w:t>
      </w:r>
      <w:r w:rsidR="00E1043A">
        <w:rPr>
          <w:rFonts w:hAnsi="Times New Roman" w:ascii="Times New Roman"/>
        </w:rPr>
        <w:t>SISTEM MEDIA d.o.o</w:t>
      </w:r>
      <w:r w:rsidR="008C583E" w:rsidRPr="008C583E">
        <w:rPr>
          <w:rFonts w:hAnsi="Times New Roman" w:ascii="Times New Roman"/>
        </w:rPr>
        <w:t xml:space="preserve">., </w:t>
      </w:r>
      <w:r w:rsidR="00E1043A">
        <w:rPr>
          <w:rFonts w:hAnsi="Times New Roman" w:ascii="Times New Roman"/>
        </w:rPr>
        <w:t>Sesvete</w:t>
      </w:r>
      <w:r w:rsidR="008C583E" w:rsidRPr="008C583E">
        <w:rPr>
          <w:rFonts w:hAnsi="Times New Roman" w:ascii="Times New Roman"/>
        </w:rPr>
        <w:t xml:space="preserve">, </w:t>
      </w:r>
      <w:r w:rsidR="00E1043A">
        <w:rPr>
          <w:rFonts w:hAnsi="Times New Roman" w:ascii="Times New Roman"/>
        </w:rPr>
        <w:t>Mesci 26</w:t>
      </w:r>
      <w:r w:rsidR="008C583E" w:rsidRPr="008C583E">
        <w:rPr>
          <w:rFonts w:hAnsi="Times New Roman" w:ascii="Times New Roman"/>
        </w:rPr>
        <w:t>, OIB:</w:t>
      </w:r>
      <w:r w:rsidR="00E1043A">
        <w:rPr>
          <w:rFonts w:hAnsi="Times New Roman" w:ascii="Times New Roman"/>
        </w:rPr>
        <w:t xml:space="preserve"> </w:t>
      </w:r>
      <w:r w:rsidR="00E1043A" w:rsidRPr="00E1043A">
        <w:rPr>
          <w:rFonts w:hAnsi="Times New Roman" w:ascii="Times New Roman"/>
        </w:rPr>
        <w:t>28957746459</w:t>
      </w:r>
      <w:r w:rsidRPr="00414E4B">
        <w:rPr>
          <w:rFonts w:hAnsi="Times New Roman" w:ascii="Times New Roman"/>
        </w:rPr>
        <w:t xml:space="preserve">,  </w:t>
      </w:r>
      <w:r w:rsidR="00E1043A">
        <w:rPr>
          <w:rFonts w:hAnsi="Times New Roman" w:ascii="Times New Roman"/>
        </w:rPr>
        <w:t>18</w:t>
      </w:r>
      <w:r w:rsidR="008C583E">
        <w:rPr>
          <w:rFonts w:hAnsi="Times New Roman" w:ascii="Times New Roman"/>
        </w:rPr>
        <w:t xml:space="preserve">. </w:t>
      </w:r>
      <w:r w:rsidR="00E1043A">
        <w:rPr>
          <w:rFonts w:hAnsi="Times New Roman" w:ascii="Times New Roman"/>
        </w:rPr>
        <w:t>listopada</w:t>
      </w:r>
      <w:r w:rsidR="00414E4B" w:rsidRPr="00414E4B">
        <w:rPr>
          <w:rFonts w:hAnsi="Times New Roman" w:ascii="Times New Roman"/>
        </w:rPr>
        <w:t xml:space="preserve"> 2016. </w:t>
      </w:r>
    </w:p>
    <w:p w:rsidRDefault="006B1B14" w:rsidP="00CE465A" w:rsidR="006B1B14" w:rsidRPr="00414E4B">
      <w:pPr>
        <w:jc w:val="both"/>
        <w:rPr>
          <w:rFonts w:hAnsi="Times New Roman" w:ascii="Times New Roman"/>
        </w:rPr>
      </w:pPr>
    </w:p>
    <w:p w:rsidRDefault="007D37C8" w:rsidP="00B81090" w:rsidR="00B81090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r i j e š i o </w:t>
      </w:r>
      <w:r w:rsidR="00B81090" w:rsidRPr="00414E4B">
        <w:rPr>
          <w:rFonts w:hAnsi="Times New Roman" w:ascii="Times New Roman"/>
        </w:rPr>
        <w:t xml:space="preserve">   j e</w:t>
      </w:r>
    </w:p>
    <w:p w:rsidRDefault="00D703A4" w:rsidP="00B81090" w:rsidR="00D703A4" w:rsidRPr="00414E4B">
      <w:pPr>
        <w:jc w:val="center"/>
        <w:rPr>
          <w:rFonts w:hAnsi="Times New Roman" w:ascii="Times New Roman"/>
        </w:rPr>
      </w:pPr>
    </w:p>
    <w:p w:rsidRDefault="00414E4B" w:rsidP="008C583E" w:rsidR="00414E4B" w:rsidRPr="006B1B14">
      <w:pPr>
        <w:ind w:firstLine="720"/>
        <w:jc w:val="both"/>
        <w:rPr>
          <w:rFonts w:hAnsi="Times New Roman" w:ascii="Times New Roman"/>
        </w:rPr>
      </w:pPr>
      <w:r w:rsidRPr="006B1B14">
        <w:rPr>
          <w:rFonts w:hAnsi="Times New Roman" w:ascii="Times New Roman"/>
        </w:rPr>
        <w:t xml:space="preserve">Obustavlja se </w:t>
      </w:r>
      <w:r w:rsidR="003618C1">
        <w:rPr>
          <w:rFonts w:hAnsi="Times New Roman" w:ascii="Times New Roman"/>
        </w:rPr>
        <w:t xml:space="preserve">stečajni </w:t>
      </w:r>
      <w:r w:rsidRPr="006B1B14">
        <w:rPr>
          <w:rFonts w:hAnsi="Times New Roman" w:ascii="Times New Roman"/>
        </w:rPr>
        <w:t xml:space="preserve">postupak nad dužnikom </w:t>
      </w:r>
      <w:r w:rsidR="003618C1" w:rsidRPr="003618C1">
        <w:rPr>
          <w:rFonts w:hAnsi="Times New Roman" w:ascii="Times New Roman"/>
        </w:rPr>
        <w:t>SISTEM MEDIA d.o.o., Sesvete, Mesci 26, OIB: 28957746459</w:t>
      </w:r>
      <w:r w:rsidRPr="006B1B14">
        <w:rPr>
          <w:rFonts w:hAnsi="Times New Roman" w:ascii="Times New Roman"/>
        </w:rPr>
        <w:t>.</w:t>
      </w:r>
    </w:p>
    <w:p w:rsidRDefault="00414E4B" w:rsidP="00414E4B" w:rsidR="00414E4B" w:rsidRPr="00414E4B">
      <w:pPr>
        <w:jc w:val="both"/>
        <w:rPr>
          <w:rFonts w:hAnsi="Times New Roman" w:ascii="Times New Roman"/>
        </w:rPr>
      </w:pPr>
    </w:p>
    <w:p w:rsidRDefault="00414E4B" w:rsidP="00414E4B" w:rsidR="00414E4B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>Obrazloženje</w:t>
      </w:r>
    </w:p>
    <w:p w:rsidRDefault="0057053C" w:rsidP="00414E4B" w:rsidR="0057053C">
      <w:pPr>
        <w:jc w:val="center"/>
        <w:rPr>
          <w:rFonts w:hAnsi="Times New Roman" w:ascii="Times New Roman"/>
        </w:rPr>
      </w:pPr>
    </w:p>
    <w:p w:rsidRDefault="0057053C" w:rsidP="0057053C" w:rsidR="005705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Financijska agencija je ovom sudu podnijela prijedlog za otvaranje stečajnog postupka nad dužnikom </w:t>
      </w:r>
      <w:r w:rsidRPr="0057053C">
        <w:rPr>
          <w:rFonts w:hAnsi="Times New Roman" w:ascii="Times New Roman"/>
        </w:rPr>
        <w:t>SISTEM MEDIA d.o.o., Sesvete, Mesci 26, OIB: 28957746459</w:t>
      </w:r>
      <w:r>
        <w:rPr>
          <w:rFonts w:hAnsi="Times New Roman" w:ascii="Times New Roman"/>
        </w:rPr>
        <w:t xml:space="preserve">, temeljem odredbe čl. 110. st. 1. </w:t>
      </w:r>
      <w:r w:rsidRPr="0057053C">
        <w:rPr>
          <w:rFonts w:hAnsi="Times New Roman" w:ascii="Times New Roman"/>
        </w:rPr>
        <w:t>Stečajnog zakona ("Narodne novine" broj 71/15 – dalje SZ)</w:t>
      </w:r>
      <w:r>
        <w:rPr>
          <w:rFonts w:hAnsi="Times New Roman" w:ascii="Times New Roman"/>
        </w:rPr>
        <w:t>.</w:t>
      </w:r>
    </w:p>
    <w:p w:rsidRDefault="00C04E54" w:rsidP="0057053C" w:rsidR="00C04E54">
      <w:pPr>
        <w:jc w:val="both"/>
        <w:rPr>
          <w:rFonts w:hAnsi="Times New Roman" w:ascii="Times New Roman"/>
        </w:rPr>
      </w:pPr>
    </w:p>
    <w:p w:rsidRDefault="00C04E54" w:rsidP="00414E4B" w:rsidR="00C679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30. rujna 2016. dužnik navodi da je 15. rujna 2016. u cijelosti namirio vjerovnike, te moli da se obustavi stečajni postupak. Istim podneskom dostavlja </w:t>
      </w:r>
      <w:r w:rsidR="006B1B14">
        <w:rPr>
          <w:rFonts w:hAnsi="Times New Roman" w:ascii="Times New Roman"/>
        </w:rPr>
        <w:t xml:space="preserve">potvrdu FINA-e o blokadi računa i novčanih sredstava ovršenika od </w:t>
      </w:r>
      <w:r>
        <w:rPr>
          <w:rFonts w:hAnsi="Times New Roman" w:ascii="Times New Roman"/>
        </w:rPr>
        <w:t>2</w:t>
      </w:r>
      <w:r w:rsidR="00462CBF">
        <w:rPr>
          <w:rFonts w:hAnsi="Times New Roman" w:ascii="Times New Roman"/>
        </w:rPr>
        <w:t xml:space="preserve">7. </w:t>
      </w:r>
      <w:r>
        <w:rPr>
          <w:rFonts w:hAnsi="Times New Roman" w:ascii="Times New Roman"/>
        </w:rPr>
        <w:t>rujna</w:t>
      </w:r>
      <w:r w:rsidR="006B1B14">
        <w:rPr>
          <w:rFonts w:hAnsi="Times New Roman" w:ascii="Times New Roman"/>
        </w:rPr>
        <w:t xml:space="preserve"> 2016. iz koje je vidljivo da dužnik nema neizvršenih</w:t>
      </w:r>
      <w:r w:rsidR="00462CBF">
        <w:rPr>
          <w:rFonts w:hAnsi="Times New Roman" w:ascii="Times New Roman"/>
        </w:rPr>
        <w:t xml:space="preserve"> osnova za plaćanje, odnosno ne</w:t>
      </w:r>
      <w:r w:rsidR="006B1B14">
        <w:rPr>
          <w:rFonts w:hAnsi="Times New Roman" w:ascii="Times New Roman"/>
        </w:rPr>
        <w:t>podmirene obveze na dan izdavanja potvrde iznose 0,00 kn.</w:t>
      </w: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128. st. 9. SZ-a ako dužnik do završetka prethodnog postupka postane sposoban za plaćanje, sud će postupak obustaviti. </w:t>
      </w: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8F3F2B" w:rsidR="00414E4B" w:rsidRPr="00414E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je uvidom u potvrdu FINA-e o blokadi računa i novčanih sredstava ovršenika od </w:t>
      </w:r>
      <w:r w:rsidR="00C67987">
        <w:rPr>
          <w:rFonts w:hAnsi="Times New Roman" w:ascii="Times New Roman"/>
        </w:rPr>
        <w:t>27</w:t>
      </w:r>
      <w:r w:rsidR="00C503F4">
        <w:rPr>
          <w:rFonts w:hAnsi="Times New Roman" w:ascii="Times New Roman"/>
        </w:rPr>
        <w:t xml:space="preserve">. </w:t>
      </w:r>
      <w:r w:rsidR="00C67987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2016. nedvojbeno utvrđeno da je dužnik nakon podnošenja zahtjeva za provedbu stečajnog postupka postao sposoban za plaćanje, to je temeljem odredbe čl. 128. st. 9. SZ-a, odlučeno kao u izreci. </w:t>
      </w:r>
      <w:r w:rsidR="00414E4B" w:rsidRPr="00414E4B">
        <w:rPr>
          <w:rFonts w:hAnsi="Times New Roman" w:ascii="Times New Roman"/>
        </w:rPr>
        <w:tab/>
        <w:t xml:space="preserve"> </w:t>
      </w:r>
      <w:r w:rsidR="00464903">
        <w:rPr>
          <w:rFonts w:hAnsi="Times New Roman" w:ascii="Times New Roman"/>
        </w:rPr>
        <w:tab/>
      </w:r>
    </w:p>
    <w:p w:rsidRDefault="00464903" w:rsidP="00E5325F" w:rsidR="00464903" w:rsidRPr="00414E4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C67987">
        <w:rPr>
          <w:rFonts w:hAnsi="Times New Roman" w:ascii="Times New Roman"/>
        </w:rPr>
        <w:t xml:space="preserve"> 18</w:t>
      </w:r>
      <w:r w:rsidR="008C583E">
        <w:rPr>
          <w:rFonts w:hAnsi="Times New Roman" w:ascii="Times New Roman"/>
        </w:rPr>
        <w:t xml:space="preserve">. </w:t>
      </w:r>
      <w:r w:rsidR="00C67987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 </w:t>
      </w:r>
    </w:p>
    <w:p w:rsidRDefault="00464903" w:rsidP="00464903" w:rsidR="00464903" w:rsidRPr="00414E4B">
      <w:pPr>
        <w:jc w:val="right"/>
        <w:rPr>
          <w:rFonts w:hAnsi="Times New Roman" w:ascii="Times New Roman"/>
        </w:rPr>
      </w:pPr>
      <w:r w:rsidRPr="00414E4B">
        <w:rPr>
          <w:rFonts w:hAnsi="Times New Roman" w:ascii="Times New Roman"/>
        </w:rPr>
        <w:t>SUDAC:</w:t>
      </w:r>
    </w:p>
    <w:p w:rsidRDefault="008F3F2B" w:rsidP="00C67987" w:rsidR="00253D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5325F">
        <w:rPr>
          <w:rFonts w:hAnsi="Times New Roman" w:ascii="Times New Roman"/>
        </w:rPr>
        <w:t>, v.r.</w:t>
      </w:r>
    </w:p>
    <w:p w:rsidRDefault="00E5325F" w:rsidP="00C67987" w:rsidR="00E5325F">
      <w:pPr>
        <w:jc w:val="right"/>
        <w:rPr>
          <w:rFonts w:hAnsi="Times New Roman" w:ascii="Times New Roman"/>
        </w:rPr>
      </w:pPr>
    </w:p>
    <w:p w:rsidRDefault="00E5325F" w:rsidP="00C67987" w:rsidR="00E532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5325F" w:rsidP="00C67987" w:rsidR="00E532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5325F" w:rsidP="00C67987" w:rsidR="00E532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4903" w:rsidP="00464903" w:rsidR="00464903">
      <w:pPr>
        <w:jc w:val="right"/>
        <w:rPr>
          <w:rFonts w:hAnsi="Times New Roman" w:ascii="Times New Roman"/>
        </w:rPr>
      </w:pPr>
    </w:p>
    <w:p w:rsidRDefault="00464903" w:rsidP="00E5325F" w:rsidR="00464903">
      <w:pPr>
        <w:rPr>
          <w:rFonts w:hAnsi="Times New Roman" w:ascii="Times New Roman"/>
          <w:lang w:val="pl-PL"/>
        </w:rPr>
      </w:pPr>
    </w:p>
    <w:p w:rsidRDefault="00A36A45" w:rsidP="00464903" w:rsidR="00A36A45">
      <w:pPr>
        <w:jc w:val="right"/>
        <w:rPr>
          <w:rFonts w:hAnsi="Times New Roman" w:ascii="Times New Roman"/>
          <w:lang w:val="pl-PL"/>
        </w:rPr>
      </w:pPr>
    </w:p>
    <w:p w:rsidRDefault="00A36A45" w:rsidP="00464903" w:rsidR="00A36A45" w:rsidRPr="00414E4B">
      <w:pPr>
        <w:jc w:val="right"/>
        <w:rPr>
          <w:rFonts w:hAnsi="Times New Roman" w:ascii="Times New Roman"/>
          <w:lang w:val="pl-PL"/>
        </w:rPr>
      </w:pPr>
    </w:p>
    <w:p w:rsidRDefault="00414E4B" w:rsidP="00414E4B" w:rsidR="00414E4B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POUKA O PRAVNOM LIJEKU: </w:t>
      </w:r>
    </w:p>
    <w:p w:rsidRDefault="00414E4B" w:rsidP="00414E4B" w:rsidR="00414E4B">
      <w:pPr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56DCC" w:rsidP="00414E4B" w:rsidR="00156DCC">
      <w:pPr>
        <w:jc w:val="both"/>
        <w:rPr>
          <w:rFonts w:hAnsi="Times New Roman" w:ascii="Times New Roman"/>
        </w:rPr>
      </w:pPr>
    </w:p>
    <w:p w:rsidRDefault="00464903" w:rsidP="00414E4B" w:rsidR="00464903">
      <w:pPr>
        <w:jc w:val="both"/>
        <w:rPr>
          <w:rFonts w:hAnsi="Times New Roman" w:ascii="Times New Roman"/>
        </w:rPr>
      </w:pPr>
    </w:p>
    <w:p w:rsidRDefault="00464903" w:rsidP="00414E4B" w:rsidR="00464903">
      <w:pPr>
        <w:jc w:val="both"/>
        <w:rPr>
          <w:rFonts w:hAnsi="Times New Roman" w:ascii="Times New Roman"/>
        </w:rPr>
      </w:pPr>
    </w:p>
    <w:p w:rsidRDefault="00464903" w:rsidP="00253D2B" w:rsidR="00464903" w:rsidRPr="00253D2B">
      <w:pPr>
        <w:jc w:val="both"/>
        <w:rPr>
          <w:rFonts w:hAnsi="Times New Roman" w:ascii="Times New Roman"/>
        </w:rPr>
      </w:pPr>
      <w:r w:rsidRPr="00253D2B">
        <w:rPr>
          <w:rFonts w:hAnsi="Times New Roman" w:ascii="Times New Roman"/>
        </w:rPr>
        <w:t xml:space="preserve"> </w:t>
      </w:r>
    </w:p>
    <w:sectPr w:rsidSect="00E5325F" w:rsidR="00464903" w:rsidRPr="00253D2B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E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6F64" w:rsidP="002A6F64" w:rsidR="008E0EF7">
    <w:pPr>
      <w:pStyle w:val="Zaglavlje"/>
      <w:jc w:val="right"/>
    </w:pPr>
    <w:r>
      <w:t xml:space="preserve">3 </w:t>
    </w:r>
    <w:r w:rsidR="00464903">
      <w:t>St-</w:t>
    </w:r>
    <w:r w:rsidR="00C67987">
      <w:t>5222</w:t>
    </w:r>
    <w:r w:rsidR="008C583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763EE"/>
    <w:multiLevelType w:val="hybridMultilevel"/>
    <w:tmpl w:val="D3BA1F90"/>
    <w:lvl w:tplc="679E72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7462CDB"/>
    <w:multiLevelType w:val="hybridMultilevel"/>
    <w:tmpl w:val="C674C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B0385D"/>
    <w:multiLevelType w:val="hybridMultilevel"/>
    <w:tmpl w:val="E3B4125C"/>
    <w:lvl w:tplc="2AE630D0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CE0B5A"/>
    <w:multiLevelType w:val="hybridMultilevel"/>
    <w:tmpl w:val="D7CE8696"/>
    <w:lvl w:tplc="B6C8CFE4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6947F58"/>
    <w:multiLevelType w:val="hybridMultilevel"/>
    <w:tmpl w:val="3E5828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E1AD9"/>
    <w:multiLevelType w:val="hybridMultilevel"/>
    <w:tmpl w:val="66BA58A4"/>
    <w:lvl w:tplc="05EC83D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7A42005"/>
    <w:multiLevelType w:val="hybridMultilevel"/>
    <w:tmpl w:val="B5AAC0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2"/>
  </w:num>
  <w:num w:numId="5">
    <w:abstractNumId w:val="3"/>
  </w:num>
  <w:num w:numId="6">
    <w:abstractNumId w:val="11"/>
  </w:num>
  <w:num w:numId="7">
    <w:abstractNumId w:val="5"/>
  </w:num>
  <w:num w:numId="8">
    <w:abstractNumId w:val="14"/>
  </w:num>
  <w:num w:numId="9">
    <w:abstractNumId w:val="12"/>
  </w:num>
  <w:num w:numId="10">
    <w:abstractNumId w:val="16"/>
  </w:num>
  <w:num w:numId="11">
    <w:abstractNumId w:val="10"/>
  </w:num>
  <w:num w:numId="12">
    <w:abstractNumId w:val="8"/>
  </w:num>
  <w:num w:numId="13">
    <w:abstractNumId w:val="9"/>
  </w:num>
  <w:num w:numId="14">
    <w:abstractNumId w:val="1"/>
  </w:num>
  <w:num w:numId="15">
    <w:abstractNumId w:val="0"/>
  </w:num>
  <w:num w:numId="16">
    <w:abstractNumId w:val="6"/>
  </w:num>
  <w:num w:numId="17">
    <w:abstractNumId w:val="7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81DEC"/>
    <w:rsid w:val="001318CC"/>
    <w:rsid w:val="00156DCC"/>
    <w:rsid w:val="001970DC"/>
    <w:rsid w:val="001B052B"/>
    <w:rsid w:val="001D5EB3"/>
    <w:rsid w:val="002236A7"/>
    <w:rsid w:val="00253D2B"/>
    <w:rsid w:val="002558C5"/>
    <w:rsid w:val="00255FF0"/>
    <w:rsid w:val="00256FD4"/>
    <w:rsid w:val="00267F8D"/>
    <w:rsid w:val="002A6F64"/>
    <w:rsid w:val="002F4231"/>
    <w:rsid w:val="00321C73"/>
    <w:rsid w:val="003618C1"/>
    <w:rsid w:val="003A572A"/>
    <w:rsid w:val="003E01D6"/>
    <w:rsid w:val="003E472A"/>
    <w:rsid w:val="00414E4B"/>
    <w:rsid w:val="00462CBF"/>
    <w:rsid w:val="00464903"/>
    <w:rsid w:val="00476BCA"/>
    <w:rsid w:val="004D38B6"/>
    <w:rsid w:val="0051510F"/>
    <w:rsid w:val="00544A34"/>
    <w:rsid w:val="00546775"/>
    <w:rsid w:val="00553312"/>
    <w:rsid w:val="00554A5C"/>
    <w:rsid w:val="0057053C"/>
    <w:rsid w:val="00575DBF"/>
    <w:rsid w:val="005B2136"/>
    <w:rsid w:val="005E3F9A"/>
    <w:rsid w:val="006204DA"/>
    <w:rsid w:val="0066385D"/>
    <w:rsid w:val="006A56FA"/>
    <w:rsid w:val="006A7CDD"/>
    <w:rsid w:val="006B1B14"/>
    <w:rsid w:val="00737A4B"/>
    <w:rsid w:val="00742C7D"/>
    <w:rsid w:val="007462B8"/>
    <w:rsid w:val="00771074"/>
    <w:rsid w:val="007C72DF"/>
    <w:rsid w:val="007D37C8"/>
    <w:rsid w:val="007E4D02"/>
    <w:rsid w:val="007F2409"/>
    <w:rsid w:val="0081479D"/>
    <w:rsid w:val="0082590C"/>
    <w:rsid w:val="00843076"/>
    <w:rsid w:val="00856D55"/>
    <w:rsid w:val="008C583E"/>
    <w:rsid w:val="008E0EF7"/>
    <w:rsid w:val="008F3F2B"/>
    <w:rsid w:val="00937394"/>
    <w:rsid w:val="009432E4"/>
    <w:rsid w:val="009C2E2C"/>
    <w:rsid w:val="009C606A"/>
    <w:rsid w:val="00A36A45"/>
    <w:rsid w:val="00A55387"/>
    <w:rsid w:val="00AD105D"/>
    <w:rsid w:val="00AF48C8"/>
    <w:rsid w:val="00B0066A"/>
    <w:rsid w:val="00B07B8D"/>
    <w:rsid w:val="00B30DC2"/>
    <w:rsid w:val="00B314E8"/>
    <w:rsid w:val="00B51B5D"/>
    <w:rsid w:val="00B700D8"/>
    <w:rsid w:val="00B81090"/>
    <w:rsid w:val="00B857D4"/>
    <w:rsid w:val="00BB1B5A"/>
    <w:rsid w:val="00BE2861"/>
    <w:rsid w:val="00C04E54"/>
    <w:rsid w:val="00C156FD"/>
    <w:rsid w:val="00C503F4"/>
    <w:rsid w:val="00C67987"/>
    <w:rsid w:val="00C75F6C"/>
    <w:rsid w:val="00C9450F"/>
    <w:rsid w:val="00CA0EE5"/>
    <w:rsid w:val="00CB732E"/>
    <w:rsid w:val="00CE465A"/>
    <w:rsid w:val="00CF68C5"/>
    <w:rsid w:val="00D10187"/>
    <w:rsid w:val="00D24C49"/>
    <w:rsid w:val="00D703A4"/>
    <w:rsid w:val="00D8185F"/>
    <w:rsid w:val="00D83C05"/>
    <w:rsid w:val="00D8753A"/>
    <w:rsid w:val="00DA72F6"/>
    <w:rsid w:val="00DF4778"/>
    <w:rsid w:val="00E1043A"/>
    <w:rsid w:val="00E30101"/>
    <w:rsid w:val="00E319FB"/>
    <w:rsid w:val="00E31B6C"/>
    <w:rsid w:val="00E46365"/>
    <w:rsid w:val="00E5325F"/>
    <w:rsid w:val="00E57739"/>
    <w:rsid w:val="00EE2D10"/>
    <w:rsid w:val="00EF6361"/>
    <w:rsid w:val="00F57B63"/>
    <w:rsid w:val="00F7403F"/>
    <w:rsid w:val="00F93C35"/>
    <w:rsid w:val="00FD289F"/>
    <w:rsid w:val="00FE32DC"/>
    <w:rsid w:val="00F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4E4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14E4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4E4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14E4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14E4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14E4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14E4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14E4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14E4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14E4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414E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414E4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14E4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414E4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14E4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414E4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414E4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414E4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414E4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414E4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414E4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414E4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14E4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414E4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414E4B"/>
    <w:rPr>
      <w:b/>
      <w:bCs/>
    </w:rPr>
  </w:style>
  <w:style w:styleId="Istaknuto" w:type="character">
    <w:name w:val="Emphasis"/>
    <w:basedOn w:val="Zadanifontodlomka"/>
    <w:uiPriority w:val="20"/>
    <w:qFormat/>
    <w:rsid w:val="00414E4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414E4B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414E4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414E4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14E4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414E4B"/>
    <w:rPr>
      <w:b/>
      <w:i/>
      <w:sz w:val="24"/>
    </w:rPr>
  </w:style>
  <w:style w:styleId="Neupadljivoisticanje" w:type="character">
    <w:name w:val="Subtle Emphasis"/>
    <w:uiPriority w:val="19"/>
    <w:qFormat/>
    <w:rsid w:val="00414E4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414E4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414E4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414E4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414E4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414E4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53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2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4E4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14E4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4E4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14E4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14E4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14E4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14E4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14E4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14E4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14E4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414E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414E4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14E4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414E4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14E4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414E4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414E4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414E4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414E4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414E4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414E4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414E4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14E4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414E4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414E4B"/>
    <w:rPr>
      <w:b/>
      <w:bCs/>
    </w:rPr>
  </w:style>
  <w:style w:styleId="Istaknuto" w:type="character">
    <w:name w:val="Emphasis"/>
    <w:basedOn w:val="Zadanifontodlomka"/>
    <w:uiPriority w:val="20"/>
    <w:qFormat/>
    <w:rsid w:val="00414E4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414E4B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414E4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414E4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14E4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414E4B"/>
    <w:rPr>
      <w:b/>
      <w:i/>
      <w:sz w:val="24"/>
    </w:rPr>
  </w:style>
  <w:style w:styleId="Neupadljivoisticanje" w:type="character">
    <w:name w:val="Subtle Emphasis"/>
    <w:uiPriority w:val="19"/>
    <w:qFormat/>
    <w:rsid w:val="00414E4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414E4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414E4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414E4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414E4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414E4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53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2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8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7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647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5222</izvorni_sadrzaj>
    <derivirana_varijabla naziv="DomainObject.Predmet.Broj_1">5222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St-5222/2016</izvorni_sadrzaj>
    <derivirana_varijabla naziv="DomainObject.Predmet.OznakaBroj_1">St-5222/2016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SISTEM MEDIA d.o.o.</izvorni_sadrzaj>
    <derivirana_varijabla naziv="DomainObject.Predmet.ProtustrankaFormated_1">  SISTEM MEDIA d.o.o.</derivirana_varijabla>
  </DomainObject.Predmet.ProtustrankaFormated>
  <DomainObject.Predmet.ProtustrankaFormatedOIB>
    <izvorni_sadrzaj>  SISTEM MEDIA d.o.o., OIB 28957746459</izvorni_sadrzaj>
    <derivirana_varijabla naziv="DomainObject.Predmet.ProtustrankaFormatedOIB_1">  SISTEM MEDIA d.o.o., OIB 28957746459</derivirana_varijabla>
  </DomainObject.Predmet.ProtustrankaFormatedOIB>
  <DomainObject.Predmet.ProtustrankaFormatedWithAdress>
    <izvorni_sadrzaj> SISTEM MEDIA d.o.o., Mesci 26, 10360 Sesvete</izvorni_sadrzaj>
    <derivirana_varijabla naziv="DomainObject.Predmet.ProtustrankaFormatedWithAdress_1"> SISTEM MEDIA d.o.o., Mesci 26, 10360 Sesvete</derivirana_varijabla>
  </DomainObject.Predmet.ProtustrankaFormatedWithAdress>
  <DomainObject.Predmet.ProtustrankaFormatedWithAdressOIB>
    <izvorni_sadrzaj> SISTEM MEDIA d.o.o., OIB 28957746459, Mesci 26, 10360 Sesvete</izvorni_sadrzaj>
    <derivirana_varijabla naziv="DomainObject.Predmet.ProtustrankaFormatedWithAdressOIB_1"> SISTEM MEDIA d.o.o., OIB 28957746459, Mesci 26, 10360 Sesvete</derivirana_varijabla>
  </DomainObject.Predmet.ProtustrankaFormatedWithAdressOIB>
  <DomainObject.Predmet.ProtustrankaWithAdress>
    <izvorni_sadrzaj>SISTEM MEDIA d.o.o. Mesci 26, 10360 Sesvete</izvorni_sadrzaj>
    <derivirana_varijabla naziv="DomainObject.Predmet.ProtustrankaWithAdress_1">SISTEM MEDIA d.o.o. Mesci 26, 10360 Sesvete</derivirana_varijabla>
  </DomainObject.Predmet.ProtustrankaWithAdress>
  <DomainObject.Predmet.ProtustrankaWithAdressOIB>
    <izvorni_sadrzaj>SISTEM MEDIA d.o.o., OIB 28957746459, Mesci 26, 10360 Sesvete</izvorni_sadrzaj>
    <derivirana_varijabla naziv="DomainObject.Predmet.ProtustrankaWithAdressOIB_1">SISTEM MEDIA d.o.o., OIB 28957746459, Mesci 26, 10360 Sesvete</derivirana_varijabla>
  </DomainObject.Predmet.ProtustrankaWithAdressOIB>
  <DomainObject.Predmet.ProtustrankaNazivFormated>
    <izvorni_sadrzaj>SISTEM MEDIA d.o.o.</izvorni_sadrzaj>
    <derivirana_varijabla naziv="DomainObject.Predmet.ProtustrankaNazivFormated_1">SISTEM MEDIA d.o.o.</derivirana_varijabla>
  </DomainObject.Predmet.ProtustrankaNazivFormated>
  <DomainObject.Predmet.ProtustrankaNazivFormatedOIB>
    <izvorni_sadrzaj>SISTEM MEDIA d.o.o., OIB 28957746459</izvorni_sadrzaj>
    <derivirana_varijabla naziv="DomainObject.Predmet.ProtustrankaNazivFormatedOIB_1">SISTEM MEDIA d.o.o., OIB 28957746459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 MEDIA d.o.o.</item>
    </izvorni_sadrzaj>
    <derivirana_varijabla naziv="DomainObject.Predmet.ProtuStrankaListFormated_1">
      <item>SISTEM MEDIA d.o.o.</item>
    </derivirana_varijabla>
  </DomainObject.Predmet.ProtuStrankaListFormated>
  <DomainObject.Predmet.ProtuStrankaListFormatedOIB>
    <izvorni_sadrzaj>
      <item>SISTEM MEDIA d.o.o., OIB 28957746459</item>
    </izvorni_sadrzaj>
    <derivirana_varijabla naziv="DomainObject.Predmet.ProtuStrankaListFormatedOIB_1">
      <item>SISTEM MEDIA d.o.o., OIB 28957746459</item>
    </derivirana_varijabla>
  </DomainObject.Predmet.ProtuStrankaListFormatedOIB>
  <DomainObject.Predmet.ProtuStrankaListFormatedWithAdress>
    <izvorni_sadrzaj>
      <item>SISTEM MEDIA d.o.o., Mesci 26, 10360 Sesvete</item>
    </izvorni_sadrzaj>
    <derivirana_varijabla naziv="DomainObject.Predmet.ProtuStrankaListFormatedWithAdress_1">
      <item>SISTEM MEDIA d.o.o., Mesci 26, 10360 Sesvete</item>
    </derivirana_varijabla>
  </DomainObject.Predmet.ProtuStrankaListFormatedWithAdress>
  <DomainObject.Predmet.ProtuStrankaListFormatedWithAdressOIB>
    <izvorni_sadrzaj>
      <item>SISTEM MEDIA d.o.o., OIB 28957746459, Mesci 26, 10360 Sesvete</item>
    </izvorni_sadrzaj>
    <derivirana_varijabla naziv="DomainObject.Predmet.ProtuStrankaListFormatedWithAdressOIB_1">
      <item>SISTEM MEDIA d.o.o., OIB 28957746459, Mesci 26, 10360 Sesvete</item>
    </derivirana_varijabla>
  </DomainObject.Predmet.ProtuStrankaListFormatedWithAdressOIB>
  <DomainObject.Predmet.ProtuStrankaListNazivFormated>
    <izvorni_sadrzaj>
      <item>SISTEM MEDIA d.o.o.</item>
    </izvorni_sadrzaj>
    <derivirana_varijabla naziv="DomainObject.Predmet.ProtuStrankaListNazivFormated_1">
      <item>SISTEM MEDIA d.o.o.</item>
    </derivirana_varijabla>
  </DomainObject.Predmet.ProtuStrankaListNazivFormated>
  <DomainObject.Predmet.ProtuStrankaListNazivFormatedOIB>
    <izvorni_sadrzaj>
      <item>SISTEM MEDIA d.o.o., OIB 28957746459</item>
    </izvorni_sadrzaj>
    <derivirana_varijabla naziv="DomainObject.Predmet.ProtuStrankaListNazivFormatedOIB_1">
      <item>SISTEM MEDIA d.o.o., OIB 28957746459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 MEDIA d.o.o.</izvorni_sadrzaj>
    <derivirana_varijabla naziv="DomainObject.Predmet.ProtustrankaIDrugi_1">SISTEM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SISTEM MEDIA d.o.o., OIB 28957746459, Mesci 26, 10360 Sesvete</izvorni_sadrzaj>
    <derivirana_varijabla naziv="DomainObject.Predmet.ProtustrankaIDrugiAdressOIB_1">SISTEM MEDIA d.o.o., OIB 28957746459, Mesci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SISTEM MEDIA d.o.o.</item>
    </izvorni_sadrzaj>
    <derivirana_varijabla naziv="DomainObject.Predmet.SudioniciListNaziv_1">
      <item>FINA Regionalni centar Zagreb</item>
      <item>SISTEM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SISTEM MEDIA d.o.o., OIB 28957746459, Mesci 26,10360 Sesvete</item>
    </izvorni_sadrzaj>
    <derivirana_varijabla naziv="DomainObject.Predmet.SudioniciListAdressOIB_1">
      <item>FINA Regionalni centar Zagreb, OIB 85821130368, Trg svibanjskih žrtava 1995. 1,10000 Zagreb</item>
      <item>SISTEM MEDIA d.o.o., OIB 28957746459, Mesci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28957746459</item>
    </izvorni_sadrzaj>
    <derivirana_varijabla naziv="DomainObject.Predmet.SudioniciListNazivOIB_1">
      <item>, OIB 85821130368</item>
      <item>, OIB 28957746459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27C87-9131-4500-90B7-574C0E3F0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316</properties:Words>
  <properties:Characters>1727</properties:Characters>
  <properties:Lines>63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2016-10-18T10:57:00Z</dcterms:created>
  <dc:creator>x</dc:creator>
  <cp:lastModifiedBy>Žana Livaja</cp:lastModifiedBy>
  <cp:lastPrinted>2016-10-18T11:26:00Z</cp:lastPrinted>
  <dcterms:modified xmlns:xsi="http://www.w3.org/2001/XMLSchema-instance" xsi:type="dcterms:W3CDTF">2016-10-18T11:26:00Z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