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15e6" w14:paraId="d6815e6" w:rsidRDefault="00AE649C" w:rsidP="002A7D4A" w:rsidR="00AE649C" w:rsidRPr="002A7D4A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2A7D4A" w:rsidP="002A7D4A" w:rsidR="00AE649C" w:rsidRPr="002A7D4A">
      <w:pPr>
        <w:pStyle w:val="SudNaziv"/>
        <w:ind w:firstLine="708" w:left="4956"/>
        <w:rPr>
          <w:b w:val="false"/>
        </w:rPr>
      </w:pPr>
      <w:r w:rsidRPr="002A7D4A">
        <w:rPr>
          <w:b w:val="false"/>
          <w:lang w:eastAsia="hr-HR"/>
        </w:rPr>
        <w:t>Poslovni broj: 4 St-574/16-18</w:t>
      </w:r>
    </w:p>
    <w:p w:rsidRDefault="00EA1C6D" w:rsidP="002A7D4A" w:rsidR="00AE649C" w:rsidRPr="002A7D4A">
      <w:pPr>
        <w:pStyle w:val="SudSjedite"/>
      </w:pPr>
      <w:r w:rsidRPr="002A7D4A">
        <w:tab/>
      </w:r>
    </w:p>
    <w:p w:rsidRDefault="002A7D4A" w:rsidP="002A7D4A" w:rsidR="002A7D4A" w:rsidRPr="002A7D4A">
      <w:pPr>
        <w:spacing w:after="0"/>
        <w:jc w:val="both"/>
        <w:rPr>
          <w:lang w:val="pt-BR"/>
        </w:rPr>
      </w:pPr>
      <w:r w:rsidRPr="002A7D4A">
        <w:rPr>
          <w:rFonts w:cs="Times New Roman"/>
        </w:rPr>
        <w:t xml:space="preserve">      </w:t>
      </w:r>
    </w:p>
    <w:p w:rsidRDefault="002A7D4A" w:rsidP="002A7D4A" w:rsidR="002A7D4A" w:rsidRPr="002A7D4A">
      <w:pPr>
        <w:tabs>
          <w:tab w:pos="516" w:val="left"/>
        </w:tabs>
        <w:spacing w:after="0"/>
        <w:rPr>
          <w:bCs/>
        </w:rPr>
      </w:pPr>
      <w:r w:rsidRPr="002A7D4A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7D4A">
        <w:rPr>
          <w:bCs/>
        </w:rPr>
        <w:tab/>
      </w:r>
    </w:p>
    <w:p w:rsidRDefault="002A7D4A" w:rsidP="002A7D4A" w:rsidR="002A7D4A" w:rsidRPr="002A7D4A">
      <w:pPr>
        <w:spacing w:after="0"/>
      </w:pPr>
    </w:p>
    <w:p w:rsidRDefault="002A7D4A" w:rsidP="002A7D4A" w:rsidR="002A7D4A" w:rsidRPr="002A7D4A">
      <w:pPr>
        <w:spacing w:after="0"/>
        <w:ind w:firstLine="720"/>
      </w:pPr>
    </w:p>
    <w:p w:rsidRDefault="002A7D4A" w:rsidP="002A7D4A" w:rsidR="002A7D4A" w:rsidRPr="002A7D4A">
      <w:pPr>
        <w:spacing w:after="0"/>
        <w:ind w:firstLine="720"/>
      </w:pPr>
    </w:p>
    <w:p w:rsidRDefault="002A7D4A" w:rsidP="002A7D4A" w:rsidR="002A7D4A" w:rsidRPr="002A7D4A">
      <w:pPr>
        <w:spacing w:after="0"/>
      </w:pPr>
      <w:r w:rsidRPr="002A7D4A">
        <w:t xml:space="preserve">       REPUBLIKA HRVATSKA</w:t>
      </w:r>
    </w:p>
    <w:p w:rsidRDefault="002A7D4A" w:rsidP="002A7D4A" w:rsidR="002A7D4A" w:rsidRPr="002A7D4A">
      <w:pPr>
        <w:spacing w:after="0"/>
      </w:pPr>
      <w:r w:rsidRPr="002A7D4A">
        <w:t>TRGOVAČKI SUD U VARAŽDINU</w:t>
      </w:r>
    </w:p>
    <w:p w:rsidRDefault="002A7D4A" w:rsidP="002A7D4A" w:rsidR="002A7D4A" w:rsidRPr="002A7D4A">
      <w:pPr>
        <w:spacing w:after="0"/>
      </w:pPr>
      <w:r w:rsidRPr="002A7D4A">
        <w:t xml:space="preserve">                 Braće Radića 2</w:t>
      </w:r>
    </w:p>
    <w:p w:rsidRDefault="002A7D4A" w:rsidP="002A7D4A" w:rsidR="002A7D4A" w:rsidRPr="002A7D4A">
      <w:pPr>
        <w:spacing w:after="0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           </w:t>
      </w:r>
    </w:p>
    <w:p w:rsidRDefault="002A7D4A" w:rsidP="002A7D4A" w:rsidR="002A7D4A" w:rsidRPr="002A7D4A">
      <w:pPr>
        <w:spacing w:after="0"/>
        <w:jc w:val="center"/>
        <w:rPr>
          <w:rFonts w:cs="Times New Roman"/>
        </w:rPr>
      </w:pPr>
      <w:r w:rsidRPr="002A7D4A">
        <w:rPr>
          <w:rFonts w:cs="Times New Roman"/>
        </w:rPr>
        <w:t>U    I M E    R E P U B L I K E    H R V A T S K E</w:t>
      </w:r>
    </w:p>
    <w:p w:rsidRDefault="002A7D4A" w:rsidP="002A7D4A" w:rsidR="002A7D4A" w:rsidRPr="002A7D4A">
      <w:pPr>
        <w:spacing w:after="0"/>
        <w:jc w:val="center"/>
        <w:rPr>
          <w:rFonts w:cs="Times New Roman"/>
        </w:rPr>
      </w:pPr>
    </w:p>
    <w:p w:rsidRDefault="002A7D4A" w:rsidP="002A7D4A" w:rsidR="002A7D4A" w:rsidRPr="002A7D4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2A7D4A">
        <w:rPr>
          <w:b w:val="false"/>
          <w:sz w:val="24"/>
          <w:szCs w:val="24"/>
        </w:rPr>
        <w:t>R J E Š E NJ E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</w:rPr>
      </w:pPr>
      <w:r w:rsidRPr="002A7D4A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DRVO ŠELAJ j.d.o.o., </w:t>
      </w:r>
      <w:proofErr w:type="spellStart"/>
      <w:r w:rsidRPr="002A7D4A">
        <w:rPr>
          <w:rFonts w:cs="Times New Roman"/>
        </w:rPr>
        <w:t>Kuršanec</w:t>
      </w:r>
      <w:proofErr w:type="spellEnd"/>
      <w:r w:rsidRPr="002A7D4A">
        <w:rPr>
          <w:rFonts w:cs="Times New Roman"/>
        </w:rPr>
        <w:t xml:space="preserve">, Glavna 53, OIB: 57441051848, dana 21. prosinca 2016. 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center"/>
        <w:rPr>
          <w:rFonts w:cs="Times New Roman"/>
        </w:rPr>
      </w:pPr>
      <w:r w:rsidRPr="002A7D4A">
        <w:rPr>
          <w:rFonts w:cs="Times New Roman"/>
        </w:rPr>
        <w:t>r i j e š i o       j e</w:t>
      </w:r>
    </w:p>
    <w:p w:rsidRDefault="002A7D4A" w:rsidP="002A7D4A" w:rsidR="002A7D4A" w:rsidRPr="002A7D4A">
      <w:pPr>
        <w:spacing w:after="0"/>
        <w:jc w:val="center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2A7D4A">
        <w:rPr>
          <w:rFonts w:cs="Times New Roman"/>
        </w:rPr>
        <w:t xml:space="preserve">Otvara se stečajni postupak nad stečajnim dužnikom DRVO ŠELAJ j.d.o.o., </w:t>
      </w:r>
      <w:proofErr w:type="spellStart"/>
      <w:r w:rsidRPr="002A7D4A">
        <w:rPr>
          <w:rFonts w:cs="Times New Roman"/>
        </w:rPr>
        <w:t>Kuršanec</w:t>
      </w:r>
      <w:proofErr w:type="spellEnd"/>
      <w:r w:rsidRPr="002A7D4A">
        <w:rPr>
          <w:rFonts w:cs="Times New Roman"/>
        </w:rPr>
        <w:t>, Glavna 53, OIB: 57441051848, s danom 21. prosinca 2016. u 12,15 sati.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2A7D4A">
        <w:t>Za stečajnog upravitelja imenuje se Sven Pirker, Trg kralja Tomislava 2, Varaždin, OIB: 17175634417</w:t>
      </w:r>
      <w:r w:rsidRPr="002A7D4A">
        <w:rPr>
          <w:color w:val="FF0000"/>
        </w:rPr>
        <w:t>.</w:t>
      </w:r>
    </w:p>
    <w:p w:rsidRDefault="002A7D4A" w:rsidP="002A7D4A" w:rsidR="002A7D4A" w:rsidRPr="002A7D4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2A7D4A">
        <w:rPr>
          <w:rFonts w:cs="Times New Roman"/>
        </w:rPr>
        <w:t xml:space="preserve">Zaključuje se stečajni postupak nad stečajnim dužnikom DRVO ŠELAJ j.d.o.o., </w:t>
      </w:r>
      <w:proofErr w:type="spellStart"/>
      <w:r w:rsidRPr="002A7D4A">
        <w:rPr>
          <w:rFonts w:cs="Times New Roman"/>
        </w:rPr>
        <w:t>Kuršanec</w:t>
      </w:r>
      <w:proofErr w:type="spellEnd"/>
      <w:r w:rsidRPr="002A7D4A">
        <w:rPr>
          <w:rFonts w:cs="Times New Roman"/>
        </w:rPr>
        <w:t>, Glavna 53, OIB: 57441051848.</w:t>
      </w:r>
    </w:p>
    <w:p w:rsidRDefault="002A7D4A" w:rsidP="002A7D4A" w:rsidR="002A7D4A" w:rsidRPr="002A7D4A">
      <w:pPr>
        <w:spacing w:after="0"/>
        <w:ind w:left="1260"/>
        <w:jc w:val="both"/>
        <w:rPr>
          <w:rFonts w:cs="Times New Roman"/>
        </w:rPr>
      </w:pPr>
    </w:p>
    <w:p w:rsidRDefault="002A7D4A" w:rsidP="002A7D4A" w:rsidR="002A7D4A" w:rsidRPr="002A7D4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2A7D4A">
        <w:rPr>
          <w:rFonts w:cs="Times New Roman"/>
        </w:rPr>
        <w:t>Ovo rješenje objavit će se na oglasnoj ploči suda.</w:t>
      </w:r>
    </w:p>
    <w:p w:rsidRDefault="002A7D4A" w:rsidP="002A7D4A" w:rsidR="002A7D4A" w:rsidRPr="002A7D4A">
      <w:pPr>
        <w:spacing w:after="0"/>
        <w:ind w:left="1260"/>
        <w:jc w:val="both"/>
        <w:rPr>
          <w:rFonts w:cs="Times New Roman"/>
        </w:rPr>
      </w:pPr>
    </w:p>
    <w:p w:rsidRDefault="002A7D4A" w:rsidP="002A7D4A" w:rsidR="002A7D4A" w:rsidRPr="002A7D4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2A7D4A">
        <w:rPr>
          <w:rFonts w:cs="Times New Roman"/>
        </w:rPr>
        <w:t xml:space="preserve">Po pravomoćnosti ovoga rješenja stečajni dužnik DRVO ŠELAJ j.d.o.o., </w:t>
      </w:r>
      <w:proofErr w:type="spellStart"/>
      <w:r w:rsidRPr="002A7D4A">
        <w:rPr>
          <w:rFonts w:cs="Times New Roman"/>
        </w:rPr>
        <w:t>Kuršanec</w:t>
      </w:r>
      <w:proofErr w:type="spellEnd"/>
      <w:r w:rsidRPr="002A7D4A">
        <w:rPr>
          <w:rFonts w:cs="Times New Roman"/>
        </w:rPr>
        <w:t>, Glavna 53, OIB: 57441051848, biti će brisan iz sudskog registra.</w:t>
      </w:r>
    </w:p>
    <w:p w:rsidRDefault="002A7D4A" w:rsidP="002A7D4A" w:rsidR="002A7D4A" w:rsidRPr="002A7D4A">
      <w:pPr>
        <w:spacing w:after="0"/>
        <w:ind w:left="705"/>
        <w:jc w:val="both"/>
        <w:rPr>
          <w:rFonts w:cs="Times New Roman"/>
        </w:rPr>
      </w:pPr>
    </w:p>
    <w:p w:rsidRDefault="002A7D4A" w:rsidP="002A7D4A" w:rsidR="002A7D4A" w:rsidRPr="002A7D4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2A7D4A">
        <w:rPr>
          <w:b w:val="false"/>
          <w:sz w:val="24"/>
          <w:szCs w:val="24"/>
        </w:rPr>
        <w:t>Obrazloženje</w:t>
      </w:r>
    </w:p>
    <w:p w:rsidRDefault="002A7D4A" w:rsidP="002A7D4A" w:rsidR="002A7D4A" w:rsidRPr="002A7D4A">
      <w:pPr>
        <w:spacing w:after="0"/>
        <w:rPr>
          <w:rFonts w:cs="Times New Roman"/>
        </w:rPr>
      </w:pPr>
    </w:p>
    <w:p w:rsidRDefault="002A7D4A" w:rsidP="002A7D4A" w:rsidR="002A7D4A" w:rsidRPr="002A7D4A">
      <w:pPr>
        <w:spacing w:after="0"/>
        <w:rPr>
          <w:rFonts w:cs="Times New Roman"/>
        </w:rPr>
      </w:pP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</w:rPr>
      </w:pPr>
      <w:r w:rsidRPr="002A7D4A"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plaćanje ima evidentirane neizvršene osnove za plaćanje u neprekinutom razdoblju od 457 dana u ukupnom iznosu od 70.349,75 kn te da dužnik ima 1 zaposlenog. </w:t>
      </w:r>
    </w:p>
    <w:p w:rsidRDefault="002A7D4A" w:rsidP="002A7D4A" w:rsidR="002A7D4A" w:rsidRPr="002A7D4A">
      <w:pPr>
        <w:pStyle w:val="Tijeloteksta"/>
        <w:spacing w:after="0"/>
        <w:ind w:firstLine="720"/>
        <w:rPr>
          <w:rFonts w:cs="Times New Roman"/>
        </w:rPr>
      </w:pPr>
      <w:r w:rsidRPr="002A7D4A">
        <w:lastRenderedPageBreak/>
        <w:t xml:space="preserve">Zbog navedenog sud je u smislu čl. 115. SZ rješenjem St-574/16-6 od 12. rujna 2016. pokrenuo prethodni postupak. </w:t>
      </w:r>
    </w:p>
    <w:p w:rsidRDefault="002A7D4A" w:rsidP="002A7D4A" w:rsidR="002A7D4A" w:rsidRPr="002A7D4A">
      <w:pPr>
        <w:pStyle w:val="Tijeloteksta"/>
        <w:spacing w:after="0"/>
        <w:ind w:firstLine="720"/>
      </w:pP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</w:rPr>
      </w:pPr>
      <w:r w:rsidRPr="002A7D4A">
        <w:rPr>
          <w:rFonts w:cs="Times New Roman"/>
        </w:rPr>
        <w:t>Direktor dužnika nije pristupio na ročište radi očitovanja o prijedlogu za otvaranje stečajnog postupka te radi rasprave i odlučivanja o otvaranju stečajnog postupka (čl. 123. i 128. SZ-a)  na koje je bio uredno pozvan, a svoj nedolazak nije ispričao.</w:t>
      </w: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  <w:color w:val="7030A0"/>
        </w:rPr>
      </w:pPr>
    </w:p>
    <w:p w:rsidRDefault="002A7D4A" w:rsidP="002A7D4A" w:rsidR="002A7D4A" w:rsidRPr="002A7D4A">
      <w:pPr>
        <w:spacing w:after="0"/>
        <w:ind w:firstLine="709"/>
        <w:jc w:val="both"/>
        <w:rPr>
          <w:rFonts w:cs="Times New Roman"/>
        </w:rPr>
      </w:pPr>
      <w:r w:rsidRPr="002A7D4A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2A7D4A" w:rsidP="002A7D4A" w:rsidR="002A7D4A" w:rsidRPr="002A7D4A">
      <w:pPr>
        <w:spacing w:after="0"/>
        <w:jc w:val="both"/>
        <w:rPr>
          <w:rFonts w:cs="Times New Roman"/>
          <w:lang w:val="en-AU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2A7D4A" w:rsidP="002A7D4A" w:rsidR="002A7D4A" w:rsidRPr="002A7D4A">
      <w:pPr>
        <w:spacing w:after="0"/>
        <w:jc w:val="both"/>
        <w:rPr>
          <w:rFonts w:cs="Times New Roman"/>
          <w:lang w:val="en-AU"/>
        </w:rPr>
      </w:pP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</w:rPr>
      </w:pPr>
      <w:r w:rsidRPr="002A7D4A">
        <w:rPr>
          <w:rFonts w:cs="Times New Roman"/>
        </w:rPr>
        <w:t>Iz priloženih podatke o solventnosti na dan 19. rujna 2016. (list 15) proizlazi da je broj dana neprekidne blokade 840 dana, a iznos blokade 80.649,18 kn.</w:t>
      </w: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ind w:firstLine="720"/>
        <w:jc w:val="both"/>
        <w:rPr>
          <w:rFonts w:cs="Times New Roman"/>
        </w:rPr>
      </w:pPr>
      <w:r w:rsidRPr="002A7D4A"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St-574/16-17 od 12. rujna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2A7D4A" w:rsidP="002A7D4A" w:rsidR="002A7D4A" w:rsidRPr="002A7D4A">
      <w:pPr>
        <w:spacing w:after="0"/>
        <w:ind w:firstLine="72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</w:rPr>
      </w:pPr>
      <w:r w:rsidRPr="002A7D4A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2A7D4A" w:rsidP="002A7D4A" w:rsidR="002A7D4A" w:rsidRPr="002A7D4A">
      <w:pPr>
        <w:spacing w:after="0"/>
        <w:ind w:firstLine="708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center"/>
        <w:rPr>
          <w:rFonts w:cs="Times New Roman"/>
        </w:rPr>
      </w:pPr>
      <w:r w:rsidRPr="002A7D4A">
        <w:rPr>
          <w:rFonts w:cs="Times New Roman"/>
        </w:rPr>
        <w:t>U Varaždinu, 21. prosinca 2016.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ind w:firstLine="708" w:left="4248"/>
        <w:jc w:val="both"/>
        <w:rPr>
          <w:rFonts w:cs="Times New Roman"/>
        </w:rPr>
      </w:pPr>
      <w:r w:rsidRPr="002A7D4A">
        <w:rPr>
          <w:rFonts w:cs="Times New Roman"/>
        </w:rPr>
        <w:t xml:space="preserve"> Za točnost </w:t>
      </w:r>
      <w:proofErr w:type="spellStart"/>
      <w:r w:rsidRPr="002A7D4A">
        <w:rPr>
          <w:rFonts w:cs="Times New Roman"/>
        </w:rPr>
        <w:t>otpravka</w:t>
      </w:r>
      <w:proofErr w:type="spellEnd"/>
      <w:r w:rsidRPr="002A7D4A">
        <w:rPr>
          <w:rFonts w:cs="Times New Roman"/>
        </w:rPr>
        <w:t xml:space="preserve">-ovlašteni službenik: 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2A7D4A">
        <w:rPr>
          <w:rFonts w:hAnsi="Times New Roman" w:ascii="Times New Roman"/>
          <w:i w:val="false"/>
          <w:color w:val="auto"/>
        </w:rPr>
        <w:t>UPUTA O PRAVNOM LIJEKU:</w:t>
      </w:r>
    </w:p>
    <w:p w:rsidRDefault="002A7D4A" w:rsidP="002A7D4A" w:rsidR="002A7D4A" w:rsidRPr="002A7D4A">
      <w:pPr>
        <w:pStyle w:val="Podnaslov"/>
        <w:spacing w:after="0"/>
        <w:rPr>
          <w:rFonts w:hAnsi="Times New Roman" w:ascii="Times New Roman"/>
          <w:color w:val="auto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A7D4A">
          <w:rPr>
            <w:rFonts w:cs="Times New Roman"/>
          </w:rPr>
          <w:t>53. st</w:t>
        </w:r>
      </w:smartTag>
      <w:r w:rsidRPr="002A7D4A">
        <w:rPr>
          <w:rFonts w:cs="Times New Roman"/>
        </w:rPr>
        <w:t xml:space="preserve">. 6. SZ-a), u roku od osam dana od primitka pisanog </w:t>
      </w:r>
      <w:proofErr w:type="spellStart"/>
      <w:r w:rsidRPr="002A7D4A">
        <w:rPr>
          <w:rFonts w:cs="Times New Roman"/>
        </w:rPr>
        <w:t>otpravka</w:t>
      </w:r>
      <w:proofErr w:type="spellEnd"/>
      <w:r w:rsidRPr="002A7D4A">
        <w:rPr>
          <w:rFonts w:cs="Times New Roman"/>
        </w:rPr>
        <w:t xml:space="preserve"> rješenja.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DNA:  </w:t>
      </w:r>
    </w:p>
    <w:p w:rsidRDefault="002A7D4A" w:rsidP="002A7D4A" w:rsidR="002A7D4A" w:rsidRPr="002A7D4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2A7D4A">
        <w:t>predlagatelj, FINANCIJSKA AGENCIJA, Podružnica Varaždin, Augusta Cesarca 2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dužnik, DRVO ŠELAJ j.d.o.o., </w:t>
      </w:r>
      <w:proofErr w:type="spellStart"/>
      <w:r w:rsidRPr="002A7D4A">
        <w:rPr>
          <w:rFonts w:cs="Times New Roman"/>
        </w:rPr>
        <w:t>Kuršanec</w:t>
      </w:r>
      <w:proofErr w:type="spellEnd"/>
      <w:r w:rsidRPr="002A7D4A">
        <w:rPr>
          <w:rFonts w:cs="Times New Roman"/>
        </w:rPr>
        <w:t>, Glavna 53, 40000 Čakovec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</w:pPr>
      <w:r w:rsidRPr="002A7D4A">
        <w:rPr>
          <w:rFonts w:cs="Times New Roman"/>
        </w:rPr>
        <w:t xml:space="preserve">stečajni upravitelj, </w:t>
      </w:r>
      <w:proofErr w:type="spellStart"/>
      <w:r w:rsidRPr="002A7D4A">
        <w:t>ven</w:t>
      </w:r>
      <w:proofErr w:type="spellEnd"/>
      <w:r w:rsidRPr="002A7D4A">
        <w:t xml:space="preserve"> Pirker, Trg kralja Tomislava 2, Varaždin, 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direktor dužnika Ivan Horvat </w:t>
      </w:r>
      <w:proofErr w:type="spellStart"/>
      <w:r w:rsidRPr="002A7D4A">
        <w:rPr>
          <w:rFonts w:cs="Times New Roman"/>
        </w:rPr>
        <w:t>Šelaj</w:t>
      </w:r>
      <w:proofErr w:type="spellEnd"/>
      <w:r w:rsidRPr="002A7D4A">
        <w:rPr>
          <w:rFonts w:cs="Times New Roman"/>
        </w:rPr>
        <w:t>, Matije Gupca 11, Novo Selo Rok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>Financijska agencija, Zagreb, Vrtni put 3, 10000 Zagreb</w:t>
      </w:r>
    </w:p>
    <w:p w:rsidRDefault="002A7D4A" w:rsidP="002A7D4A" w:rsidR="002A7D4A" w:rsidRPr="002A7D4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2A7D4A">
        <w:t xml:space="preserve">Ministarstvo financija, Porezna uprava, Područni ured Sjeverna Hrvatska, Ispostava Čakovec,  O. </w:t>
      </w:r>
      <w:proofErr w:type="spellStart"/>
      <w:r w:rsidRPr="002A7D4A">
        <w:t>Keršovanija</w:t>
      </w:r>
      <w:proofErr w:type="spellEnd"/>
      <w:r w:rsidRPr="002A7D4A">
        <w:t xml:space="preserve"> 11, 40000 Čakovec</w:t>
      </w:r>
    </w:p>
    <w:p w:rsidRDefault="002A7D4A" w:rsidP="002A7D4A" w:rsidR="002A7D4A" w:rsidRPr="002A7D4A">
      <w:pPr>
        <w:pStyle w:val="Odlomakpopisa"/>
        <w:numPr>
          <w:ilvl w:val="0"/>
          <w:numId w:val="48"/>
        </w:numPr>
        <w:spacing w:after="0"/>
      </w:pPr>
      <w:r w:rsidRPr="002A7D4A">
        <w:t>Županijsko državno odvjetništvo u Varaždinu, Građansko upravni odjel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  <w:rPr>
          <w:szCs w:val="22"/>
        </w:rPr>
      </w:pPr>
      <w:proofErr w:type="spellStart"/>
      <w:r w:rsidRPr="002A7D4A">
        <w:rPr>
          <w:szCs w:val="22"/>
        </w:rPr>
        <w:t>Raiffeisenbank</w:t>
      </w:r>
      <w:proofErr w:type="spellEnd"/>
      <w:r w:rsidRPr="002A7D4A">
        <w:rPr>
          <w:szCs w:val="22"/>
        </w:rPr>
        <w:t xml:space="preserve"> </w:t>
      </w:r>
      <w:proofErr w:type="spellStart"/>
      <w:r w:rsidRPr="002A7D4A">
        <w:rPr>
          <w:szCs w:val="22"/>
        </w:rPr>
        <w:t>Austria</w:t>
      </w:r>
      <w:proofErr w:type="spellEnd"/>
      <w:r w:rsidRPr="002A7D4A">
        <w:rPr>
          <w:szCs w:val="22"/>
        </w:rPr>
        <w:t xml:space="preserve"> d.d., Zagreb, Petrinjska ulica 59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>Sudski registar ovoga suda, radi zabilježbe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>Sudski registar ovoga suda, nakon pravomoćnosti rješenja</w:t>
      </w:r>
    </w:p>
    <w:p w:rsidRDefault="002A7D4A" w:rsidP="002A7D4A" w:rsidR="002A7D4A" w:rsidRPr="002A7D4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A7D4A">
        <w:rPr>
          <w:rFonts w:cs="Times New Roman"/>
        </w:rPr>
        <w:t xml:space="preserve">Oglasna ploča suda </w:t>
      </w:r>
    </w:p>
    <w:p w:rsidRDefault="002A7D4A" w:rsidP="002A7D4A" w:rsidR="002A7D4A" w:rsidRPr="002A7D4A">
      <w:pPr>
        <w:spacing w:after="0"/>
        <w:jc w:val="both"/>
        <w:rPr>
          <w:rFonts w:cs="Times New Roman"/>
        </w:rPr>
      </w:pPr>
    </w:p>
    <w:p w:rsidRDefault="002A7D4A" w:rsidP="002A7D4A" w:rsidR="002A7D4A" w:rsidRPr="002A7D4A">
      <w:pPr>
        <w:spacing w:after="0"/>
        <w:rPr>
          <w:rFonts w:hAnsiTheme="minorHAnsi" w:asciiTheme="minorHAnsi"/>
        </w:rPr>
      </w:pPr>
    </w:p>
    <w:p w:rsidRDefault="002A7D4A" w:rsidP="002A7D4A" w:rsidR="002A7D4A" w:rsidRPr="002A7D4A">
      <w:pPr>
        <w:spacing w:after="0"/>
        <w:jc w:val="both"/>
        <w:rPr>
          <w:color w:val="0070C0"/>
        </w:rPr>
      </w:pPr>
    </w:p>
    <w:p w:rsidRDefault="002A7D4A" w:rsidP="002A7D4A" w:rsidR="002A7D4A" w:rsidRPr="002A7D4A">
      <w:pPr>
        <w:pStyle w:val="Poetniodjeljak"/>
        <w:spacing w:after="0" w:before="0"/>
        <w:rPr>
          <w:color w:val="0070C0"/>
        </w:rPr>
      </w:pPr>
    </w:p>
    <w:p w:rsidRDefault="002A7D4A" w:rsidP="002A7D4A" w:rsidR="002A7D4A" w:rsidRPr="002A7D4A">
      <w:pPr>
        <w:pStyle w:val="NormaleSPIS"/>
        <w:spacing w:after="0"/>
        <w:rPr>
          <w:noProof/>
          <w:color w:val="0070C0"/>
        </w:rPr>
      </w:pPr>
    </w:p>
    <w:p w:rsidRDefault="002A7D4A" w:rsidP="002A7D4A" w:rsidR="002A7D4A" w:rsidRPr="002A7D4A">
      <w:pPr>
        <w:pStyle w:val="ZapisniarPotpis"/>
        <w:spacing w:after="0" w:before="0"/>
        <w:rPr>
          <w:color w:val="0070C0"/>
        </w:rPr>
      </w:pPr>
    </w:p>
    <w:p w:rsidRDefault="002A7D4A" w:rsidP="002A7D4A" w:rsidR="002A7D4A" w:rsidRPr="002A7D4A">
      <w:pPr>
        <w:spacing w:after="0"/>
        <w:rPr>
          <w:color w:val="0070C0"/>
        </w:rPr>
      </w:pPr>
    </w:p>
    <w:p w:rsidRDefault="00CB0EA4" w:rsidP="002A7D4A" w:rsidR="00CB0EA4" w:rsidRPr="002A7D4A">
      <w:pPr>
        <w:pStyle w:val="Naslovdokumenta"/>
        <w:spacing w:after="0"/>
        <w:rPr>
          <w:b w:val="false"/>
        </w:rPr>
      </w:pPr>
    </w:p>
    <w:p w:rsidRDefault="0071688E" w:rsidP="002A7D4A" w:rsidR="0071688E" w:rsidRPr="002A7D4A">
      <w:pPr>
        <w:pStyle w:val="Poetniodjeljak"/>
        <w:spacing w:after="0"/>
      </w:pPr>
    </w:p>
    <w:p w:rsidRDefault="00A21F0D" w:rsidP="002A7D4A" w:rsidR="00A21F0D" w:rsidRPr="002A7D4A">
      <w:pPr>
        <w:pStyle w:val="NormaleSPIS"/>
        <w:spacing w:after="0"/>
        <w:rPr>
          <w:noProof/>
        </w:rPr>
      </w:pPr>
    </w:p>
    <w:p w:rsidRDefault="00DA0242" w:rsidP="002A7D4A" w:rsidR="00DA0242" w:rsidRPr="002A7D4A">
      <w:pPr>
        <w:pStyle w:val="ZapisniarPotpis"/>
        <w:spacing w:after="0"/>
      </w:pPr>
    </w:p>
    <w:sectPr w:rsidSect="0032366B" w:rsidR="00DA0242" w:rsidRPr="002A7D4A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D4A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St-574/2016-18</izvorni_sadrzaj>
    <derivirana_varijabla naziv="DomainObject.Oznaka_1">St-574/2016-18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ŠELAJ jednostavno društvo s ograničenom odgovornošću za trgovinu i usluge</izvorni_sadrzaj>
    <derivirana_varijabla naziv="DomainObject.Predmet.ProtustrankaFormated_1">  DRVO ŠELAJ jednostavno društvo s ograničenom odgovornošću za trgovinu i usluge</derivirana_varijabla>
  </DomainObject.Predmet.ProtustrankaFormated>
  <DomainObject.Predmet.ProtustrankaFormatedOIB>
    <izvorni_sadrzaj>  DRVO ŠELAJ jednostavno društvo s ograničenom odgovornošću za trgovinu i usluge, OIB 57441051848</izvorni_sadrzaj>
    <derivirana_varijabla naziv="DomainObject.Predmet.ProtustrankaFormatedOIB_1">  DRVO ŠELAJ jednostavno društvo s ograničenom odgovornošću za trgovinu i usluge, OIB 57441051848</derivirana_varijabla>
  </DomainObject.Predmet.ProtustrankaFormatedOIB>
  <DomainObject.Predmet.ProtustrankaFormatedWithAdress>
    <izvorni_sadrzaj> DRVO ŠELAJ jednostavno društvo s ograničenom odgovornošću za trgovinu i usluge, Glavna 53, 40000 Kuršanec</izvorni_sadrzaj>
    <derivirana_varijabla naziv="DomainObject.Predmet.ProtustrankaFormatedWithAdress_1"> DRVO ŠELAJ jednostavno društvo s ograničenom odgovornošću za trgovinu i usluge, Glavna 53, 40000 Kuršanec</derivirana_varijabla>
  </DomainObject.Predmet.ProtustrankaFormatedWithAdress>
  <DomainObject.Predmet.ProtustrankaFormatedWithAdressOIB>
    <izvorni_sadrzaj> DRVO ŠELAJ jednostavno društvo s ograničenom odgovornošću za trgovinu i usluge, OIB 57441051848, Glavna 53, 40000 Kuršanec</izvorni_sadrzaj>
    <derivirana_varijabla naziv="DomainObject.Predmet.ProtustrankaFormatedWithAdressOIB_1"> DRVO ŠELAJ jednostavno društvo s ograničenom odgovornošću za trgovinu i usluge, OIB 57441051848, Glavna 53, 40000 Kuršanec</derivirana_varijabla>
  </DomainObject.Predmet.ProtustrankaFormatedWithAdressOIB>
  <DomainObject.Predmet.ProtustrankaWithAdress>
    <izvorni_sadrzaj>DRVO ŠELAJ jednostavno društvo s ograničenom odgovornošću za trgovinu i usluge Glavna 53, 40000 Kuršanec</izvorni_sadrzaj>
    <derivirana_varijabla naziv="DomainObject.Predmet.ProtustrankaWithAdress_1">DRVO ŠELAJ jednostavno društvo s ograničenom odgovornošću za trgovinu i usluge Glavna 53, 40000 Kuršanec</derivirana_varijabla>
  </DomainObject.Predmet.ProtustrankaWithAdress>
  <DomainObject.Predmet.ProtustrankaWithAdressOIB>
    <izvorni_sadrzaj>DRVO ŠELAJ jednostavno društvo s ograničenom odgovornošću za trgovinu i usluge, OIB 57441051848, Glavna 53, 40000 Kuršanec</izvorni_sadrzaj>
    <derivirana_varijabla naziv="DomainObject.Predmet.ProtustrankaWithAdressOIB_1">DRVO ŠELAJ jednostavno društvo s ograničenom odgovornošću za trgovinu i usluge, OIB 57441051848, Glavna 53, 40000 Kuršanec</derivirana_varijabla>
  </DomainObject.Predmet.ProtustrankaWithAdressOIB>
  <DomainObject.Predmet.ProtustrankaNazivFormated>
    <izvorni_sadrzaj>DRVO ŠELAJ jednostavno društvo s ograničenom odgovornošću za trgovinu i usluge</izvorni_sadrzaj>
    <derivirana_varijabla naziv="DomainObject.Predmet.ProtustrankaNazivFormated_1">DRVO ŠELAJ jednostavno društvo s ograničenom odgovornošću za trgovinu i usluge</derivirana_varijabla>
  </DomainObject.Predmet.ProtustrankaNazivFormated>
  <DomainObject.Predmet.ProtustrankaNazivFormatedOIB>
    <izvorni_sadrzaj>DRVO ŠELAJ jednostavno društvo s ograničenom odgovornošću za trgovinu i usluge, OIB 57441051848</izvorni_sadrzaj>
    <derivirana_varijabla naziv="DomainObject.Predmet.ProtustrankaNazivFormatedOIB_1">DRVO ŠELAJ jednostavno društvo s ograničenom odgovornošću za trgovinu i usluge, OIB 57441051848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70349.75</izvorni_sadrzaj>
    <derivirana_varijabla naziv="DomainObject.Predmet.TrenutnaVrijednost_1">70349.75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ŠELAJ jednostavno društvo s ograničenom odgovornošću za trgovinu i usluge</item>
    </izvorni_sadrzaj>
    <derivirana_varijabla naziv="DomainObject.Predmet.ProtuStrankaListFormated_1">
      <item>DRVO ŠELAJ jednostavno društvo s ograničenom odgovornošću za trgovinu i usluge</item>
    </derivirana_varijabla>
  </DomainObject.Predmet.ProtuStrankaListFormated>
  <DomainObject.Predmet.ProtuStrankaListFormatedOIB>
    <izvorni_sadrzaj>
      <item>DRVO ŠELAJ jednostavno društvo s ograničenom odgovornošću za trgovinu i usluge, OIB 57441051848</item>
    </izvorni_sadrzaj>
    <derivirana_varijabla naziv="DomainObject.Predmet.ProtuStrankaListFormatedOIB_1">
      <item>DRVO ŠELAJ jednostavno društvo s ograničenom odgovornošću za trgovinu i usluge, OIB 57441051848</item>
    </derivirana_varijabla>
  </DomainObject.Predmet.ProtuStrankaListFormatedOIB>
  <DomainObject.Predmet.ProtuStrankaListFormatedWithAdress>
    <izvorni_sadrzaj>
      <item>DRVO ŠELAJ jednostavno društvo s ograničenom odgovornošću za trgovinu i usluge, Glavna 53, 40000 Kuršanec</item>
    </izvorni_sadrzaj>
    <derivirana_varijabla naziv="DomainObject.Predmet.ProtuStrankaListFormatedWithAdress_1">
      <item>DRVO ŠELAJ jednostavno društvo s ograničenom odgovornošću za trgovinu i usluge, Glavna 53, 40000 Kuršanec</item>
    </derivirana_varijabla>
  </DomainObject.Predmet.ProtuStrankaListFormatedWithAdress>
  <DomainObject.Predmet.ProtuStrankaListFormatedWithAdressOIB>
    <izvorni_sadrzaj>
      <item>DRVO ŠELAJ jednostavno društvo s ograničenom odgovornošću za trgovinu i usluge, OIB 57441051848, Glavna 53, 40000 Kuršanec</item>
    </izvorni_sadrzaj>
    <derivirana_varijabla naziv="DomainObject.Predmet.ProtuStrankaListFormatedWithAdressOIB_1">
      <item>DRVO ŠELAJ jednostavno društvo s ograničenom odgovornošću za trgovinu i usluge, OIB 57441051848, Glavna 53, 40000 Kuršanec</item>
    </derivirana_varijabla>
  </DomainObject.Predmet.ProtuStrankaListFormatedWithAdressOIB>
  <DomainObject.Predmet.ProtuStrankaListNazivFormated>
    <izvorni_sadrzaj>
      <item>DRVO ŠELAJ jednostavno društvo s ograničenom odgovornošću za trgovinu i usluge</item>
    </izvorni_sadrzaj>
    <derivirana_varijabla naziv="DomainObject.Predmet.ProtuStrankaListNazivFormated_1">
      <item>DRVO ŠELAJ jednostavno društvo s ograničenom odgovornošću za trgovinu i usluge</item>
    </derivirana_varijabla>
  </DomainObject.Predmet.ProtuStrankaListNazivFormated>
  <DomainObject.Predmet.ProtuStrankaListNazivFormatedOIB>
    <izvorni_sadrzaj>
      <item>DRVO ŠELAJ jednostavno društvo s ograničenom odgovornošću za trgovinu i usluge, OIB 57441051848</item>
    </izvorni_sadrzaj>
    <derivirana_varijabla naziv="DomainObject.Predmet.ProtuStrankaListNazivFormatedOIB_1">
      <item>DRVO ŠELAJ jednostavno društvo s ograničenom odgovornošću za trgovinu i usluge, OIB 57441051848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 bank Austria d.d.</item>
      <item>Ivan Horvat Šelaj</item>
    </izvorni_sadrzaj>
    <derivirana_varijabla naziv="DomainObject.Predmet.OstaliListFormated_1">
      <item>Sudski registar</item>
      <item>Županijsko državno odvjetništvo u Varaždinu</item>
      <item>Raiffeisen bank Austria d.d.</item>
      <item>Ivan Horvat Šelaj</item>
    </derivirana_varijabla>
  </DomainObject.Predmet.OstaliListFormated>
  <DomainObject.Predmet.OstaliListFormatedOIB>
    <izvorni_sadrzaj>
      <item>Sudski registar</item>
      <item>Županijsko državno odvjetništvo u Varaždinu</item>
      <item>Raiffeisen bank Austria d.d.</item>
      <item>Ivan Horvat Šelaj, OIB 92626498911</item>
    </izvorni_sadrzaj>
    <derivirana_varijabla naziv="DomainObject.Predmet.OstaliListFormatedOIB_1">
      <item>Sudski registar</item>
      <item>Županijsko državno odvjetništvo u Varaždinu</item>
      <item>Raiffeisen bank Austria d.d.</item>
      <item>Ivan Horvat Šelaj, OIB 92626498911</item>
    </derivirana_varijabla>
  </DomainObject.Predmet.OstaliListFormatedOIB>
  <DomainObject.Predmet.OstaliListFormatedWithAdress>
    <izvorni_sadrzaj>
      <item>Sudski registar, B.Radića 2, 42000 Varaždin</item>
      <item>Županijsko državno odvjetništvo u Varaždinu</item>
      <item>Raiffeisen bank Austria d.d., Petrinjska 59, 10000 Zagreb</item>
      <item>Ivan Horvat Šelaj, Matije Gupca 11, 40000 Novo Selo Rok</item>
    </izvorni_sadrzaj>
    <derivirana_varijabla naziv="DomainObject.Predmet.OstaliListFormatedWithAdress_1">
      <item>Sudski registar, B.Radića 2, 42000 Varaždin</item>
      <item>Županijsko državno odvjetništvo u Varaždinu</item>
      <item>Raiffeisen bank Austria d.d., Petrinjska 59, 10000 Zagreb</item>
      <item>Ivan Horvat Šelaj, Matije Gupca 11, 40000 Novo Selo Rok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u Varaždinu</item>
      <item>Raiffeisen bank Austria d.d., Petrinjska 59, 10000 Zagreb</item>
      <item>Ivan Horvat Šelaj, OIB 92626498911, Matije Gupca 11, 40000 Novo Selo Rok</item>
    </izvorni_sadrzaj>
    <derivirana_varijabla naziv="DomainObject.Predmet.OstaliListFormatedWithAdressOIB_1">
      <item>Sudski registar, B.Radića 2, 42000 Varaždin</item>
      <item>Županijsko državno odvjetništvo u Varaždinu</item>
      <item>Raiffeisen bank Austria d.d., Petrinjska 59, 10000 Zagreb</item>
      <item>Ivan Horvat Šelaj, OIB 92626498911, Matije Gupca 11, 40000 Novo Selo Rok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 bank Austria d.d.</item>
      <item>Ivan Horvat Šelaj</item>
    </izvorni_sadrzaj>
    <derivirana_varijabla naziv="DomainObject.Predmet.OstaliListNazivFormated_1">
      <item>Sudski registar</item>
      <item>Županijsko državno odvjetništvo u Varaždinu</item>
      <item>Raiffeisen bank Austria d.d.</item>
      <item>Ivan Horvat Šelaj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 bank Austria d.d.</item>
      <item>Ivan Horvat Šelaj, OIB 92626498911</item>
    </izvorni_sadrzaj>
    <derivirana_varijabla naziv="DomainObject.Predmet.OstaliListNazivFormatedOIB_1">
      <item>Sudski registar</item>
      <item>Županijsko državno odvjetništvo u Varaždinu</item>
      <item>Raiffeisen bank Austria d.d.</item>
      <item>Ivan Horvat Šelaj, OIB 92626498911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St-574/2016-18</izvorni_sadrzaj>
    <derivirana_varijabla naziv="DomainObject.PoslovniBrojDokumenta_1">St-574/2016-18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ŠELAJ jednostavno društvo s ograničenom odgovornošću za trgovinu i usluge</izvorni_sadrzaj>
    <derivirana_varijabla naziv="DomainObject.Predmet.ProtustrankaIDrugi_1">DRVO ŠELAJ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 ŠELAJ jednostavno društvo s ograničenom odgovornošću za trgovinu i usluge, OIB 57441051848, Glavna 53, 40000 Kuršanec</izvorni_sadrzaj>
    <derivirana_varijabla naziv="DomainObject.Predmet.ProtustrankaIDrugiAdressOIB_1">DRVO ŠELAJ jednostavno društvo s ograničenom odgovornošću za trgovinu i usluge, OIB 57441051848, Glavna 53,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 ŠELAJ jednostavno društvo s ograničenom odgovornošću za trgovinu i usluge</item>
      <item>Sudski registar</item>
      <item>Županijsko državno odvjetništvo u Varaždinu</item>
      <item>Raiffeisen bank Austria d.d.</item>
      <item>Ivan Horvat Šelaj</item>
    </izvorni_sadrzaj>
    <derivirana_varijabla naziv="DomainObject.Predmet.SudioniciListNaziv_1">
      <item>Financijska agencija</item>
      <item>DRVO ŠELAJ jednostavno društvo s ograničenom odgovornošću za trgovinu i usluge</item>
      <item>Sudski registar</item>
      <item>Županijsko državno odvjetništvo u Varaždinu</item>
      <item>Raiffeisen bank Austria d.d.</item>
      <item>Ivan Horvat Šelaj</item>
    </derivirana_varijabla>
  </DomainObject.Predmet.SudioniciListNaziv>
  <DomainObject.Predmet.SudioniciListAdressOIB>
    <izvorni_sadrzaj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Županijsko državno odvjetništvo u Varaždinu</item>
      <item>Raiffeisen bank Austria d.d., Petrinjska 59,10000 Zagreb</item>
      <item>Ivan Horvat Šelaj, OIB 92626498911, Matije Gupca 11,40000 Novo Selo Rok</item>
    </izvorni_sadrzaj>
    <derivirana_varijabla naziv="DomainObject.Predmet.SudioniciListAdressOIB_1"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Županijsko državno odvjetništvo u Varaždinu</item>
      <item>Raiffeisen bank Austria d.d., Petrinjska 59,10000 Zagreb</item>
      <item>Ivan Horvat Šelaj, OIB 92626498911, Matije Gupca 11,40000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E929F-D47D-4D06-90F0-9BEE54EE9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4207</properties:Characters>
  <properties:Lines>128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2016-12-21T11:13:00Z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St-574/2016-18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