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78b6" w14:paraId="f4d78b6" w:rsidRDefault="00B30438" w:rsidP="00B30438" w:rsidR="00B3043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ab/>
      </w:r>
      <w:r>
        <w:tab/>
      </w:r>
    </w:p>
    <w:p w:rsidRDefault="00B30438" w:rsidP="00B30438" w:rsidR="00B30438">
      <w:pPr>
        <w:pStyle w:val="Bezproreda"/>
        <w:tabs>
          <w:tab w:pos="708" w:val="left"/>
          <w:tab w:pos="6923" w:val="left"/>
        </w:tabs>
        <w:spacing w:after="0"/>
      </w:pPr>
    </w:p>
    <w:p w:rsidRDefault="00B30438" w:rsidP="00B30438" w:rsidR="00B30438">
      <w:pPr>
        <w:pStyle w:val="Bezproreda"/>
        <w:spacing w:after="0"/>
      </w:pPr>
    </w:p>
    <w:p w:rsidRDefault="00B30438" w:rsidP="00B30438" w:rsidR="00B30438">
      <w:pPr>
        <w:pStyle w:val="Bezproreda"/>
        <w:spacing w:after="0"/>
      </w:pPr>
    </w:p>
    <w:p w:rsidRDefault="00DA7D13" w:rsidP="00B30438" w:rsidR="00B3043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 w:val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30438" w:rsidP="00B30438" w:rsidR="00B3043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30438">
        <w:t>REPUBLIKA HRVATSKA</w:t>
      </w:r>
    </w:p>
    <w:p w:rsidRDefault="00B30438" w:rsidP="00B30438" w:rsidR="00B30438">
      <w:pPr>
        <w:pStyle w:val="Bezproreda"/>
        <w:spacing w:after="0"/>
        <w:rPr>
          <w:b/>
          <w:color w:themeColor="accent6" w:val="F79646"/>
        </w:rPr>
      </w:pPr>
      <w:r>
        <w:t>TRGOVAČKI SUD U VARAŽDINU</w:t>
      </w:r>
      <w:r>
        <w:tab/>
      </w:r>
      <w:r>
        <w:tab/>
      </w:r>
      <w:r>
        <w:tab/>
        <w:t>Poslovni broj: 2 St-332/16-1</w:t>
      </w:r>
      <w:r w:rsidR="00F574C1">
        <w:t>8</w:t>
      </w:r>
    </w:p>
    <w:p w:rsidRDefault="00B30438" w:rsidP="00B30438" w:rsidR="00B30438">
      <w:pPr>
        <w:pStyle w:val="Bezproreda"/>
        <w:spacing w:after="0"/>
        <w:rPr>
          <w:b/>
        </w:rPr>
      </w:pPr>
      <w:r>
        <w:t>42000 Varaždin, Ul. braće Radić 2</w:t>
      </w:r>
    </w:p>
    <w:p w:rsidRDefault="00B30438" w:rsidP="00B30438" w:rsidR="00B30438">
      <w:pPr>
        <w:pStyle w:val="Bezproreda"/>
        <w:spacing w:after="0"/>
        <w:rPr>
          <w:b/>
        </w:rPr>
      </w:pPr>
    </w:p>
    <w:p w:rsidRDefault="00B30438" w:rsidP="00B30438" w:rsidR="00B30438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E P U B L I K A    H R V A T S K A</w:t>
      </w:r>
    </w:p>
    <w:p w:rsidRDefault="00B30438" w:rsidP="00B30438" w:rsidR="00B30438">
      <w:pPr>
        <w:pStyle w:val="Zaglavlje"/>
        <w:spacing w:after="0"/>
        <w:jc w:val="center"/>
        <w:rPr>
          <w:lang w:val="hr-HR"/>
        </w:rPr>
      </w:pPr>
    </w:p>
    <w:p w:rsidRDefault="00B30438" w:rsidP="00B30438" w:rsidR="00B30438">
      <w:pPr>
        <w:pStyle w:val="Zaglavlje"/>
        <w:spacing w:after="0"/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B30438" w:rsidP="00B30438" w:rsidR="00B30438">
      <w:pPr>
        <w:pStyle w:val="Zaglavlje"/>
        <w:spacing w:after="0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GRADI-K d.o.o., OIB: 00545890778, Gornji </w:t>
      </w:r>
      <w:proofErr w:type="spellStart"/>
      <w:r>
        <w:rPr>
          <w:lang w:val="hr-HR"/>
        </w:rPr>
        <w:t>Zebanec</w:t>
      </w:r>
      <w:proofErr w:type="spellEnd"/>
      <w:r>
        <w:rPr>
          <w:lang w:val="hr-HR"/>
        </w:rPr>
        <w:t xml:space="preserve"> 23/B (Općina </w:t>
      </w:r>
      <w:proofErr w:type="spellStart"/>
      <w:r>
        <w:rPr>
          <w:lang w:val="hr-HR"/>
        </w:rPr>
        <w:t>Selnica</w:t>
      </w:r>
      <w:proofErr w:type="spellEnd"/>
      <w:r>
        <w:rPr>
          <w:lang w:val="hr-HR"/>
        </w:rPr>
        <w:t>), dana 2</w:t>
      </w:r>
      <w:r w:rsidR="006A683A">
        <w:rPr>
          <w:lang w:val="hr-HR"/>
        </w:rPr>
        <w:t>5. travnja</w:t>
      </w:r>
      <w:r>
        <w:rPr>
          <w:lang w:val="hr-HR"/>
        </w:rPr>
        <w:t xml:space="preserve"> 2017.</w:t>
      </w:r>
    </w:p>
    <w:p w:rsidRDefault="00B30438" w:rsidP="00B30438" w:rsidR="00B30438">
      <w:pPr>
        <w:spacing w:after="0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I. Ročište radi očitovanja o prijedlogu za otvaranje stečajnog postupka i davanja obavijesti iz čl. 117. Stečajnog zakona (NN 71/15</w:t>
      </w:r>
      <w:r w:rsidR="002E3D3C">
        <w:rPr>
          <w:lang w:val="hr-HR"/>
        </w:rPr>
        <w:t>;</w:t>
      </w:r>
      <w:r>
        <w:rPr>
          <w:lang w:val="hr-HR"/>
        </w:rPr>
        <w:t xml:space="preserve"> dalje </w:t>
      </w:r>
      <w:r w:rsidR="002E3D3C">
        <w:rPr>
          <w:lang w:val="hr-HR"/>
        </w:rPr>
        <w:t xml:space="preserve">skraćeno </w:t>
      </w:r>
      <w:r>
        <w:rPr>
          <w:lang w:val="hr-HR"/>
        </w:rPr>
        <w:t xml:space="preserve">SZ) i radi utvrđivanja uvjeta za otvaranje stečajnog postupka nad dužnikom zakazuje se za </w:t>
      </w:r>
    </w:p>
    <w:p w:rsidRDefault="00B30438" w:rsidP="00B30438" w:rsidR="00B30438">
      <w:pPr>
        <w:spacing w:after="0"/>
        <w:jc w:val="center"/>
        <w:rPr>
          <w:b/>
          <w:u w:val="single"/>
          <w:lang w:val="hr-HR"/>
        </w:rPr>
      </w:pPr>
    </w:p>
    <w:p w:rsidRDefault="00B30438" w:rsidP="00B30438" w:rsidR="00B30438">
      <w:pPr>
        <w:spacing w:after="0"/>
        <w:jc w:val="center"/>
        <w:rPr>
          <w:b/>
          <w:u w:val="single"/>
          <w:lang w:val="hr-HR"/>
        </w:rPr>
      </w:pPr>
      <w:r>
        <w:rPr>
          <w:b/>
          <w:u w:val="single"/>
          <w:lang w:val="hr-HR"/>
        </w:rPr>
        <w:t>2</w:t>
      </w:r>
      <w:r w:rsidR="006A683A">
        <w:rPr>
          <w:b/>
          <w:u w:val="single"/>
          <w:lang w:val="hr-HR"/>
        </w:rPr>
        <w:t>9</w:t>
      </w:r>
      <w:r>
        <w:rPr>
          <w:b/>
          <w:u w:val="single"/>
          <w:lang w:val="hr-HR"/>
        </w:rPr>
        <w:t xml:space="preserve">. </w:t>
      </w:r>
      <w:r w:rsidR="006A683A">
        <w:rPr>
          <w:b/>
          <w:u w:val="single"/>
          <w:lang w:val="hr-HR"/>
        </w:rPr>
        <w:t>svibnj</w:t>
      </w:r>
      <w:r>
        <w:rPr>
          <w:b/>
          <w:u w:val="single"/>
          <w:lang w:val="hr-HR"/>
        </w:rPr>
        <w:t>a 2017. (p</w:t>
      </w:r>
      <w:r w:rsidR="006A683A">
        <w:rPr>
          <w:b/>
          <w:u w:val="single"/>
          <w:lang w:val="hr-HR"/>
        </w:rPr>
        <w:t>onedjeljak</w:t>
      </w:r>
      <w:r>
        <w:rPr>
          <w:b/>
          <w:u w:val="single"/>
          <w:lang w:val="hr-HR"/>
        </w:rPr>
        <w:t>) u 1</w:t>
      </w:r>
      <w:r w:rsidR="006A683A">
        <w:rPr>
          <w:b/>
          <w:u w:val="single"/>
          <w:lang w:val="hr-HR"/>
        </w:rPr>
        <w:t>0,15</w:t>
      </w:r>
      <w:r>
        <w:rPr>
          <w:b/>
          <w:u w:val="single"/>
          <w:lang w:val="hr-HR"/>
        </w:rPr>
        <w:t xml:space="preserve"> sati</w:t>
      </w:r>
    </w:p>
    <w:p w:rsidRDefault="00B30438" w:rsidP="00B30438" w:rsidR="00B30438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kod Trgovačkog suda u Varaždinu, Braće Radić 2, soba broj 223/II kat, a na koje se objavom ovog rješenja na e-Oglasnoj ploči suda pozivaju: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>predlagatelj Financijska agencija, Regionalni centar Zagreb, Podružnica Varaždin, Augusta Cesarca 2, Varaždin,</w:t>
      </w:r>
    </w:p>
    <w:p w:rsidRDefault="00B30438" w:rsidP="00B30438" w:rsidR="00B30438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 xml:space="preserve">Županijsko državno odvjetništvo u Varaždinu, Građansko-upravni odjel, </w:t>
      </w:r>
    </w:p>
    <w:p w:rsidRDefault="00B30438" w:rsidP="00B30438" w:rsidR="00B30438">
      <w:pPr>
        <w:pStyle w:val="Odlomakpopisa"/>
        <w:numPr>
          <w:ilvl w:val="0"/>
          <w:numId w:val="1"/>
        </w:numPr>
        <w:spacing w:after="0"/>
        <w:rPr>
          <w:lang w:val="hr-HR"/>
        </w:rPr>
      </w:pPr>
      <w:r>
        <w:rPr>
          <w:lang w:val="hr-HR"/>
        </w:rPr>
        <w:t xml:space="preserve">direktor dužnika, Alen Kraljić, OIB: 18917161559, Gornji </w:t>
      </w:r>
      <w:proofErr w:type="spellStart"/>
      <w:r>
        <w:rPr>
          <w:lang w:val="hr-HR"/>
        </w:rPr>
        <w:t>Zebanec</w:t>
      </w:r>
      <w:proofErr w:type="spellEnd"/>
      <w:r>
        <w:rPr>
          <w:lang w:val="hr-HR"/>
        </w:rPr>
        <w:t xml:space="preserve"> 40, koji će se prisilno dovesti putem djelatnika Policijske uprave međimurske.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 xml:space="preserve">II. Nalaže se direktoru dužnika da do dana održavanja ročišta iz točke II. izreke ovog rješenja dostavi sudu popis imovine i obveza dužnika GRADI-K d.o.o., OIB: 00545890778, Gornji </w:t>
      </w:r>
      <w:proofErr w:type="spellStart"/>
      <w:r>
        <w:rPr>
          <w:lang w:val="hr-HR"/>
        </w:rPr>
        <w:t>Zebanec</w:t>
      </w:r>
      <w:proofErr w:type="spellEnd"/>
      <w:r>
        <w:rPr>
          <w:lang w:val="hr-HR"/>
        </w:rPr>
        <w:t xml:space="preserve"> 23/B, sukladno čl. 17. SZ-a.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rFonts w:eastAsia="Times New Roman"/>
          <w:lang w:eastAsia="hr-HR" w:val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177., 178. i 180. SZ-a).</w:t>
      </w:r>
    </w:p>
    <w:p w:rsidRDefault="00B30438" w:rsidP="00B30438" w:rsidR="00B30438">
      <w:pPr>
        <w:spacing w:after="0"/>
        <w:jc w:val="center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Predlagatelj je dana 2. ožujka 2016. podnio ovome sudu prijedlog za otvaranje stečajnog postupka nad dužnikom, navodeći da dužnik na dan 1. rujna 2015. ima evidentirane neizvršene osnove za plaćanje u neprekidnom trajanju od 957 dana, u ukupnom iznosu od 1.018.511,59 kn i ima jednog</w:t>
      </w:r>
      <w:r>
        <w:rPr>
          <w:color w:themeColor="accent6" w:val="F79646"/>
          <w:lang w:val="hr-HR"/>
        </w:rPr>
        <w:t xml:space="preserve"> </w:t>
      </w:r>
      <w:r>
        <w:rPr>
          <w:lang w:val="hr-HR"/>
        </w:rPr>
        <w:t>zaposlenika.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lastRenderedPageBreak/>
        <w:tab/>
        <w:t>Odredbom čl. 110. st.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Budući da na ročišt</w:t>
      </w:r>
      <w:r w:rsidR="006A683A">
        <w:rPr>
          <w:lang w:val="hr-HR"/>
        </w:rPr>
        <w:t>e</w:t>
      </w:r>
      <w:r>
        <w:rPr>
          <w:lang w:val="hr-HR"/>
        </w:rPr>
        <w:t xml:space="preserve"> dana 24. ožujka 2017. nije pristupio uredno pozvani direktor dužnika, </w:t>
      </w:r>
      <w:r w:rsidR="006A683A">
        <w:rPr>
          <w:lang w:val="hr-HR"/>
        </w:rPr>
        <w:t xml:space="preserve">a na ročište 25. travnja 2017. nije doveden po djelatnicima policijske uprave jer se nalazio u inozemstvu, </w:t>
      </w:r>
      <w:r>
        <w:rPr>
          <w:lang w:val="hr-HR"/>
        </w:rPr>
        <w:t xml:space="preserve">sud je sukladno čl. </w:t>
      </w:r>
      <w:r w:rsidR="002E3D3C">
        <w:rPr>
          <w:lang w:val="hr-HR"/>
        </w:rPr>
        <w:t xml:space="preserve">178. st. 1. u svezi sa čl. 117. st. 1. SZ-a, odredio da se isti </w:t>
      </w:r>
      <w:r w:rsidR="006A683A">
        <w:rPr>
          <w:lang w:val="hr-HR"/>
        </w:rPr>
        <w:t xml:space="preserve"> na novo ročište 29. svibnja 2017. </w:t>
      </w:r>
      <w:r w:rsidR="002E3D3C">
        <w:rPr>
          <w:lang w:val="hr-HR"/>
        </w:rPr>
        <w:t>dovede putem djelatnika Policijske uprave međimurske.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ab/>
        <w:t>Stoga je sud primjenom čl. 110., 115. st. 1., 117. st. 1. i 6., 177., 178. , 123. i 128. st. 1. SZ-a, odlučio kao u izreci.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center"/>
        <w:rPr>
          <w:lang w:val="hr-HR"/>
        </w:rPr>
      </w:pPr>
      <w:r>
        <w:rPr>
          <w:lang w:val="hr-HR"/>
        </w:rPr>
        <w:t>U Varaždinu 2</w:t>
      </w:r>
      <w:r w:rsidR="006A683A">
        <w:rPr>
          <w:lang w:val="hr-HR"/>
        </w:rPr>
        <w:t>5. travnja</w:t>
      </w:r>
      <w:r>
        <w:rPr>
          <w:lang w:val="hr-HR"/>
        </w:rPr>
        <w:t xml:space="preserve"> 2017.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B30438" w:rsidR="00B30438">
        <w:tc>
          <w:tcPr>
            <w:tcW w:type="dxa" w:w="4643"/>
          </w:tcPr>
          <w:p w:rsidRDefault="00B30438" w:rsidR="00B30438">
            <w:pPr>
              <w:spacing w:after="0"/>
              <w:jc w:val="both"/>
              <w:rPr>
                <w:lang w:val="hr-HR"/>
              </w:rPr>
            </w:pPr>
          </w:p>
        </w:tc>
        <w:tc>
          <w:tcPr>
            <w:tcW w:type="dxa" w:w="4644"/>
          </w:tcPr>
          <w:p w:rsidRDefault="00B30438" w:rsidR="00B30438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Sutkinja</w:t>
            </w: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  <w:r>
              <w:rPr>
                <w:lang w:val="hr-HR"/>
              </w:rPr>
              <w:t>Melita Poljanec-Bubaš</w:t>
            </w:r>
            <w:r w:rsidR="006A683A">
              <w:rPr>
                <w:lang w:val="hr-HR"/>
              </w:rPr>
              <w:t>, v. r.</w:t>
            </w: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</w:p>
          <w:p w:rsidRDefault="00B30438" w:rsidR="00B30438">
            <w:pPr>
              <w:spacing w:after="0"/>
              <w:jc w:val="center"/>
              <w:rPr>
                <w:lang w:val="hr-HR"/>
              </w:rPr>
            </w:pPr>
          </w:p>
        </w:tc>
      </w:tr>
    </w:tbl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>Uputa o pravnom lijeku:</w:t>
      </w: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>Protiv ovoga rješenja posebna žalba nije dopuštena (čl. 115. st. 1. SZ-a).</w:t>
      </w: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</w:p>
    <w:p w:rsidRDefault="00B30438" w:rsidP="00B30438" w:rsidR="00B30438">
      <w:pPr>
        <w:spacing w:after="0"/>
        <w:jc w:val="both"/>
        <w:rPr>
          <w:lang w:val="hr-HR"/>
        </w:rPr>
      </w:pPr>
      <w:r>
        <w:rPr>
          <w:lang w:val="hr-HR"/>
        </w:rPr>
        <w:t>DNA:</w:t>
      </w:r>
    </w:p>
    <w:p w:rsidRDefault="00B30438" w:rsidP="00B30438" w:rsidR="00B30438">
      <w:pPr>
        <w:pStyle w:val="Odlomakpopisa"/>
        <w:numPr>
          <w:ilvl w:val="0"/>
          <w:numId w:val="2"/>
        </w:numPr>
        <w:spacing w:after="0"/>
        <w:rPr>
          <w:lang w:val="hr-HR"/>
        </w:rPr>
      </w:pPr>
      <w:r>
        <w:rPr>
          <w:lang w:val="hr-HR"/>
        </w:rPr>
        <w:t>stečajna e-Oglasna ploča suda</w:t>
      </w:r>
    </w:p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349" w:rsidP="00B30438" w:rsidR="00D25349">
      <w:pPr>
        <w:spacing w:after="0"/>
      </w:pPr>
      <w:r>
        <w:separator/>
      </w:r>
    </w:p>
  </w:endnote>
  <w:endnote w:id="0" w:type="continuationSeparator">
    <w:p w:rsidRDefault="00D25349" w:rsidP="00B30438" w:rsidR="00D2534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349" w:rsidP="00B30438" w:rsidR="00D25349">
      <w:pPr>
        <w:spacing w:after="0"/>
      </w:pPr>
      <w:r>
        <w:separator/>
      </w:r>
    </w:p>
  </w:footnote>
  <w:footnote w:id="0" w:type="continuationSeparator">
    <w:p w:rsidRDefault="00D25349" w:rsidP="00B30438" w:rsidR="00D2534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438" w:rsidP="00B30438" w:rsidR="00B30438">
    <w:pPr>
      <w:pStyle w:val="Zaglavlje"/>
      <w:jc w:val="center"/>
      <w:rPr>
        <w:lang w:val="hr-HR"/>
      </w:rPr>
    </w:pPr>
    <w:r>
      <w:rPr>
        <w:lang w:val="hr-HR"/>
      </w:rPr>
      <w:t>2</w:t>
    </w:r>
  </w:p>
  <w:p w:rsidRDefault="00B30438" w:rsidP="00B30438" w:rsidR="00B30438" w:rsidRPr="00B30438">
    <w:pPr>
      <w:pStyle w:val="Zaglavlje"/>
      <w:rPr>
        <w:lang w:val="hr-HR"/>
      </w:rPr>
    </w:pPr>
    <w:r>
      <w:rPr>
        <w:lang w:val="hr-HR"/>
      </w:rPr>
      <w:t>Poslovni broj: 2 St-332/16-1</w:t>
    </w:r>
    <w:r w:rsidR="006A683A">
      <w:rPr>
        <w:lang w:val="hr-HR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7BF81FA8"/>
    <w:multiLevelType w:val="hybridMultilevel"/>
    <w:tmpl w:val="1ECA9076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438"/>
    <w:rsid w:val="00060278"/>
    <w:rsid w:val="00212D26"/>
    <w:rsid w:val="002E3D3C"/>
    <w:rsid w:val="00322513"/>
    <w:rsid w:val="00464154"/>
    <w:rsid w:val="004D75F2"/>
    <w:rsid w:val="00577A04"/>
    <w:rsid w:val="005C74D5"/>
    <w:rsid w:val="006A683A"/>
    <w:rsid w:val="0074739E"/>
    <w:rsid w:val="00832BEE"/>
    <w:rsid w:val="008731D2"/>
    <w:rsid w:val="00873568"/>
    <w:rsid w:val="0095347A"/>
    <w:rsid w:val="009E7AFD"/>
    <w:rsid w:val="00B30438"/>
    <w:rsid w:val="00CE087C"/>
    <w:rsid w:val="00D25349"/>
    <w:rsid w:val="00D85CAD"/>
    <w:rsid w:val="00DA7D13"/>
    <w:rsid w:val="00E94DC5"/>
    <w:rsid w:val="00F574C1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438"/>
    <w:pPr>
      <w:spacing w:lineRule="auto" w:line="240" w:after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3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30438"/>
    <w:rPr>
      <w:noProof/>
    </w:rPr>
  </w:style>
  <w:style w:styleId="Bezproreda" w:type="paragraph">
    <w:name w:val="No Spacing"/>
    <w:qFormat/>
    <w:rsid w:val="00B3043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B30438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B3043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B30438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B30438"/>
    <w:pPr>
      <w:spacing w:lineRule="auto" w:line="240" w:after="0"/>
    </w:pPr>
    <w:rPr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04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043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04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38"/>
  </w:style>
  <w:style w:styleId="Tekstrezerviranogmjesta" w:type="character">
    <w:name w:val="Placeholder Text"/>
    <w:basedOn w:val="Zadanifontodlomka"/>
    <w:uiPriority w:val="99"/>
    <w:semiHidden/>
    <w:rsid w:val="00DA7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438"/>
    <w:pPr>
      <w:spacing w:after="24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3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30438"/>
    <w:rPr>
      <w:noProof/>
    </w:rPr>
  </w:style>
  <w:style w:styleId="Bezproreda" w:type="paragraph">
    <w:name w:val="No Spacing"/>
    <w:qFormat/>
    <w:rsid w:val="00B3043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B30438"/>
    <w:rPr>
      <w:rFonts w:cs="Times New Roman" w:eastAsia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B3043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B30438"/>
    <w:pPr>
      <w:spacing w:after="60"/>
    </w:pPr>
    <w:rPr>
      <w:noProof/>
      <w:sz w:val="16"/>
      <w:szCs w:val="16"/>
    </w:rPr>
  </w:style>
  <w:style w:styleId="Reetkatablice" w:type="table">
    <w:name w:val="Table Grid"/>
    <w:basedOn w:val="Obinatablica"/>
    <w:uiPriority w:val="59"/>
    <w:rsid w:val="00B30438"/>
    <w:pPr>
      <w:spacing w:after="0" w:line="240" w:lineRule="auto"/>
    </w:pPr>
    <w:rPr>
      <w:szCs w:val="24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304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043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04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30438"/>
  </w:style>
  <w:style w:styleId="Tekstrezerviranogmjesta" w:type="character">
    <w:name w:val="Placeholder Text"/>
    <w:basedOn w:val="Zadanifontodlomka"/>
    <w:uiPriority w:val="99"/>
    <w:semiHidden/>
    <w:rsid w:val="00DA7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83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GRADI-K društvo s ograničenom odgovornošću za graditeljstvo i druge usluge zastupanog po punomoćniku Alen Kraljić</izvorni_sadrzaj>
    <derivirana_varijabla naziv="DomainObject.Predmet.ProtustrankaFormated_1">  GRADI-K društvo s ograničenom odgovornošću za graditeljstvo i druge usluge zastupanog po punomoćniku Alen Kraljić</derivirana_varijabla>
  </DomainObject.Predmet.ProtustrankaFormated>
  <DomainObject.Predmet.ProtustrankaFormatedOIB>
    <izvorni_sadrzaj>  GRADI-K društvo s ograničenom odgovornošću za graditeljstvo i druge usluge, OIB 00545890778 zastupanog po punomoćniku Alen Kraljić</izvorni_sadrzaj>
    <derivirana_varijabla naziv="DomainObject.Predmet.ProtustrankaFormatedOIB_1">  GRADI-K društvo s ograničenom odgovornošću za graditeljstvo i druge usluge, OIB 00545890778 zastupanog po punomoćniku Alen Kraljić</derivirana_varijabla>
  </DomainObject.Predmet.ProtustrankaFormatedOIB>
  <DomainObject.Predmet.ProtustrankaFormatedWithAdress>
    <izvorni_sadrzaj> GRADI-K društvo s ograničenom odgovornošću za graditeljstvo i druge usluge,  23/b, 40313 Gornji Zebanec zastupanog po punomoćniku Alen Kraljić</izvorni_sadrzaj>
    <derivirana_varijabla naziv="DomainObject.Predmet.ProtustrankaFormatedWithAdress_1"> GRADI-K društvo s ograničenom odgovornošću za graditeljstvo i druge usluge,  23/b, 40313 Gornji Zebanec zastupanog po punomoćniku Alen Kraljić</derivirana_varijabla>
  </DomainObject.Predmet.ProtustrankaFormatedWithAdress>
  <DomainObject.Predmet.ProtustrankaFormatedWithAdressOIB>
    <izvorni_sadrzaj> GRADI-K društvo s ograničenom odgovornošću za graditeljstvo i druge usluge, OIB 00545890778,  23/b, 40313 Gornji Zebanec zastupanog po punomoćniku Alen Kraljić</izvorni_sadrzaj>
    <derivirana_varijabla naziv="DomainObject.Predmet.ProtustrankaFormatedWithAdressOIB_1"> GRADI-K društvo s ograničenom odgovornošću za graditeljstvo i druge usluge, OIB 00545890778,  23/b, 40313 Gornji Zebanec zastupanog po punomoćniku Alen Kraljić</derivirana_varijabla>
  </DomainObject.Predmet.ProtustrankaFormatedWithAdressOIB>
  <DomainObject.Predmet.ProtustrankaWithAdress>
    <izvorni_sadrzaj>GRADI-K društvo s ograničenom odgovornošću za graditeljstvo i druge usluge  23/b, 40313 Gornji Zebanec</izvorni_sadrzaj>
    <derivirana_varijabla naziv="DomainObject.Predmet.ProtustrankaWithAdress_1">GRADI-K društvo s ograničenom odgovornošću za graditeljstvo i druge usluge  23/b, 40313 Gornji Zebanec</derivirana_varijabla>
  </DomainObject.Predmet.ProtustrankaWithAdress>
  <DomainObject.Predmet.ProtustrankaWithAdressOIB>
    <izvorni_sadrzaj>GRADI-K društvo s ograničenom odgovornošću za graditeljstvo i druge usluge, OIB 00545890778,  23/b, 40313 Gornji Zebanec</izvorni_sadrzaj>
    <derivirana_varijabla naziv="DomainObject.Predmet.ProtustrankaWithAdressOIB_1">GRADI-K društvo s ograničenom odgovornošću za graditeljstvo i druge usluge, OIB 00545890778,  23/b, 40313 Gornji Zebanec</derivirana_varijabla>
  </DomainObject.Predmet.ProtustrankaWithAdressOIB>
  <DomainObject.Predmet.ProtustrankaNazivFormated>
    <izvorni_sadrzaj>GRADI-K društvo s ograničenom odgovornošću za graditeljstvo i druge usluge</izvorni_sadrzaj>
    <derivirana_varijabla naziv="DomainObject.Predmet.ProtustrankaNazivFormated_1">GRADI-K društvo s ograničenom odgovornošću za graditeljstvo i druge usluge</derivirana_varijabla>
  </DomainObject.Predmet.ProtustrankaNazivFormated>
  <DomainObject.Predmet.ProtustrankaNazivFormatedOIB>
    <izvorni_sadrzaj>GRADI-K društvo s ograničenom odgovornošću za graditeljstvo i druge usluge, OIB 00545890778</izvorni_sadrzaj>
    <derivirana_varijabla naziv="DomainObject.Predmet.ProtustrankaNazivFormatedOIB_1">GRADI-K društvo s ograničenom odgovornošću za graditeljstvo i druge usluge, OIB 00545890778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1018511.59</izvorni_sadrzaj>
    <derivirana_varijabla naziv="DomainObject.Predmet.TrenutnaVrijednost_1">1018511.59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GRADI-K društvo s ograničenom odgovornošću za graditeljstvo i druge usluge zastupanog po punomoćniku Alen Kraljić</item>
    </izvorni_sadrzaj>
    <derivirana_varijabla naziv="DomainObject.Predmet.ProtuStrankaListFormated_1">
      <item>GRADI-K društvo s ograničenom odgovornošću za graditeljstvo i druge usluge zastupanog po punomoćniku Alen Kraljić</item>
    </derivirana_varijabla>
  </DomainObject.Predmet.ProtuStrankaListFormated>
  <DomainObject.Predmet.ProtuStrankaListFormatedOIB>
    <izvorni_sadrzaj>
      <item>GRADI-K društvo s ograničenom odgovornošću za graditeljstvo i druge usluge, OIB 00545890778 zastupanog po punomoćniku Alen Kraljić</item>
    </izvorni_sadrzaj>
    <derivirana_varijabla naziv="DomainObject.Predmet.ProtuStrankaListFormatedOIB_1">
      <item>GRADI-K društvo s ograničenom odgovornošću za graditeljstvo i druge usluge, OIB 00545890778 zastupanog po punomoćniku Alen Kraljić</item>
    </derivirana_varijabla>
  </DomainObject.Predmet.ProtuStrankaListFormatedOIB>
  <DomainObject.Predmet.ProtuStrankaListFormatedWithAdress>
    <izvorni_sadrzaj>
      <item>GRADI-K društvo s ograničenom odgovornošću za graditeljstvo i druge usluge,  23/b, 40313 Gornji Zebanec zastupanog po punomoćniku Alen Kraljić</item>
    </izvorni_sadrzaj>
    <derivirana_varijabla naziv="DomainObject.Predmet.ProtuStrankaListFormatedWithAdress_1">
      <item>GRADI-K društvo s ograničenom odgovornošću za graditeljstvo i druge usluge,  23/b, 40313 Gornji Zebanec zastupanog po punomoćniku Alen Kraljić</item>
    </derivirana_varijabla>
  </DomainObject.Predmet.ProtuStrankaListFormatedWithAdress>
  <DomainObject.Predmet.ProtuStrankaListFormatedWithAdressOIB>
    <izvorni_sadrzaj>
      <item>GRADI-K društvo s ograničenom odgovornošću za graditeljstvo i druge usluge, OIB 00545890778,  23/b, 40313 Gornji Zebanec zastupanog po punomoćniku Alen Kraljić</item>
    </izvorni_sadrzaj>
    <derivirana_varijabla naziv="DomainObject.Predmet.ProtuStrankaListFormatedWithAdressOIB_1">
      <item>GRADI-K društvo s ograničenom odgovornošću za graditeljstvo i druge usluge, OIB 00545890778,  23/b, 40313 Gornji Zebanec zastupanog po punomoćniku Alen Kraljić</item>
    </derivirana_varijabla>
  </DomainObject.Predmet.ProtuStrankaListFormatedWithAdressOIB>
  <DomainObject.Predmet.ProtuStrankaListNazivFormated>
    <izvorni_sadrzaj>
      <item>GRADI-K društvo s ograničenom odgovornošću za graditeljstvo i druge usluge</item>
    </izvorni_sadrzaj>
    <derivirana_varijabla naziv="DomainObject.Predmet.ProtuStrankaListNazivFormated_1">
      <item>GRADI-K društvo s ograničenom odgovornošću za graditeljstvo i druge usluge</item>
    </derivirana_varijabla>
  </DomainObject.Predmet.ProtuStrankaListNazivFormated>
  <DomainObject.Predmet.ProtuStrankaListNazivFormatedOIB>
    <izvorni_sadrzaj>
      <item>GRADI-K društvo s ograničenom odgovornošću za graditeljstvo i druge usluge, OIB 00545890778</item>
    </izvorni_sadrzaj>
    <derivirana_varijabla naziv="DomainObject.Predmet.ProtuStrankaListNazivFormatedOIB_1">
      <item>GRADI-K društvo s ograničenom odgovornošću za graditeljstvo i druge usluge, OIB 00545890778</item>
    </derivirana_varijabla>
  </DomainObject.Predmet.ProtuStrankaListNazivFormatedOIB>
  <DomainObject.Predmet.OstaliListFormated>
    <izvorni_sadrzaj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Formated_1">
      <item>Sudski registar TS u Varaždinu</item>
      <item>Alen Kraljić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Formated>
  <DomainObject.Predmet.OstaliListFormatedOIB>
    <izvorni_sadrzaj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FormatedOIB_1">
      <item>Sudski registar TS u Varaždinu</item>
      <item>Alen Kraljić, OIB 18917161559 punomoćnik sudionika u postupku GRADI-K društvo s ograničenom odgovornošću za graditeljstvo i druge usluge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FormatedOIB>
  <DomainObject.Predmet.OstaliListFormatedWithAdress>
    <izvorni_sadrzaj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izvorni_sadrzaj>
    <derivirana_varijabla naziv="DomainObject.Predmet.OstaliListFormatedWithAdress_1">
      <item>Sudski registar TS u Varaždinu, Ul. braće Radić 2, 42000 Varaždin</item>
      <item>Alen Kraljić,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izvorni_sadrzaj>
    <derivirana_varijabla naziv="DomainObject.Predmet.OstaliListFormatedWithAdressOIB_1">
      <item>Sudski registar TS u Varaždinu, Ul. braće Radić 2, 42000 Varaždin</item>
      <item>Alen Kraljić, OIB 18917161559, Gornji Zebanec 40, 40313 Gornji Zebanec punomoćnik sudionika u postupku GRADI-K društvo s ograničenom odgovornošću za graditeljstvo i druge usluge</item>
      <item>Županijsko državno odvjetništvo u Varaždinu, Ul. braće Radić 2, 42000 Varaždin</item>
      <item>RH Ministarstvo financija - Porezna uprava, Područni ured sjeverna Hrvatska, Graberje 1, 42000 Varaždin</item>
      <item>Policijska uprava međimurska, Jakova Gotovca 7, 40000 Čakovec</item>
    </derivirana_varijabla>
  </DomainObject.Predmet.OstaliListFormatedWithAdressOIB>
  <DomainObject.Predmet.OstaliListNazivFormated>
    <izvorni_sadrzaj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NazivFormated_1"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NazivFormated>
  <DomainObject.Predmet.OstaliListNazivFormatedOIB>
    <izvorni_sadrzaj>
      <item>Sudski registar TS u Varaždinu</item>
      <item>Alen Kraljić, OIB 18917161559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OstaliListNazivFormatedOIB_1">
      <item>Sudski registar TS u Varaždinu</item>
      <item>Alen Kraljić, OIB 18917161559</item>
      <item>Županijsko državno odvjetništvo u Varaždinu</item>
      <item>RH Ministarstvo financija - Porezna uprava, Područni ured sjeverna Hrvatska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GRADI-K društvo s ograničenom odgovornošću za graditeljstvo i druge usluge</izvorni_sadrzaj>
    <derivirana_varijabla naziv="DomainObject.Predmet.ProtustrankaIDrugi_1">GRADI-K društvo s ograničenom odgovornošću za graditeljstvo i druge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GRADI-K društvo s ograničenom odgovornošću za graditeljstvo i druge usluge, OIB 00545890778,  23/b, 40313 Gornji Zebanec</izvorni_sadrzaj>
    <derivirana_varijabla naziv="DomainObject.Predmet.ProtustrankaIDrugiAdressOIB_1">GRADI-K društvo s ograničenom odgovornošću za graditeljstvo i druge usluge, OIB 00545890778,  23/b, 40313 Gornji Zebanec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izvorni_sadrzaj>
    <derivirana_varijabla naziv="DomainObject.Predmet.SudioniciListNaziv_1">
      <item>Financijska agencija - Podružnica Varaždin</item>
      <item>GRADI-K društvo s ograničenom odgovornošću za graditeljstvo i druge usluge</item>
      <item>Sudski registar TS u Varaždinu</item>
      <item>Alen Kraljić</item>
      <item>Županijsko državno odvjetništvo u Varaždinu</item>
      <item>RH Ministarstvo financija - Porezna uprava, Područni ured sjeverna Hrvatska</item>
      <item>Policijska uprava međimurska</item>
    </derivirana_varijabla>
  </DomainObject.Predmet.SudioniciListNaziv>
  <DomainObject.Predmet.SudioniciListAdressOIB>
    <izvorni_sadrzaj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  <item>Policijska uprava međimurska, Jakova Gotovca 7,40000 Čakovec</item>
    </izvorni_sadrzaj>
    <derivirana_varijabla naziv="DomainObject.Predmet.SudioniciListAdressOIB_1">
      <item>Financijska agencija - Podružnica Varaždin, OIB 85821130368, A. Cesarca 2,42000 Varaždin</item>
      <item>GRADI-K društvo s ograničenom odgovornošću za graditeljstvo i druge usluge, OIB 00545890778,  23/b,40313 Gornji Zebanec</item>
      <item>Sudski registar TS u Varaždinu, Ul. braće Radić 2,42000 Varaždin</item>
      <item>Alen Kraljić, OIB 18917161559, Gornji Zebanec 40,40313 Gornji Zebanec</item>
      <item>Županijsko državno odvjetništvo u Varaždinu, Ul. braće Radić 2,42000 Varaždin</item>
      <item>RH Ministarstvo financija - Porezna uprava, Područni ured sjeverna Hrvatska, Graberje 1,42000 Varaždin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00545890778</item>
      <item>, OIB null</item>
      <item>, OIB 18917161559</item>
      <item>, OIB null</item>
      <item>, OIB null</item>
      <item>, OIB null</item>
    </izvorni_sadrzaj>
    <derivirana_varijabla naziv="DomainObject.Predmet.SudioniciListNazivOIB_1">
      <item>, OIB 85821130368</item>
      <item>, OIB 00545890778</item>
      <item>, OIB null</item>
      <item>, OIB 18917161559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2599</properties:Characters>
  <properties:Lines>84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2017-05-02T06:56:00Z</dcterms:created>
  <dc:creator>Ljubica Makovec</dc:creator>
  <cp:lastModifiedBy>Ljubica Makovec</cp:lastModifiedBy>
  <cp:lastPrinted>2017-05-02T07:03:00Z</cp:lastPrinted>
  <dcterms:modified xmlns:xsi="http://www.w3.org/2001/XMLSchema-instance" xsi:type="dcterms:W3CDTF">2017-05-02T07:05:00Z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