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811"/>
      </w:tblGrid>
      <w:tr w:rsidTr="00DA5B9D" w:rsidR="002B6567" w:rsidRPr="00C61EDF">
        <w:trPr>
          <w:trHeight w:val="2231"/>
        </w:trPr>
        <w:tc>
          <w:tcPr>
            <w:tcW w:type="dxa" w:w="3369"/>
            <w:vAlign w:val="center"/>
          </w:tcPr>
          <w:p w:rsidRDefault="002B6567" w:rsidP="00A66C00" w:rsidR="002B6567"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2B6567" w:rsidP="00A66C00" w:rsidR="002B6567" w:rsidRPr="00F24FD8">
            <w:pPr>
              <w:spacing w:before="100"/>
              <w:rPr>
                <w:sz w:val="24"/>
              </w:rPr>
            </w:pPr>
            <w:r w:rsidRPr="00F24FD8">
              <w:rPr>
                <w:sz w:val="24"/>
              </w:rPr>
              <w:t>REPUBLIKA HRVATSKA</w:t>
            </w:r>
          </w:p>
          <w:p w:rsidRDefault="002B6567" w:rsidP="00A66C00" w:rsidR="002B6567" w:rsidRPr="00F24FD8">
            <w:pPr>
              <w:rPr>
                <w:sz w:val="24"/>
              </w:rPr>
            </w:pPr>
            <w:r w:rsidRPr="00F24FD8">
              <w:rPr>
                <w:sz w:val="24"/>
              </w:rPr>
              <w:t>TRGOVAČKI SUD U SPLITU</w:t>
            </w:r>
          </w:p>
          <w:p w:rsidRDefault="002B6567" w:rsidP="00DA5B9D" w:rsidR="002B6567" w:rsidRPr="00C61EDF">
            <w:r w:rsidRPr="00F24FD8">
              <w:rPr>
                <w:sz w:val="24"/>
              </w:rPr>
              <w:t>Split, Sukoišanska 6</w:t>
            </w:r>
          </w:p>
        </w:tc>
        <w:tc>
          <w:tcPr>
            <w:tcW w:type="dxa" w:w="5811"/>
          </w:tcPr>
          <w:p w:rsidRDefault="002B6567" w:rsidP="00DA5B9D" w:rsidR="002B6567">
            <w:pPr>
              <w:jc w:val="both"/>
            </w:pPr>
          </w:p>
          <w:p w:rsidRDefault="002B6567" w:rsidP="00DA5B9D" w:rsidR="002B6567">
            <w:pPr>
              <w:jc w:val="both"/>
            </w:pPr>
          </w:p>
          <w:p w:rsidRDefault="002B6567" w:rsidP="00DA5B9D" w:rsidR="002B6567">
            <w:pPr>
              <w:jc w:val="both"/>
            </w:pPr>
          </w:p>
          <w:p w:rsidRDefault="002B6567" w:rsidP="00DA5B9D" w:rsidR="002B6567">
            <w:pPr>
              <w:jc w:val="right"/>
            </w:pPr>
          </w:p>
          <w:p w:rsidRDefault="002B6567" w:rsidP="00DA5B9D" w:rsidR="002B6567">
            <w:pPr>
              <w:jc w:val="right"/>
            </w:pPr>
          </w:p>
          <w:p w:rsidRDefault="002B6567" w:rsidP="00DA5B9D" w:rsidR="002B6567">
            <w:pPr>
              <w:jc w:val="right"/>
              <w:rPr>
                <w:noProof/>
              </w:rPr>
            </w:pPr>
          </w:p>
          <w:p w:rsidRDefault="002B6567" w:rsidP="00DA5B9D" w:rsidR="002B6567">
            <w:pPr>
              <w:jc w:val="right"/>
              <w:rPr>
                <w:noProof/>
              </w:rPr>
            </w:pPr>
          </w:p>
          <w:p w:rsidRDefault="002B6567" w:rsidP="00DA5B9D" w:rsidR="002B6567">
            <w:pPr>
              <w:jc w:val="right"/>
              <w:rPr>
                <w:noProof/>
                <w:sz w:val="24"/>
              </w:rPr>
            </w:pPr>
          </w:p>
          <w:p w:rsidRDefault="002B6567" w:rsidP="009E7D4F" w:rsidR="002B6567" w:rsidRPr="00E003B6">
            <w:pPr>
              <w:jc w:val="right"/>
              <w:rPr>
                <w:noProof/>
                <w:sz w:val="24"/>
              </w:rPr>
            </w:pPr>
            <w:r w:rsidRPr="00E003B6">
              <w:rPr>
                <w:noProof/>
                <w:sz w:val="24"/>
              </w:rPr>
              <w:t>Poslovni broj: 11.St-</w:t>
            </w:r>
            <w:r w:rsidR="009E7D4F">
              <w:rPr>
                <w:noProof/>
                <w:sz w:val="24"/>
              </w:rPr>
              <w:t>809/2017-35</w:t>
            </w:r>
          </w:p>
        </w:tc>
      </w:tr>
    </w:tbl>
    <w:p w14:textId="428a907" w14:paraId="428a907" w:rsidRDefault="007657AB" w:rsidP="00C87ABD" w:rsidR="007657AB" w:rsidRPr="00DE2B55">
      <w:pPr>
        <w:spacing w:after="240" w:before="240"/>
        <w:jc w:val="center"/>
        <w15:collapsed w:val="false"/>
        <w:rPr>
          <w:rFonts w:eastAsiaTheme="minorHAnsi"/>
          <w:spacing w:val="60"/>
          <w:lang w:eastAsia="en-US" w:val="en-US"/>
        </w:rPr>
      </w:pPr>
      <w:r w:rsidRPr="00DE2B55">
        <w:rPr>
          <w:rFonts w:eastAsiaTheme="minorHAnsi"/>
          <w:spacing w:val="60"/>
          <w:lang w:eastAsia="en-US" w:val="en-US"/>
        </w:rPr>
        <w:t>REPUBLIKA HRVATSKA</w:t>
      </w:r>
    </w:p>
    <w:p w:rsidRDefault="007657AB" w:rsidP="00C87ABD" w:rsidR="007657AB">
      <w:pPr>
        <w:spacing w:after="240" w:before="240"/>
        <w:jc w:val="center"/>
        <w:rPr>
          <w:rFonts w:eastAsiaTheme="minorHAnsi"/>
          <w:bCs/>
          <w:spacing w:val="60"/>
          <w:lang w:eastAsia="en-US" w:val="en-US"/>
        </w:rPr>
      </w:pPr>
      <w:r w:rsidRPr="00DE2B55">
        <w:rPr>
          <w:rFonts w:eastAsiaTheme="minorHAnsi"/>
          <w:bCs/>
          <w:spacing w:val="60"/>
          <w:lang w:eastAsia="en-US" w:val="en-US"/>
        </w:rPr>
        <w:t>RJEŠENJE</w:t>
      </w:r>
    </w:p>
    <w:p w:rsidRDefault="00172878" w:rsidP="00FC704F" w:rsidR="00172878">
      <w:pPr>
        <w:pStyle w:val="Tijeloteksta"/>
        <w:ind w:firstLine="709"/>
        <w:rPr>
          <w:lang w:val="hr-HR"/>
        </w:rPr>
      </w:pPr>
      <w:r>
        <w:rPr>
          <w:lang w:val="hr-HR"/>
        </w:rPr>
        <w:t xml:space="preserve">Trgovački sud u Splitu, po sutkinji Ani Golub Gruić, </w:t>
      </w:r>
      <w:r w:rsidR="00FC48E6" w:rsidRPr="00FC48E6">
        <w:rPr>
          <w:lang w:val="hr-HR"/>
        </w:rPr>
        <w:t xml:space="preserve">povodom prijedloga za otvaranje stečajnog postupka nad dužnikom </w:t>
      </w:r>
      <w:r w:rsidR="009E7D4F" w:rsidRPr="009E7D4F">
        <w:rPr>
          <w:lang w:val="hr-HR"/>
        </w:rPr>
        <w:t>LABOR d.o.o., OIB: 06681400687, Donji Proložac</w:t>
      </w:r>
      <w:r w:rsidR="00B0732F" w:rsidRPr="00B0732F">
        <w:rPr>
          <w:lang w:val="hr-HR"/>
        </w:rPr>
        <w:t xml:space="preserve">, </w:t>
      </w:r>
      <w:r w:rsidR="009E7D4F">
        <w:rPr>
          <w:lang w:val="hr-HR"/>
        </w:rPr>
        <w:t>2</w:t>
      </w:r>
      <w:r w:rsidR="00B0732F" w:rsidRPr="00B0732F">
        <w:rPr>
          <w:lang w:val="hr-HR"/>
        </w:rPr>
        <w:t xml:space="preserve">. </w:t>
      </w:r>
      <w:r w:rsidR="009E7D4F">
        <w:rPr>
          <w:lang w:val="hr-HR"/>
        </w:rPr>
        <w:t>studenog</w:t>
      </w:r>
      <w:r w:rsidR="00B0732F" w:rsidRPr="00B0732F">
        <w:rPr>
          <w:lang w:val="hr-HR"/>
        </w:rPr>
        <w:t xml:space="preserve"> 2018.</w:t>
      </w:r>
    </w:p>
    <w:p w:rsidRDefault="007657AB" w:rsidP="00C87ABD" w:rsidR="007657AB" w:rsidRPr="00DE2B55">
      <w:pPr>
        <w:spacing w:after="200" w:before="200"/>
        <w:jc w:val="center"/>
      </w:pPr>
      <w:r w:rsidRPr="00DE2B55">
        <w:t xml:space="preserve">r i j e š i o  j e </w:t>
      </w:r>
    </w:p>
    <w:p w:rsidRDefault="007657AB" w:rsidP="00FC704F" w:rsidR="007657AB">
      <w:pPr>
        <w:ind w:firstLine="720"/>
        <w:jc w:val="both"/>
      </w:pPr>
      <w:r>
        <w:t xml:space="preserve">I. Pozivaju se vjerovnici dužnika i sve druge zainteresirane osobe koje imaju pravni interes za redovnim provođenjem stečajnog </w:t>
      </w:r>
      <w:r w:rsidRPr="00C96C15">
        <w:t xml:space="preserve">postupka nad </w:t>
      </w:r>
      <w:r w:rsidR="009E7D4F" w:rsidRPr="009E7D4F">
        <w:t>LABOR d.o.o., OIB: 06681400687, Donji Proložac</w:t>
      </w:r>
      <w:r w:rsidR="006879A0">
        <w:t xml:space="preserve">, </w:t>
      </w:r>
      <w:r w:rsidRPr="00C96C15">
        <w:t xml:space="preserve">da u roku od 15 dana, nakon proteka </w:t>
      </w:r>
      <w:r w:rsidRPr="00303BD9">
        <w:t xml:space="preserve">osmog dana od objave ovog poziva na mrežnoj </w:t>
      </w:r>
      <w:r>
        <w:t xml:space="preserve">stranici e-Oglasna ploča sudova, solidarno predujme iznos od </w:t>
      </w:r>
      <w:r w:rsidR="001564FE" w:rsidRPr="00163464">
        <w:t>1</w:t>
      </w:r>
      <w:r w:rsidR="00C87ABD">
        <w:t>7</w:t>
      </w:r>
      <w:r w:rsidRPr="00163464">
        <w:t>.000,00 kuna za</w:t>
      </w:r>
      <w:r>
        <w:t xml:space="preserve"> pokriće troškova </w:t>
      </w:r>
      <w:r w:rsidRPr="00554528">
        <w:t>prethodnog i otvorenog stečajnog</w:t>
      </w:r>
      <w:r>
        <w:t xml:space="preserve"> postupka na depozitni račun Trgovačkog suda u Splitu br. HR1623900011300000664, koji se vodi kod Hrvatske poštanske banke d.d. </w:t>
      </w:r>
      <w:r w:rsidRPr="00554528">
        <w:t>Zagreb</w:t>
      </w:r>
      <w:r>
        <w:t xml:space="preserve">, poziv na broj: </w:t>
      </w:r>
      <w:r w:rsidR="009E7D4F">
        <w:t>809</w:t>
      </w:r>
      <w:r w:rsidR="00B0732F">
        <w:t>-2017</w:t>
      </w:r>
      <w:r>
        <w:t>,</w:t>
      </w:r>
      <w:r w:rsidR="00722C23">
        <w:t xml:space="preserve"> </w:t>
      </w:r>
      <w:r w:rsidRPr="00554528">
        <w:t>uz svrhu plaćanja "predujam za pokriće troškova stečajnog postupka br. 11.St-</w:t>
      </w:r>
      <w:r w:rsidR="009E7D4F">
        <w:t>809</w:t>
      </w:r>
      <w:r w:rsidR="003D3D9C">
        <w:t>-201</w:t>
      </w:r>
      <w:r w:rsidR="00B0732F">
        <w:t>7</w:t>
      </w:r>
      <w:r w:rsidRPr="00554528">
        <w:t>"</w:t>
      </w:r>
      <w:r>
        <w:t xml:space="preserve">  te da ovom sudu dostave dokaz o uplati zatraženog predujma.</w:t>
      </w:r>
    </w:p>
    <w:p w:rsidRDefault="007657AB" w:rsidP="004346D2" w:rsidR="007657AB" w:rsidRPr="00FD17E3">
      <w:pPr>
        <w:spacing w:before="200"/>
        <w:ind w:firstLine="720"/>
        <w:jc w:val="both"/>
      </w:pPr>
      <w:r>
        <w:t>II. Ukoliko u ostavljenom roku ne bude uplaćen zatraženi predujam iz točke I. ovog rješenja, sud će donijeti rješenje o otvaranju i zaključenju stečajnog postupka nad dužnikom.</w:t>
      </w:r>
    </w:p>
    <w:p w:rsidRDefault="007657AB" w:rsidP="00C87ABD" w:rsidR="007657AB" w:rsidRPr="00FD17E3">
      <w:pPr>
        <w:pStyle w:val="Naslov2"/>
        <w:numPr>
          <w:ilvl w:val="12"/>
          <w:numId w:val="0"/>
        </w:numPr>
        <w:spacing w:after="100" w:before="200"/>
        <w:rPr>
          <w:b w:val="false"/>
          <w:szCs w:val="24"/>
        </w:rPr>
      </w:pPr>
      <w:r w:rsidRPr="00FD17E3">
        <w:rPr>
          <w:b w:val="false"/>
          <w:szCs w:val="24"/>
        </w:rPr>
        <w:t>Obrazloženje</w:t>
      </w:r>
    </w:p>
    <w:p w:rsidRDefault="009E7D4F" w:rsidP="00C87ABD" w:rsidR="009E7D4F">
      <w:pPr>
        <w:ind w:firstLine="703"/>
        <w:jc w:val="both"/>
        <w:rPr>
          <w:rFonts w:cstheme="minorBidi" w:eastAsiaTheme="minorHAnsi"/>
          <w:lang w:eastAsia="en-US"/>
        </w:rPr>
      </w:pPr>
      <w:r w:rsidRPr="00737CEC">
        <w:rPr>
          <w:rFonts w:cstheme="minorBidi" w:eastAsiaTheme="minorHAnsi"/>
          <w:lang w:eastAsia="en-US"/>
        </w:rPr>
        <w:t xml:space="preserve">Financijska agencija, Regionalni centar Split, Podružnica Split, podnijela je ovom sudu </w:t>
      </w:r>
      <w:r>
        <w:rPr>
          <w:rFonts w:cstheme="minorBidi" w:eastAsiaTheme="minorHAnsi"/>
          <w:lang w:eastAsia="en-US"/>
        </w:rPr>
        <w:t>16. svibnja 2016.</w:t>
      </w:r>
      <w:r w:rsidRPr="001B3F30">
        <w:t xml:space="preserve"> </w:t>
      </w:r>
      <w:r w:rsidRPr="001B3F30">
        <w:rPr>
          <w:rFonts w:cstheme="minorBidi" w:eastAsiaTheme="minorHAnsi"/>
          <w:lang w:eastAsia="en-US"/>
        </w:rPr>
        <w:t xml:space="preserve">zahtjev FINA-e za provedbu skraćenog stečajnog postupka nad društvom </w:t>
      </w:r>
      <w:r>
        <w:rPr>
          <w:rFonts w:cstheme="minorBidi" w:eastAsiaTheme="minorHAnsi"/>
          <w:lang w:eastAsia="en-US"/>
        </w:rPr>
        <w:t>Labor d.o.o. Donji Proložac</w:t>
      </w:r>
      <w:r w:rsidRPr="001B3F30">
        <w:rPr>
          <w:rFonts w:cstheme="minorBidi" w:eastAsiaTheme="minorHAnsi"/>
          <w:lang w:eastAsia="en-US"/>
        </w:rPr>
        <w:t>.</w:t>
      </w:r>
      <w:r>
        <w:rPr>
          <w:rFonts w:cstheme="minorBidi" w:eastAsiaTheme="minorHAnsi"/>
          <w:lang w:eastAsia="en-US"/>
        </w:rPr>
        <w:t xml:space="preserve"> U zahtjev</w:t>
      </w:r>
      <w:r w:rsidRPr="00737CEC">
        <w:rPr>
          <w:rFonts w:cstheme="minorBidi" w:eastAsiaTheme="minorHAnsi"/>
          <w:lang w:eastAsia="en-US"/>
        </w:rPr>
        <w:t xml:space="preserve">u se navodi da dužnik na dan </w:t>
      </w:r>
      <w:r>
        <w:rPr>
          <w:rFonts w:cstheme="minorBidi" w:eastAsiaTheme="minorHAnsi"/>
          <w:lang w:eastAsia="en-US"/>
        </w:rPr>
        <w:t>12. svibnja 2016</w:t>
      </w:r>
      <w:r w:rsidRPr="00737CEC">
        <w:rPr>
          <w:rFonts w:cstheme="minorBidi" w:eastAsiaTheme="minorHAnsi"/>
          <w:lang w:eastAsia="en-US"/>
        </w:rPr>
        <w:t>. u Očevidniku redoslijeda osnova za plaćanje ima evidentira</w:t>
      </w:r>
      <w:r>
        <w:rPr>
          <w:rFonts w:cstheme="minorBidi" w:eastAsiaTheme="minorHAnsi"/>
          <w:lang w:eastAsia="en-US"/>
        </w:rPr>
        <w:t>ne neizvršene osnove za plaćanje</w:t>
      </w:r>
      <w:r w:rsidRPr="00737CEC">
        <w:rPr>
          <w:rFonts w:cstheme="minorBidi" w:eastAsiaTheme="minorHAnsi"/>
          <w:lang w:eastAsia="en-US"/>
        </w:rPr>
        <w:t xml:space="preserve"> u neprekinutom razdoblju </w:t>
      </w:r>
      <w:r>
        <w:rPr>
          <w:rFonts w:cstheme="minorBidi" w:eastAsiaTheme="minorHAnsi"/>
          <w:lang w:eastAsia="en-US"/>
        </w:rPr>
        <w:t>od 120</w:t>
      </w:r>
      <w:r w:rsidRPr="00737CEC">
        <w:rPr>
          <w:rFonts w:cstheme="minorBidi" w:eastAsiaTheme="minorHAnsi"/>
          <w:lang w:eastAsia="en-US"/>
        </w:rPr>
        <w:t xml:space="preserve"> dana, u ukupnom iznosu od </w:t>
      </w:r>
      <w:r>
        <w:rPr>
          <w:rFonts w:cstheme="minorBidi" w:eastAsiaTheme="minorHAnsi"/>
          <w:lang w:eastAsia="en-US"/>
        </w:rPr>
        <w:t>25.229,81</w:t>
      </w:r>
      <w:r w:rsidRPr="00737CEC">
        <w:rPr>
          <w:rFonts w:cstheme="minorBidi" w:eastAsiaTheme="minorHAnsi"/>
          <w:lang w:eastAsia="en-US"/>
        </w:rPr>
        <w:t xml:space="preserve"> kn, kao i da prema podacima koji su dostavljeni od Hrvatskog zavoda za mirovinsko osiguranje dužnik </w:t>
      </w:r>
      <w:r>
        <w:rPr>
          <w:rFonts w:cstheme="minorBidi" w:eastAsiaTheme="minorHAnsi"/>
          <w:lang w:eastAsia="en-US"/>
        </w:rPr>
        <w:t>nema zaposlenih</w:t>
      </w:r>
      <w:r w:rsidRPr="00D6793E">
        <w:rPr>
          <w:rFonts w:cstheme="minorBidi" w:eastAsiaTheme="minorHAnsi"/>
          <w:lang w:eastAsia="en-US"/>
        </w:rPr>
        <w:t>.</w:t>
      </w:r>
    </w:p>
    <w:p w:rsidRDefault="009E7D4F" w:rsidP="00C87ABD" w:rsidR="009E7D4F" w:rsidRPr="001B3F30">
      <w:pPr>
        <w:spacing w:before="160"/>
        <w:ind w:firstLine="703"/>
        <w:jc w:val="both"/>
        <w:rPr>
          <w:rFonts w:cstheme="minorBidi" w:eastAsiaTheme="minorHAnsi"/>
          <w:lang w:eastAsia="en-US"/>
        </w:rPr>
      </w:pPr>
      <w:r w:rsidRPr="001B3F30">
        <w:rPr>
          <w:rFonts w:cstheme="minorBidi" w:eastAsiaTheme="minorHAnsi"/>
          <w:lang w:eastAsia="en-US"/>
        </w:rPr>
        <w:t>Utvr</w:t>
      </w:r>
      <w:r>
        <w:rPr>
          <w:rFonts w:cstheme="minorBidi" w:eastAsiaTheme="minorHAnsi"/>
          <w:lang w:eastAsia="en-US"/>
        </w:rPr>
        <w:t>divši da su u smislu odredbe članka</w:t>
      </w:r>
      <w:r w:rsidRPr="001B3F30">
        <w:rPr>
          <w:rFonts w:cstheme="minorBidi" w:eastAsiaTheme="minorHAnsi"/>
          <w:lang w:eastAsia="en-US"/>
        </w:rPr>
        <w:t xml:space="preserve"> 428. </w:t>
      </w:r>
      <w:r w:rsidRPr="001B3F30">
        <w:rPr>
          <w:rFonts w:eastAsiaTheme="minorHAnsi"/>
          <w:lang w:eastAsia="en-US"/>
        </w:rPr>
        <w:t>Stečajnog zakona („Narodne novine“ 71/15 i 104/17; dalje SZ)</w:t>
      </w:r>
      <w:r w:rsidRPr="001B3F30">
        <w:rPr>
          <w:rFonts w:cstheme="minorBidi" w:eastAsiaTheme="minorHAnsi"/>
          <w:lang w:eastAsia="en-US"/>
        </w:rPr>
        <w:t xml:space="preserve"> ispunjene pretpostavke za provedbu skraćenog stečajnog postupka, ovaj sud je </w:t>
      </w:r>
      <w:r>
        <w:rPr>
          <w:rFonts w:cstheme="minorBidi" w:eastAsiaTheme="minorHAnsi"/>
          <w:lang w:eastAsia="en-US"/>
        </w:rPr>
        <w:t xml:space="preserve">10. ožujka 2017. </w:t>
      </w:r>
      <w:r w:rsidRPr="001B3F30">
        <w:rPr>
          <w:rFonts w:cstheme="minorBidi" w:eastAsiaTheme="minorHAnsi"/>
          <w:lang w:eastAsia="en-US"/>
        </w:rPr>
        <w:t xml:space="preserve">na mrežnoj stranici e-Oglasna ploča sudova objavio oglas poslovni broj </w:t>
      </w:r>
      <w:r>
        <w:rPr>
          <w:rFonts w:cstheme="minorBidi" w:eastAsiaTheme="minorHAnsi"/>
          <w:lang w:eastAsia="en-US"/>
        </w:rPr>
        <w:t>14.St-1254/2016 u smislu odredbe članka</w:t>
      </w:r>
      <w:r w:rsidRPr="001B3F30">
        <w:rPr>
          <w:rFonts w:cstheme="minorBidi" w:eastAsiaTheme="minorHAnsi"/>
          <w:lang w:eastAsia="en-US"/>
        </w:rPr>
        <w:t xml:space="preserve"> 430. SZ-a.</w:t>
      </w:r>
    </w:p>
    <w:p w:rsidRDefault="009E7D4F" w:rsidP="00C87ABD" w:rsidR="009E7D4F" w:rsidRPr="001B3F30">
      <w:pPr>
        <w:spacing w:before="160"/>
        <w:ind w:firstLine="703"/>
        <w:jc w:val="both"/>
        <w:rPr>
          <w:rFonts w:cstheme="minorBidi" w:eastAsiaTheme="minorHAnsi"/>
          <w:lang w:eastAsia="en-US"/>
        </w:rPr>
      </w:pPr>
      <w:r w:rsidRPr="001B3F30">
        <w:rPr>
          <w:rFonts w:cstheme="minorBidi" w:eastAsiaTheme="minorHAnsi"/>
          <w:lang w:eastAsia="en-US"/>
        </w:rPr>
        <w:t xml:space="preserve">Postupajući po predmetnom oglasu Republika Hrvatska, Ministarstvo financija, Porezna uprava, zastupana po Županijskom državnom odvjetništvu u Splitu, dostavila je </w:t>
      </w:r>
      <w:r>
        <w:rPr>
          <w:rFonts w:cstheme="minorBidi" w:eastAsiaTheme="minorHAnsi"/>
          <w:lang w:eastAsia="en-US"/>
        </w:rPr>
        <w:t>11. travnja 2017.</w:t>
      </w:r>
      <w:r w:rsidRPr="001B3F30">
        <w:rPr>
          <w:rFonts w:cstheme="minorBidi" w:eastAsiaTheme="minorHAnsi"/>
          <w:lang w:eastAsia="en-US"/>
        </w:rPr>
        <w:t xml:space="preserve"> obrazac kojim je, kao vjerovnik, predložila nad dužnikom otvoriti stečaj, nakon čega je ov</w:t>
      </w:r>
      <w:r>
        <w:rPr>
          <w:rFonts w:cstheme="minorBidi" w:eastAsiaTheme="minorHAnsi"/>
          <w:lang w:eastAsia="en-US"/>
        </w:rPr>
        <w:t>aj sud, temeljem odredbe članka</w:t>
      </w:r>
      <w:r w:rsidRPr="001B3F30">
        <w:rPr>
          <w:rFonts w:cstheme="minorBidi" w:eastAsiaTheme="minorHAnsi"/>
          <w:lang w:eastAsia="en-US"/>
        </w:rPr>
        <w:t xml:space="preserve"> 433. i 435. st</w:t>
      </w:r>
      <w:r>
        <w:rPr>
          <w:rFonts w:cstheme="minorBidi" w:eastAsiaTheme="minorHAnsi"/>
          <w:lang w:eastAsia="en-US"/>
        </w:rPr>
        <w:t>avka</w:t>
      </w:r>
      <w:r w:rsidRPr="001B3F30">
        <w:rPr>
          <w:rFonts w:cstheme="minorBidi" w:eastAsiaTheme="minorHAnsi"/>
          <w:lang w:eastAsia="en-US"/>
        </w:rPr>
        <w:t xml:space="preserve"> 2. SZ-a rješenjem poslovni broj </w:t>
      </w:r>
      <w:r>
        <w:rPr>
          <w:rFonts w:cstheme="minorBidi" w:eastAsiaTheme="minorHAnsi"/>
          <w:lang w:eastAsia="en-US"/>
        </w:rPr>
        <w:t>6</w:t>
      </w:r>
      <w:r w:rsidRPr="001B3F30">
        <w:rPr>
          <w:rFonts w:cstheme="minorBidi" w:eastAsiaTheme="minorHAnsi"/>
          <w:lang w:eastAsia="en-US"/>
        </w:rPr>
        <w:t>.St-</w:t>
      </w:r>
      <w:r>
        <w:rPr>
          <w:rFonts w:cstheme="minorBidi" w:eastAsiaTheme="minorHAnsi"/>
          <w:lang w:eastAsia="en-US"/>
        </w:rPr>
        <w:t>1254/2016</w:t>
      </w:r>
      <w:r w:rsidRPr="001B3F30">
        <w:rPr>
          <w:rFonts w:cstheme="minorBidi" w:eastAsiaTheme="minorHAnsi"/>
          <w:lang w:eastAsia="en-US"/>
        </w:rPr>
        <w:t xml:space="preserve"> od </w:t>
      </w:r>
      <w:r>
        <w:rPr>
          <w:rFonts w:cstheme="minorBidi" w:eastAsiaTheme="minorHAnsi"/>
          <w:lang w:eastAsia="en-US"/>
        </w:rPr>
        <w:t>16. svibnja 2017.</w:t>
      </w:r>
      <w:r w:rsidRPr="001B3F30">
        <w:rPr>
          <w:rFonts w:cstheme="minorBidi" w:eastAsiaTheme="minorHAnsi"/>
          <w:lang w:eastAsia="en-US"/>
        </w:rPr>
        <w:t xml:space="preserve"> obustavio skraćeni stečajni postupak nad dužnikom.</w:t>
      </w:r>
    </w:p>
    <w:p w:rsidRDefault="009E7D4F" w:rsidP="00C87ABD" w:rsidR="009E7D4F">
      <w:pPr>
        <w:spacing w:before="160"/>
        <w:ind w:firstLine="703"/>
        <w:jc w:val="both"/>
        <w:rPr>
          <w:color w:val="000000"/>
        </w:rPr>
      </w:pPr>
      <w:r w:rsidRPr="001B3F30">
        <w:rPr>
          <w:rFonts w:cstheme="minorBidi" w:eastAsiaTheme="minorHAnsi"/>
          <w:lang w:eastAsia="en-US"/>
        </w:rPr>
        <w:t>Po pravomoćnosti predmetnog rješenja stečajna pisarnica ovog suda zavela je predmet pod poslovni broj St-</w:t>
      </w:r>
      <w:r>
        <w:rPr>
          <w:rFonts w:cstheme="minorBidi" w:eastAsiaTheme="minorHAnsi"/>
          <w:lang w:eastAsia="en-US"/>
        </w:rPr>
        <w:t>809/2017</w:t>
      </w:r>
      <w:r w:rsidRPr="001B3F30">
        <w:rPr>
          <w:rFonts w:cstheme="minorBidi" w:eastAsiaTheme="minorHAnsi"/>
          <w:lang w:eastAsia="en-US"/>
        </w:rPr>
        <w:t>.</w:t>
      </w:r>
    </w:p>
    <w:p w:rsidRDefault="009E7D4F" w:rsidP="00C87ABD" w:rsidR="009E7D4F">
      <w:pPr>
        <w:spacing w:before="160"/>
        <w:ind w:firstLine="703"/>
        <w:jc w:val="both"/>
        <w:rPr>
          <w:color w:val="000000"/>
        </w:rPr>
      </w:pPr>
      <w:r>
        <w:rPr>
          <w:color w:val="000000"/>
        </w:rPr>
        <w:lastRenderedPageBreak/>
        <w:t>Rj</w:t>
      </w:r>
      <w:r w:rsidRPr="00737CEC">
        <w:rPr>
          <w:color w:val="000000"/>
        </w:rPr>
        <w:t>ešenjem poslovni broj 11.St-</w:t>
      </w:r>
      <w:r>
        <w:rPr>
          <w:color w:val="000000"/>
        </w:rPr>
        <w:t>809/2017</w:t>
      </w:r>
      <w:r w:rsidRPr="00737CEC">
        <w:rPr>
          <w:color w:val="000000"/>
        </w:rPr>
        <w:t xml:space="preserve"> od </w:t>
      </w:r>
      <w:r>
        <w:rPr>
          <w:color w:val="000000"/>
        </w:rPr>
        <w:t>3. studenog</w:t>
      </w:r>
      <w:r w:rsidRPr="00737CEC">
        <w:rPr>
          <w:color w:val="000000"/>
        </w:rPr>
        <w:t xml:space="preserve"> 2017. </w:t>
      </w:r>
      <w:r>
        <w:rPr>
          <w:color w:val="000000"/>
        </w:rPr>
        <w:t>pokrenut je</w:t>
      </w:r>
      <w:r w:rsidRPr="00737CEC">
        <w:rPr>
          <w:color w:val="000000"/>
        </w:rPr>
        <w:t xml:space="preserve"> prethodni postupak radi utvrđivanja pretpostavki za otvaranje stečajnog postupka </w:t>
      </w:r>
      <w:r>
        <w:rPr>
          <w:color w:val="000000"/>
        </w:rPr>
        <w:t>nad dužnikom Labor d.o.o. Donji Proložac te određen</w:t>
      </w:r>
      <w:r w:rsidRPr="00737CEC">
        <w:rPr>
          <w:color w:val="000000"/>
        </w:rPr>
        <w:t>o ročište radi izjašnjenja o prijedlogu za otvaranje stečajnog postupka.</w:t>
      </w:r>
    </w:p>
    <w:p w:rsidRDefault="009E7D4F" w:rsidP="00C87ABD" w:rsidR="004346D2" w:rsidRPr="004346D2">
      <w:pPr>
        <w:spacing w:before="160"/>
        <w:ind w:firstLine="703"/>
        <w:jc w:val="both"/>
      </w:pPr>
      <w:r w:rsidRPr="00737CEC">
        <w:rPr>
          <w:color w:val="000000"/>
        </w:rPr>
        <w:t xml:space="preserve">Na predmetno ročište nije pristupio zastupnik po zakonu dužnika, </w:t>
      </w:r>
      <w:r>
        <w:rPr>
          <w:color w:val="000000"/>
        </w:rPr>
        <w:t>a iz isprava dostavljenih u spis (popisa imovine te popisa dugovanja i potraživanja – list 35-39 spisa) nije razvidno raspolaže li dužnik likvidnom imovinom iz čije vrijednosti bi se mogli namiriti najmanje troškovi otvorenog stečajnog postupka pa je</w:t>
      </w:r>
      <w:r w:rsidR="004346D2" w:rsidRPr="004346D2">
        <w:t xml:space="preserve"> sud rješenjem poslovni broj 11.St-</w:t>
      </w:r>
      <w:r>
        <w:t>809</w:t>
      </w:r>
      <w:r w:rsidR="004346D2" w:rsidRPr="004346D2">
        <w:t xml:space="preserve">/2017 od </w:t>
      </w:r>
      <w:r>
        <w:t>5. prosinca 2017</w:t>
      </w:r>
      <w:r w:rsidR="004346D2" w:rsidRPr="004346D2">
        <w:t xml:space="preserve">. dužniku odredio mjeru osiguranja postavljanjem privremenog stečajnog upravitelja </w:t>
      </w:r>
      <w:r>
        <w:t>Ivana Sunare iz Splita</w:t>
      </w:r>
      <w:r w:rsidR="004346D2" w:rsidRPr="004346D2">
        <w:t xml:space="preserve"> (list </w:t>
      </w:r>
      <w:r>
        <w:t>49</w:t>
      </w:r>
      <w:r w:rsidR="004346D2" w:rsidRPr="004346D2">
        <w:t>-</w:t>
      </w:r>
      <w:r>
        <w:t>51</w:t>
      </w:r>
      <w:r w:rsidR="004346D2" w:rsidRPr="004346D2">
        <w:t xml:space="preserve"> spisa).</w:t>
      </w:r>
    </w:p>
    <w:p w:rsidRDefault="004346D2" w:rsidP="00C87ABD" w:rsidR="004346D2" w:rsidRPr="009E7D4F">
      <w:pPr>
        <w:spacing w:lineRule="atLeast" w:line="240" w:before="160"/>
        <w:ind w:firstLine="709"/>
        <w:jc w:val="both"/>
        <w:rPr>
          <w:rFonts w:cstheme="minorBidi" w:eastAsiaTheme="minorHAnsi"/>
          <w:lang w:eastAsia="en-US"/>
        </w:rPr>
      </w:pPr>
      <w:r w:rsidRPr="004346D2">
        <w:rPr>
          <w:rFonts w:cstheme="minorBidi" w:eastAsiaTheme="minorHAnsi"/>
          <w:lang w:eastAsia="en-US"/>
        </w:rPr>
        <w:t xml:space="preserve">Dana </w:t>
      </w:r>
      <w:r w:rsidR="009E7D4F">
        <w:rPr>
          <w:rFonts w:cstheme="minorBidi" w:eastAsiaTheme="minorHAnsi"/>
          <w:lang w:eastAsia="en-US"/>
        </w:rPr>
        <w:t>14. veljače</w:t>
      </w:r>
      <w:r w:rsidRPr="004346D2">
        <w:rPr>
          <w:rFonts w:cstheme="minorBidi" w:eastAsiaTheme="minorHAnsi"/>
          <w:lang w:eastAsia="en-US"/>
        </w:rPr>
        <w:t xml:space="preserve"> 2018. kod ovog suda zaprimljeno je izvješće privremenog stečajnog upravitelja </w:t>
      </w:r>
      <w:r w:rsidR="009E7D4F">
        <w:rPr>
          <w:rFonts w:cstheme="minorBidi" w:eastAsiaTheme="minorHAnsi"/>
          <w:lang w:eastAsia="en-US"/>
        </w:rPr>
        <w:t>Ivana Sunare (list 62</w:t>
      </w:r>
      <w:r w:rsidRPr="004346D2">
        <w:rPr>
          <w:rFonts w:cstheme="minorBidi" w:eastAsiaTheme="minorHAnsi"/>
          <w:lang w:eastAsia="en-US"/>
        </w:rPr>
        <w:t>-</w:t>
      </w:r>
      <w:r w:rsidR="009E7D4F">
        <w:rPr>
          <w:rFonts w:cstheme="minorBidi" w:eastAsiaTheme="minorHAnsi"/>
          <w:lang w:eastAsia="en-US"/>
        </w:rPr>
        <w:t>76</w:t>
      </w:r>
      <w:r w:rsidRPr="004346D2">
        <w:rPr>
          <w:rFonts w:cstheme="minorBidi" w:eastAsiaTheme="minorHAnsi"/>
          <w:lang w:eastAsia="en-US"/>
        </w:rPr>
        <w:t xml:space="preserve"> spisa) </w:t>
      </w:r>
      <w:r w:rsidR="009E7D4F" w:rsidRPr="009E7D4F">
        <w:rPr>
          <w:rFonts w:cstheme="minorBidi" w:eastAsiaTheme="minorHAnsi"/>
          <w:lang w:eastAsia="en-US"/>
        </w:rPr>
        <w:t>iz kojeg u bitnom proizlazi da dužnik ne raspolaže likvidnom stečajnom masom iz koje bi se mogli podmiriti makar troškovi stečajnog postupka.</w:t>
      </w:r>
    </w:p>
    <w:p w:rsidRDefault="009E7D4F" w:rsidP="00C87ABD" w:rsidR="009E7D4F" w:rsidRPr="009E7D4F">
      <w:pPr>
        <w:spacing w:lineRule="atLeast" w:line="240" w:before="160"/>
        <w:ind w:firstLine="709"/>
        <w:jc w:val="both"/>
        <w:rPr>
          <w:rFonts w:cstheme="minorBidi" w:eastAsiaTheme="minorHAnsi"/>
          <w:lang w:eastAsia="en-US"/>
        </w:rPr>
      </w:pPr>
      <w:r w:rsidRPr="009E7D4F">
        <w:rPr>
          <w:rFonts w:cstheme="minorBidi" w:eastAsiaTheme="minorHAnsi"/>
          <w:lang w:eastAsia="en-US"/>
        </w:rPr>
        <w:t>Na ročištu održanom 4. listopada 2018. zastupnik po zakonu dužnika naveo je da je suglasan sa prijedlogom za otvaranje stečajnog postupka i da priznaje postojanje stečajnog razloga nesposobnosti za plaćanje na strani dužnika.</w:t>
      </w:r>
      <w:r w:rsidR="00C87ABD">
        <w:rPr>
          <w:rFonts w:cstheme="minorBidi" w:eastAsiaTheme="minorHAnsi"/>
          <w:lang w:eastAsia="en-US"/>
        </w:rPr>
        <w:t xml:space="preserve"> </w:t>
      </w:r>
      <w:r w:rsidRPr="009E7D4F">
        <w:rPr>
          <w:rFonts w:cstheme="minorBidi" w:eastAsiaTheme="minorHAnsi"/>
          <w:lang w:eastAsia="en-US"/>
        </w:rPr>
        <w:t>Društvo Labor d.o.o.</w:t>
      </w:r>
      <w:r w:rsidR="00C87ABD">
        <w:rPr>
          <w:rFonts w:cstheme="minorBidi" w:eastAsiaTheme="minorHAnsi"/>
          <w:lang w:eastAsia="en-US"/>
        </w:rPr>
        <w:t xml:space="preserve"> da</w:t>
      </w:r>
      <w:r w:rsidR="00C87ABD" w:rsidRPr="009E7D4F">
        <w:rPr>
          <w:rFonts w:cstheme="minorBidi" w:eastAsiaTheme="minorHAnsi"/>
          <w:lang w:eastAsia="en-US"/>
        </w:rPr>
        <w:t xml:space="preserve"> je</w:t>
      </w:r>
      <w:r w:rsidRPr="009E7D4F">
        <w:rPr>
          <w:rFonts w:cstheme="minorBidi" w:eastAsiaTheme="minorHAnsi"/>
          <w:lang w:eastAsia="en-US"/>
        </w:rPr>
        <w:t xml:space="preserve"> osnovano 2003., a registrirano je za bavljenje građevinom, trgovinom i sličnim djelatnostima.</w:t>
      </w:r>
      <w:r w:rsidR="00C87ABD">
        <w:rPr>
          <w:rFonts w:cstheme="minorBidi" w:eastAsiaTheme="minorHAnsi"/>
          <w:lang w:eastAsia="en-US"/>
        </w:rPr>
        <w:t xml:space="preserve"> </w:t>
      </w:r>
      <w:r w:rsidRPr="009E7D4F">
        <w:rPr>
          <w:rFonts w:cstheme="minorBidi" w:eastAsiaTheme="minorHAnsi"/>
          <w:lang w:eastAsia="en-US"/>
        </w:rPr>
        <w:t xml:space="preserve">Društvo </w:t>
      </w:r>
      <w:r w:rsidR="00C87ABD">
        <w:rPr>
          <w:rFonts w:cstheme="minorBidi" w:eastAsiaTheme="minorHAnsi"/>
          <w:lang w:eastAsia="en-US"/>
        </w:rPr>
        <w:t xml:space="preserve">da </w:t>
      </w:r>
      <w:r w:rsidRPr="009E7D4F">
        <w:rPr>
          <w:rFonts w:cstheme="minorBidi" w:eastAsiaTheme="minorHAnsi"/>
          <w:lang w:eastAsia="en-US"/>
        </w:rPr>
        <w:t xml:space="preserve">je u poslovne probleme došlo zbog određenih političkih obračuna, a posebno nakon što je za člana uprava HAC-a imenovan Mario Lovrinčević, nakon čega je Labor d.o.o. Donji Proložac stavljen na ˝crnu listu˝. To znači da se Labor d.o.o. Donji Proložac više nije mogao pojavljivati kao glavni izvođač, nego tek kao podizvođač, odnosno ˝druga, treća, itd. ruka˝. Društvo </w:t>
      </w:r>
      <w:r w:rsidR="00C87ABD">
        <w:rPr>
          <w:rFonts w:cstheme="minorBidi" w:eastAsiaTheme="minorHAnsi"/>
          <w:lang w:eastAsia="en-US"/>
        </w:rPr>
        <w:t xml:space="preserve">da </w:t>
      </w:r>
      <w:r w:rsidRPr="009E7D4F">
        <w:rPr>
          <w:rFonts w:cstheme="minorBidi" w:eastAsiaTheme="minorHAnsi"/>
          <w:lang w:eastAsia="en-US"/>
        </w:rPr>
        <w:t>je zapalo u blokadu uslijed neplaćanj</w:t>
      </w:r>
      <w:r w:rsidR="00C87ABD">
        <w:rPr>
          <w:rFonts w:cstheme="minorBidi" w:eastAsiaTheme="minorHAnsi"/>
          <w:lang w:eastAsia="en-US"/>
        </w:rPr>
        <w:t>a od strane njegovih komitenata, a po njegovoj procjeni</w:t>
      </w:r>
      <w:r w:rsidRPr="009E7D4F">
        <w:rPr>
          <w:rFonts w:cstheme="minorBidi" w:eastAsiaTheme="minorHAnsi"/>
          <w:lang w:eastAsia="en-US"/>
        </w:rPr>
        <w:t>, dužnik od trećih osoba potražuje iznose od preko 6-7 milijuna kn.</w:t>
      </w:r>
      <w:r w:rsidR="00C87ABD">
        <w:rPr>
          <w:rFonts w:cstheme="minorBidi" w:eastAsiaTheme="minorHAnsi"/>
          <w:lang w:eastAsia="en-US"/>
        </w:rPr>
        <w:t xml:space="preserve"> Upitan </w:t>
      </w:r>
      <w:r w:rsidRPr="009E7D4F">
        <w:rPr>
          <w:rFonts w:cstheme="minorBidi" w:eastAsiaTheme="minorHAnsi"/>
          <w:lang w:eastAsia="en-US"/>
        </w:rPr>
        <w:t xml:space="preserve">je li dužnik poduzeo ikakve pravne radnje za naplatu tih potraživanja, podnošenjem ovršnih </w:t>
      </w:r>
      <w:r w:rsidR="00C87ABD">
        <w:rPr>
          <w:rFonts w:cstheme="minorBidi" w:eastAsiaTheme="minorHAnsi"/>
          <w:lang w:eastAsia="en-US"/>
        </w:rPr>
        <w:t>prijedloga, tužbi i sl., zastupnik po zakonu dužnika naveo je</w:t>
      </w:r>
      <w:r w:rsidRPr="009E7D4F">
        <w:rPr>
          <w:rFonts w:cstheme="minorBidi" w:eastAsiaTheme="minorHAnsi"/>
          <w:lang w:eastAsia="en-US"/>
        </w:rPr>
        <w:t xml:space="preserve"> da nije iz razloga što su direktori tih društava bili </w:t>
      </w:r>
      <w:r w:rsidR="00C87ABD">
        <w:rPr>
          <w:rFonts w:cstheme="minorBidi" w:eastAsiaTheme="minorHAnsi"/>
          <w:lang w:eastAsia="en-US"/>
        </w:rPr>
        <w:t>njegovi</w:t>
      </w:r>
      <w:r w:rsidRPr="009E7D4F">
        <w:rPr>
          <w:rFonts w:cstheme="minorBidi" w:eastAsiaTheme="minorHAnsi"/>
          <w:lang w:eastAsia="en-US"/>
        </w:rPr>
        <w:t xml:space="preserve"> prijatelji.</w:t>
      </w:r>
      <w:r w:rsidR="00C87ABD">
        <w:rPr>
          <w:rFonts w:cstheme="minorBidi" w:eastAsiaTheme="minorHAnsi"/>
          <w:lang w:eastAsia="en-US"/>
        </w:rPr>
        <w:t xml:space="preserve"> On da je </w:t>
      </w:r>
      <w:r w:rsidRPr="009E7D4F">
        <w:rPr>
          <w:rFonts w:cstheme="minorBidi" w:eastAsiaTheme="minorHAnsi"/>
          <w:lang w:eastAsia="en-US"/>
        </w:rPr>
        <w:t xml:space="preserve">pokušao spasiti poslovanje na način da </w:t>
      </w:r>
      <w:r w:rsidR="00C87ABD">
        <w:rPr>
          <w:rFonts w:cstheme="minorBidi" w:eastAsiaTheme="minorHAnsi"/>
          <w:lang w:eastAsia="en-US"/>
        </w:rPr>
        <w:t>je</w:t>
      </w:r>
      <w:r w:rsidRPr="009E7D4F">
        <w:rPr>
          <w:rFonts w:cstheme="minorBidi" w:eastAsiaTheme="minorHAnsi"/>
          <w:lang w:eastAsia="en-US"/>
        </w:rPr>
        <w:t xml:space="preserve"> podigao kredit od Credo banke d.d. Split i kao sredstvo osiguranja dao </w:t>
      </w:r>
      <w:r w:rsidR="00C87ABD">
        <w:rPr>
          <w:rFonts w:cstheme="minorBidi" w:eastAsiaTheme="minorHAnsi"/>
          <w:lang w:eastAsia="en-US"/>
        </w:rPr>
        <w:t>je</w:t>
      </w:r>
      <w:r w:rsidRPr="009E7D4F">
        <w:rPr>
          <w:rFonts w:cstheme="minorBidi" w:eastAsiaTheme="minorHAnsi"/>
          <w:lang w:eastAsia="en-US"/>
        </w:rPr>
        <w:t xml:space="preserve"> i osobnu imovinu, kao i imovinu članova </w:t>
      </w:r>
      <w:r w:rsidR="00C87ABD">
        <w:rPr>
          <w:rFonts w:cstheme="minorBidi" w:eastAsiaTheme="minorHAnsi"/>
          <w:lang w:eastAsia="en-US"/>
        </w:rPr>
        <w:t>njegove</w:t>
      </w:r>
      <w:r w:rsidRPr="009E7D4F">
        <w:rPr>
          <w:rFonts w:cstheme="minorBidi" w:eastAsiaTheme="minorHAnsi"/>
          <w:lang w:eastAsia="en-US"/>
        </w:rPr>
        <w:t xml:space="preserve"> obitelji, međutim, ni to nije bilo dovoljno.</w:t>
      </w:r>
      <w:r w:rsidR="00C87ABD">
        <w:rPr>
          <w:rFonts w:cstheme="minorBidi" w:eastAsiaTheme="minorHAnsi"/>
          <w:lang w:eastAsia="en-US"/>
        </w:rPr>
        <w:t xml:space="preserve"> </w:t>
      </w:r>
      <w:r w:rsidRPr="009E7D4F">
        <w:rPr>
          <w:rFonts w:cstheme="minorBidi" w:eastAsiaTheme="minorHAnsi"/>
          <w:lang w:eastAsia="en-US"/>
        </w:rPr>
        <w:t xml:space="preserve">Od imovine dužnik </w:t>
      </w:r>
      <w:r w:rsidR="00C87ABD">
        <w:rPr>
          <w:rFonts w:cstheme="minorBidi" w:eastAsiaTheme="minorHAnsi"/>
          <w:lang w:eastAsia="en-US"/>
        </w:rPr>
        <w:t xml:space="preserve">da </w:t>
      </w:r>
      <w:r w:rsidRPr="009E7D4F">
        <w:rPr>
          <w:rFonts w:cstheme="minorBidi" w:eastAsiaTheme="minorHAnsi"/>
          <w:lang w:eastAsia="en-US"/>
        </w:rPr>
        <w:t xml:space="preserve">ima tek dva osobna vozila i to marke Opel Astra iz 2003. i Forda Faey Transit iz 2002. Na vozilima </w:t>
      </w:r>
      <w:r w:rsidR="00C87ABD">
        <w:rPr>
          <w:rFonts w:cstheme="minorBidi" w:eastAsiaTheme="minorHAnsi"/>
          <w:lang w:eastAsia="en-US"/>
        </w:rPr>
        <w:t xml:space="preserve">da </w:t>
      </w:r>
      <w:r w:rsidRPr="009E7D4F">
        <w:rPr>
          <w:rFonts w:cstheme="minorBidi" w:eastAsiaTheme="minorHAnsi"/>
          <w:lang w:eastAsia="en-US"/>
        </w:rPr>
        <w:t>je evidentirana zabilježba zabrane otuđenja od strane Porezne uprave. Druge imovine dužnik</w:t>
      </w:r>
      <w:r w:rsidR="00C87ABD">
        <w:rPr>
          <w:rFonts w:cstheme="minorBidi" w:eastAsiaTheme="minorHAnsi"/>
          <w:lang w:eastAsia="en-US"/>
        </w:rPr>
        <w:t xml:space="preserve"> da</w:t>
      </w:r>
      <w:r w:rsidRPr="009E7D4F">
        <w:rPr>
          <w:rFonts w:cstheme="minorBidi" w:eastAsiaTheme="minorHAnsi"/>
          <w:lang w:eastAsia="en-US"/>
        </w:rPr>
        <w:t xml:space="preserve"> nema.</w:t>
      </w:r>
      <w:r w:rsidR="00C87ABD">
        <w:rPr>
          <w:rFonts w:cstheme="minorBidi" w:eastAsiaTheme="minorHAnsi"/>
          <w:lang w:eastAsia="en-US"/>
        </w:rPr>
        <w:t xml:space="preserve"> P</w:t>
      </w:r>
      <w:r w:rsidRPr="009E7D4F">
        <w:rPr>
          <w:rFonts w:cstheme="minorBidi" w:eastAsiaTheme="minorHAnsi"/>
          <w:lang w:eastAsia="en-US"/>
        </w:rPr>
        <w:t xml:space="preserve">oslovne knjige društva </w:t>
      </w:r>
      <w:r w:rsidR="00C87ABD">
        <w:rPr>
          <w:rFonts w:cstheme="minorBidi" w:eastAsiaTheme="minorHAnsi"/>
          <w:lang w:eastAsia="en-US"/>
        </w:rPr>
        <w:t xml:space="preserve">da su </w:t>
      </w:r>
      <w:r w:rsidRPr="009E7D4F">
        <w:rPr>
          <w:rFonts w:cstheme="minorBidi" w:eastAsiaTheme="minorHAnsi"/>
          <w:lang w:eastAsia="en-US"/>
        </w:rPr>
        <w:t>vođene uredno do 2017.</w:t>
      </w:r>
      <w:r w:rsidR="00C87ABD">
        <w:rPr>
          <w:rFonts w:cstheme="minorBidi" w:eastAsiaTheme="minorHAnsi"/>
          <w:lang w:eastAsia="en-US"/>
        </w:rPr>
        <w:t>, a p</w:t>
      </w:r>
      <w:r w:rsidRPr="009E7D4F">
        <w:rPr>
          <w:rFonts w:cstheme="minorBidi" w:eastAsiaTheme="minorHAnsi"/>
          <w:lang w:eastAsia="en-US"/>
        </w:rPr>
        <w:t xml:space="preserve">oslovnu dokumentaciju za 2017. </w:t>
      </w:r>
      <w:r w:rsidR="00C87ABD">
        <w:rPr>
          <w:rFonts w:cstheme="minorBidi" w:eastAsiaTheme="minorHAnsi"/>
          <w:lang w:eastAsia="en-US"/>
        </w:rPr>
        <w:t>nije</w:t>
      </w:r>
      <w:r w:rsidRPr="009E7D4F">
        <w:rPr>
          <w:rFonts w:cstheme="minorBidi" w:eastAsiaTheme="minorHAnsi"/>
          <w:lang w:eastAsia="en-US"/>
        </w:rPr>
        <w:t xml:space="preserve"> predao nadl</w:t>
      </w:r>
      <w:r w:rsidR="00C87ABD">
        <w:rPr>
          <w:rFonts w:cstheme="minorBidi" w:eastAsiaTheme="minorHAnsi"/>
          <w:lang w:eastAsia="en-US"/>
        </w:rPr>
        <w:t>ežnim tijelima iz razloga što mu</w:t>
      </w:r>
      <w:r w:rsidRPr="009E7D4F">
        <w:rPr>
          <w:rFonts w:cstheme="minorBidi" w:eastAsiaTheme="minorHAnsi"/>
          <w:lang w:eastAsia="en-US"/>
        </w:rPr>
        <w:t xml:space="preserve"> se supruga teško razboljela, a i </w:t>
      </w:r>
      <w:r w:rsidR="00C87ABD">
        <w:rPr>
          <w:rFonts w:cstheme="minorBidi" w:eastAsiaTheme="minorHAnsi"/>
          <w:lang w:eastAsia="en-US"/>
        </w:rPr>
        <w:t>njemu se vratila bolest.</w:t>
      </w:r>
    </w:p>
    <w:p w:rsidRDefault="00C87ABD" w:rsidP="00C87ABD" w:rsidR="009E7D4F" w:rsidRPr="004346D2">
      <w:pPr>
        <w:spacing w:lineRule="atLeast" w:line="240" w:before="160"/>
        <w:ind w:firstLine="709"/>
        <w:jc w:val="both"/>
        <w:rPr>
          <w:rFonts w:cstheme="minorBidi" w:eastAsiaTheme="minorHAnsi"/>
          <w:b/>
          <w:color w:val="FF0000"/>
          <w:lang w:eastAsia="en-US"/>
        </w:rPr>
      </w:pPr>
      <w:r>
        <w:rPr>
          <w:rFonts w:cstheme="minorBidi" w:eastAsiaTheme="minorHAnsi"/>
          <w:lang w:eastAsia="en-US"/>
        </w:rPr>
        <w:t>Na predmetnom ročištu privremeni stečajni upravitelj je istakao</w:t>
      </w:r>
      <w:r w:rsidR="009E7D4F" w:rsidRPr="009E7D4F">
        <w:rPr>
          <w:rFonts w:cstheme="minorBidi" w:eastAsiaTheme="minorHAnsi"/>
          <w:lang w:eastAsia="en-US"/>
        </w:rPr>
        <w:t xml:space="preserve"> da mu je zastupnik po zakonu dužnika neformalno dostavio poslovnu dokumentaciju za 2017., ali da ta dokumentacija nije predana relevantnim tijelima. Iz te dokumentacije da ne bi proizlazile nekakve posebne drukčije okolnosti od onih koje su evidentirane u izvješću od 14. veljače 2018., odnosno ne bi proizlazilo da dužnik raspolaže likvidnom stečajnom masom.</w:t>
      </w:r>
      <w:r>
        <w:rPr>
          <w:rFonts w:cstheme="minorBidi" w:eastAsiaTheme="minorHAnsi"/>
          <w:lang w:eastAsia="en-US"/>
        </w:rPr>
        <w:t xml:space="preserve"> Iz tog razloga, predložio je</w:t>
      </w:r>
      <w:r w:rsidR="009E7D4F" w:rsidRPr="009E7D4F">
        <w:rPr>
          <w:rFonts w:cstheme="minorBidi" w:eastAsiaTheme="minorHAnsi"/>
          <w:lang w:eastAsia="en-US"/>
        </w:rPr>
        <w:t xml:space="preserve"> da se u konkretnoj pravnoj stvari provede postupak po odredbi čl. 132. Stečajnog zakona.</w:t>
      </w:r>
    </w:p>
    <w:p w:rsidRDefault="004346D2" w:rsidP="00C87ABD" w:rsidR="004346D2" w:rsidRPr="005B7DB2">
      <w:pPr>
        <w:spacing w:before="160"/>
        <w:ind w:firstLine="709"/>
        <w:jc w:val="both"/>
      </w:pPr>
      <w:r>
        <w:t>I</w:t>
      </w:r>
      <w:r w:rsidRPr="005B7DB2">
        <w:t>z potvrd</w:t>
      </w:r>
      <w:r w:rsidR="009E7D4F">
        <w:t>a</w:t>
      </w:r>
      <w:r w:rsidRPr="005B7DB2">
        <w:t xml:space="preserve"> Općinskog suda u Splitu – Zemljišnoknjižni odjel Split od </w:t>
      </w:r>
      <w:r w:rsidR="009E7D4F">
        <w:t>15. rujna</w:t>
      </w:r>
      <w:r>
        <w:t xml:space="preserve"> 2017</w:t>
      </w:r>
      <w:r w:rsidRPr="005B7DB2">
        <w:t xml:space="preserve">. </w:t>
      </w:r>
      <w:r w:rsidR="009E7D4F">
        <w:t>(list 27</w:t>
      </w:r>
      <w:r w:rsidR="009E7D4F" w:rsidRPr="005B7DB2">
        <w:t xml:space="preserve"> spisa)</w:t>
      </w:r>
      <w:r w:rsidR="009E7D4F">
        <w:t xml:space="preserve"> i Općinskog suda u Splitu – Zemljišnoknjižni odjel Imotski od 13. rujna 2017. (list 28 spisa) </w:t>
      </w:r>
      <w:r w:rsidRPr="005B7DB2">
        <w:t>proizlazi da dužnik nije upisan kao vlasnik nekretnina na području nadležnosti t</w:t>
      </w:r>
      <w:r w:rsidR="009E7D4F">
        <w:t>ih zemljišnoknjižnih</w:t>
      </w:r>
      <w:r w:rsidRPr="005B7DB2">
        <w:t xml:space="preserve"> od</w:t>
      </w:r>
      <w:r w:rsidR="009E7D4F">
        <w:t xml:space="preserve">jela, </w:t>
      </w:r>
      <w:r>
        <w:t>a iz</w:t>
      </w:r>
      <w:r w:rsidRPr="005B7DB2">
        <w:t xml:space="preserve"> uvjerenja MUP-a, Policijska uprava Splitsko-dalmatinska od </w:t>
      </w:r>
      <w:r w:rsidR="009E7D4F">
        <w:t>8. rujna</w:t>
      </w:r>
      <w:r>
        <w:t xml:space="preserve"> 2017. proizlazi da </w:t>
      </w:r>
      <w:r w:rsidR="009E7D4F">
        <w:t xml:space="preserve">je </w:t>
      </w:r>
      <w:r w:rsidRPr="005B7DB2">
        <w:t>prema službenoj evidenciji registracije cestovnih vozila dužnik evidentiran kao vlasnik</w:t>
      </w:r>
      <w:r w:rsidR="009E7D4F">
        <w:t xml:space="preserve"> dvaju</w:t>
      </w:r>
      <w:r w:rsidRPr="005B7DB2">
        <w:t xml:space="preserve"> vozila (list </w:t>
      </w:r>
      <w:r w:rsidR="009E7D4F">
        <w:t>30</w:t>
      </w:r>
      <w:r w:rsidRPr="005B7DB2">
        <w:t xml:space="preserve"> spisa</w:t>
      </w:r>
      <w:r w:rsidR="009E7D4F">
        <w:t>).</w:t>
      </w:r>
    </w:p>
    <w:p w:rsidRDefault="0071416B" w:rsidP="00C87ABD" w:rsidR="0071416B">
      <w:pPr>
        <w:spacing w:before="160"/>
        <w:ind w:firstLine="720"/>
        <w:jc w:val="both"/>
      </w:pPr>
      <w:r w:rsidRPr="00126F32">
        <w:t xml:space="preserve">Iz potvrde FINA-e od </w:t>
      </w:r>
      <w:r w:rsidR="009E7D4F">
        <w:t>3. listopada</w:t>
      </w:r>
      <w:r w:rsidR="00FC704F" w:rsidRPr="00126F32">
        <w:t xml:space="preserve"> 2018</w:t>
      </w:r>
      <w:r w:rsidRPr="00126F32">
        <w:t xml:space="preserve">. (list </w:t>
      </w:r>
      <w:r w:rsidR="009E7D4F">
        <w:t>87</w:t>
      </w:r>
      <w:r w:rsidR="00FC48E6" w:rsidRPr="00126F32">
        <w:t xml:space="preserve"> </w:t>
      </w:r>
      <w:r w:rsidRPr="00126F32">
        <w:t>spisa) proizlazi da dužnik u Očevidniku redoslijeda osnova za plaćanje ima evidentirane neizvršene osnove za plaćanje u neprekinutom razdobl</w:t>
      </w:r>
      <w:r w:rsidR="004A40C7" w:rsidRPr="00126F32">
        <w:t xml:space="preserve">ju od </w:t>
      </w:r>
      <w:r w:rsidR="009E7D4F">
        <w:t>993</w:t>
      </w:r>
      <w:r w:rsidRPr="00126F32">
        <w:t xml:space="preserve"> dana, slijedom čega ovaj sud utvrđuje da je na strani dužnika ostvaren stečajni razlog nesposobnosti za plaćanje u smislu odredbi </w:t>
      </w:r>
      <w:r w:rsidR="00F157DD" w:rsidRPr="00126F32">
        <w:t xml:space="preserve">članka 6. </w:t>
      </w:r>
      <w:r w:rsidR="00F157DD" w:rsidRPr="00126F32">
        <w:rPr>
          <w:rFonts w:cstheme="minorBidi" w:eastAsiaTheme="minorHAnsi"/>
          <w:szCs w:val="22"/>
        </w:rPr>
        <w:t>SZ</w:t>
      </w:r>
      <w:r w:rsidR="00B50981" w:rsidRPr="00126F32">
        <w:rPr>
          <w:rFonts w:cstheme="minorBidi" w:eastAsiaTheme="minorHAnsi"/>
          <w:szCs w:val="22"/>
        </w:rPr>
        <w:t>-a</w:t>
      </w:r>
      <w:r w:rsidRPr="00126F32">
        <w:t>.</w:t>
      </w:r>
    </w:p>
    <w:p w:rsidRDefault="004346D2" w:rsidP="00C87ABD" w:rsidR="004346D2" w:rsidRPr="00D214A5">
      <w:pPr>
        <w:spacing w:before="160"/>
        <w:ind w:firstLine="720"/>
        <w:jc w:val="both"/>
        <w:rPr>
          <w:szCs w:val="20"/>
        </w:rPr>
      </w:pPr>
      <w:r w:rsidRPr="00D214A5">
        <w:rPr>
          <w:szCs w:val="20"/>
        </w:rPr>
        <w:t xml:space="preserve">S obzirom da iz rezultata prethodnog postupka ne proizlazi </w:t>
      </w:r>
      <w:r w:rsidRPr="00A85826">
        <w:rPr>
          <w:szCs w:val="20"/>
        </w:rPr>
        <w:t>da dužnik raspolaže imovinom dostatnom za podmirenje barem troškova stečajnog postupka, to su se u konkretnom slučaju ispunili uvjeti za donošenje rješenja o otvaranju i istovremenom zaključenju stečajnog postupka nad dužnikom.</w:t>
      </w:r>
    </w:p>
    <w:p w:rsidRDefault="004346D2" w:rsidP="00C87ABD" w:rsidR="004346D2" w:rsidRPr="00D214A5">
      <w:pPr>
        <w:spacing w:before="160"/>
        <w:ind w:firstLine="720"/>
        <w:jc w:val="both"/>
        <w:rPr>
          <w:szCs w:val="20"/>
        </w:rPr>
      </w:pPr>
      <w:r w:rsidRPr="00D214A5">
        <w:rPr>
          <w:szCs w:val="20"/>
        </w:rPr>
        <w:t xml:space="preserve">Međutim, prethodno tom rješenju, u smislu odredbi </w:t>
      </w:r>
      <w:r>
        <w:rPr>
          <w:szCs w:val="20"/>
        </w:rPr>
        <w:t>Stečajnog zakon</w:t>
      </w:r>
      <w:r w:rsidRPr="00D214A5">
        <w:rPr>
          <w:szCs w:val="20"/>
        </w:rPr>
        <w:t>a, najprije valja pozvati vjerovnike dužnika, kao i sve druge zainteresirane osobe na uplatu predujma za pokriće troškova, kako prethodnog, tako i otvorenog stečajnog postupka nad dužnikom, jer ukoliko navedeni predujam bude uplaćen tada bi se mogao provesti redovni stečajni postupak nad dužnikom.</w:t>
      </w:r>
    </w:p>
    <w:p w:rsidRDefault="004346D2" w:rsidP="00C87ABD" w:rsidR="004346D2" w:rsidRPr="00D214A5">
      <w:pPr>
        <w:pStyle w:val="Bezproreda"/>
        <w:spacing w:before="160"/>
        <w:ind w:firstLine="709"/>
        <w:jc w:val="both"/>
        <w:rPr>
          <w:rFonts w:cs="Times New Roman" w:hAnsi="Times New Roman" w:ascii="Times New Roman"/>
          <w:sz w:val="24"/>
          <w:szCs w:val="24"/>
        </w:rPr>
      </w:pPr>
      <w:r>
        <w:rPr>
          <w:rFonts w:cs="Times New Roman" w:hAnsi="Times New Roman" w:ascii="Times New Roman"/>
          <w:sz w:val="24"/>
          <w:szCs w:val="24"/>
        </w:rPr>
        <w:t xml:space="preserve">Naime, odredbom članka </w:t>
      </w:r>
      <w:r w:rsidRPr="00D214A5">
        <w:rPr>
          <w:rFonts w:cs="Times New Roman" w:hAnsi="Times New Roman" w:ascii="Times New Roman"/>
          <w:sz w:val="24"/>
          <w:szCs w:val="24"/>
        </w:rPr>
        <w:t xml:space="preserve">132. </w:t>
      </w:r>
      <w:r>
        <w:rPr>
          <w:rFonts w:hAnsi="Times New Roman" w:ascii="Times New Roman"/>
          <w:sz w:val="24"/>
        </w:rPr>
        <w:t>SZ-a</w:t>
      </w:r>
      <w:r w:rsidRPr="00D214A5">
        <w:rPr>
          <w:rFonts w:cs="Times New Roman" w:hAnsi="Times New Roman" w:ascii="Times New Roman"/>
          <w:sz w:val="24"/>
          <w:szCs w:val="24"/>
        </w:rPr>
        <w:t xml:space="preserve"> propisano je da ako sud prije otvaranja stečajnog postupka utvrdi da imovina dužnika koja bi ušla u stečajnu masu nije dovoljna ni za namirenje troškova toga postupka ili je neznatne vrijednosti, rješenjem će pozvati osobe koje imaju pravni interes za provedbom stečajnog postupka da u roku od 15 dana uplate predujam za namirenje troškova prethodnoga i otvorenoga stečajnog postupka. Ako na taj način pozvane osobe ne predujme traženi iznos, sud će donijeti rješenje otvaranju i zaključenju stečajnog postupka.</w:t>
      </w:r>
    </w:p>
    <w:p w:rsidRDefault="004346D2" w:rsidP="00C87ABD" w:rsidR="004346D2" w:rsidRPr="00C16234">
      <w:pPr>
        <w:pStyle w:val="Bezproreda"/>
        <w:spacing w:before="160"/>
        <w:ind w:firstLine="709"/>
        <w:jc w:val="both"/>
        <w:rPr>
          <w:rFonts w:cs="Times New Roman" w:hAnsi="Times New Roman" w:ascii="Times New Roman"/>
          <w:sz w:val="24"/>
          <w:szCs w:val="24"/>
        </w:rPr>
      </w:pPr>
      <w:r w:rsidRPr="00C16234">
        <w:rPr>
          <w:rFonts w:cs="Times New Roman" w:hAnsi="Times New Roman" w:ascii="Times New Roman"/>
          <w:sz w:val="24"/>
          <w:szCs w:val="24"/>
        </w:rPr>
        <w:t>Visinu zatraženog predujma ovaj sud utvrđuje procjenom troškova otvorenog stečajnog postupka (baziranog na pretpostavljenom trajanju stečajnog postupka od šest mjeseci):</w:t>
      </w:r>
    </w:p>
    <w:p w:rsidRDefault="004346D2" w:rsidP="004346D2" w:rsidR="00C87ABD">
      <w:pPr>
        <w:pStyle w:val="Bezproreda"/>
        <w:spacing w:before="80"/>
        <w:ind w:firstLine="709"/>
        <w:jc w:val="both"/>
        <w:rPr>
          <w:rFonts w:cs="Times New Roman" w:hAnsi="Times New Roman" w:ascii="Times New Roman"/>
          <w:sz w:val="24"/>
          <w:szCs w:val="24"/>
        </w:rPr>
      </w:pPr>
      <w:r w:rsidRPr="00133904">
        <w:rPr>
          <w:rFonts w:cs="Times New Roman" w:hAnsi="Times New Roman" w:ascii="Times New Roman"/>
          <w:sz w:val="24"/>
          <w:szCs w:val="24"/>
        </w:rPr>
        <w:t xml:space="preserve">- </w:t>
      </w:r>
      <w:r w:rsidR="00C87ABD" w:rsidRPr="00DA0215">
        <w:rPr>
          <w:rFonts w:cs="Times New Roman" w:hAnsi="Times New Roman" w:ascii="Times New Roman"/>
          <w:sz w:val="24"/>
          <w:szCs w:val="24"/>
        </w:rPr>
        <w:t xml:space="preserve">nagrada </w:t>
      </w:r>
      <w:r w:rsidR="00C87ABD">
        <w:rPr>
          <w:rFonts w:cs="Times New Roman" w:hAnsi="Times New Roman" w:ascii="Times New Roman"/>
          <w:sz w:val="24"/>
          <w:szCs w:val="24"/>
        </w:rPr>
        <w:t>za rad privremenom ste</w:t>
      </w:r>
      <w:r w:rsidR="00C87ABD" w:rsidRPr="00DA0215">
        <w:rPr>
          <w:rFonts w:cs="Times New Roman" w:hAnsi="Times New Roman" w:ascii="Times New Roman"/>
          <w:sz w:val="24"/>
          <w:szCs w:val="24"/>
        </w:rPr>
        <w:t xml:space="preserve">čajnom upravitelju u iznosu od </w:t>
      </w:r>
      <w:r w:rsidR="00C87ABD">
        <w:rPr>
          <w:rFonts w:cs="Times New Roman" w:hAnsi="Times New Roman" w:ascii="Times New Roman"/>
          <w:sz w:val="24"/>
          <w:szCs w:val="24"/>
        </w:rPr>
        <w:t>3</w:t>
      </w:r>
      <w:r w:rsidR="00C87ABD" w:rsidRPr="00DA0215">
        <w:rPr>
          <w:rFonts w:cs="Times New Roman" w:hAnsi="Times New Roman" w:ascii="Times New Roman"/>
          <w:sz w:val="24"/>
          <w:szCs w:val="24"/>
        </w:rPr>
        <w:t>.000,00 kn</w:t>
      </w:r>
    </w:p>
    <w:p w:rsidRDefault="00C87ABD" w:rsidP="004346D2" w:rsidR="004346D2" w:rsidRPr="00133904">
      <w:pPr>
        <w:pStyle w:val="Bezproreda"/>
        <w:spacing w:before="80"/>
        <w:ind w:firstLine="709"/>
        <w:jc w:val="both"/>
        <w:rPr>
          <w:rFonts w:cs="Times New Roman" w:hAnsi="Times New Roman" w:ascii="Times New Roman"/>
          <w:sz w:val="24"/>
          <w:szCs w:val="24"/>
        </w:rPr>
      </w:pPr>
      <w:r>
        <w:rPr>
          <w:rFonts w:cs="Times New Roman" w:hAnsi="Times New Roman" w:ascii="Times New Roman"/>
          <w:sz w:val="24"/>
          <w:szCs w:val="24"/>
        </w:rPr>
        <w:t xml:space="preserve">- </w:t>
      </w:r>
      <w:r w:rsidR="004346D2" w:rsidRPr="00133904">
        <w:rPr>
          <w:rFonts w:cs="Times New Roman" w:hAnsi="Times New Roman" w:ascii="Times New Roman"/>
          <w:sz w:val="24"/>
          <w:szCs w:val="24"/>
        </w:rPr>
        <w:t>nagrada i naknada stvarnih troškova stečajnom upravitelju u iznosu od 5.000,00 kn</w:t>
      </w:r>
    </w:p>
    <w:p w:rsidRDefault="004346D2" w:rsidP="004346D2" w:rsidR="004346D2" w:rsidRPr="00133904">
      <w:pPr>
        <w:pStyle w:val="Bezproreda"/>
        <w:spacing w:before="8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knjigovodstvenih usluga u iznosu od 1.000,00 kn mjesečno (6.000,00 kn)</w:t>
      </w:r>
    </w:p>
    <w:p w:rsidRDefault="004346D2" w:rsidP="004346D2" w:rsidR="004346D2" w:rsidRPr="00133904">
      <w:pPr>
        <w:pStyle w:val="Bezproreda"/>
        <w:spacing w:before="80"/>
        <w:ind w:firstLine="709"/>
        <w:jc w:val="both"/>
        <w:rPr>
          <w:rFonts w:cs="Times New Roman" w:hAnsi="Times New Roman" w:ascii="Times New Roman"/>
          <w:sz w:val="24"/>
          <w:szCs w:val="24"/>
        </w:rPr>
      </w:pPr>
      <w:r w:rsidRPr="00133904">
        <w:rPr>
          <w:rFonts w:cs="Times New Roman" w:hAnsi="Times New Roman" w:ascii="Times New Roman"/>
          <w:sz w:val="24"/>
          <w:szCs w:val="24"/>
        </w:rPr>
        <w:t>- troškovi zatvaranja starog i otvaranja novog računa dužnika u iznosu od 200,00 kn</w:t>
      </w:r>
    </w:p>
    <w:p w:rsidRDefault="004346D2" w:rsidP="004346D2" w:rsidR="004346D2" w:rsidRPr="00133904">
      <w:pPr>
        <w:pStyle w:val="Bezproreda"/>
        <w:spacing w:before="80"/>
        <w:ind w:firstLine="709"/>
        <w:jc w:val="both"/>
        <w:rPr>
          <w:rFonts w:cs="Times New Roman" w:hAnsi="Times New Roman" w:ascii="Times New Roman"/>
          <w:sz w:val="24"/>
          <w:szCs w:val="24"/>
        </w:rPr>
      </w:pPr>
      <w:r w:rsidRPr="00133904">
        <w:rPr>
          <w:rFonts w:cs="Times New Roman" w:hAnsi="Times New Roman" w:ascii="Times New Roman"/>
          <w:sz w:val="24"/>
          <w:szCs w:val="24"/>
        </w:rPr>
        <w:t>- trošak izrade novog pečata dužnika u iznosu od 100,00 kn</w:t>
      </w:r>
    </w:p>
    <w:p w:rsidRDefault="004346D2" w:rsidP="004346D2" w:rsidR="004346D2" w:rsidRPr="00133904">
      <w:pPr>
        <w:pStyle w:val="Bezproreda"/>
        <w:spacing w:before="80"/>
        <w:ind w:firstLine="709"/>
        <w:jc w:val="both"/>
        <w:rPr>
          <w:rFonts w:cs="Times New Roman" w:hAnsi="Times New Roman" w:ascii="Times New Roman"/>
          <w:sz w:val="24"/>
          <w:szCs w:val="24"/>
        </w:rPr>
      </w:pPr>
      <w:r w:rsidRPr="00133904">
        <w:rPr>
          <w:rFonts w:cs="Times New Roman" w:hAnsi="Times New Roman" w:ascii="Times New Roman"/>
          <w:sz w:val="24"/>
          <w:szCs w:val="24"/>
        </w:rPr>
        <w:t>- trošak arhiviranja građe dužnika u iznosu od 2.700,00 kn.</w:t>
      </w:r>
    </w:p>
    <w:p w:rsidRDefault="004346D2" w:rsidP="004346D2" w:rsidR="004346D2" w:rsidRPr="00D214A5">
      <w:pPr>
        <w:spacing w:before="200"/>
        <w:ind w:firstLine="708"/>
        <w:jc w:val="both"/>
        <w:rPr>
          <w:szCs w:val="20"/>
        </w:rPr>
      </w:pPr>
      <w:r w:rsidRPr="00C16234">
        <w:rPr>
          <w:szCs w:val="20"/>
        </w:rPr>
        <w:t>Slijedom n</w:t>
      </w:r>
      <w:r>
        <w:rPr>
          <w:szCs w:val="20"/>
        </w:rPr>
        <w:t>avedenog, a temeljem odredbe članka</w:t>
      </w:r>
      <w:r w:rsidRPr="00C16234">
        <w:rPr>
          <w:szCs w:val="20"/>
        </w:rPr>
        <w:t xml:space="preserve"> 132. SZ-a, odlučeno je kao u izreci ovog rješenja.</w:t>
      </w:r>
      <w:r w:rsidRPr="00D214A5">
        <w:rPr>
          <w:szCs w:val="20"/>
        </w:rPr>
        <w:t xml:space="preserve">  </w:t>
      </w:r>
    </w:p>
    <w:p w:rsidRDefault="007657AB" w:rsidP="002F04A5" w:rsidR="007657AB">
      <w:pPr>
        <w:spacing w:before="100"/>
        <w:jc w:val="center"/>
      </w:pPr>
      <w:r>
        <w:t>U Splitu</w:t>
      </w:r>
      <w:r w:rsidR="00E07964">
        <w:t xml:space="preserve"> </w:t>
      </w:r>
      <w:r w:rsidR="00C87ABD">
        <w:t>2. studenog</w:t>
      </w:r>
      <w:r w:rsidR="00AF219D">
        <w:t xml:space="preserve"> 2018.</w:t>
      </w:r>
    </w:p>
    <w:p w:rsidRDefault="002619A0" w:rsidP="002F04A5" w:rsidR="007657AB">
      <w:pPr>
        <w:spacing w:before="100"/>
        <w:ind w:left="6480"/>
        <w:jc w:val="center"/>
      </w:pPr>
      <w:r>
        <w:t>Sutkinja</w:t>
      </w:r>
    </w:p>
    <w:p w:rsidRDefault="002619A0" w:rsidP="0094096C" w:rsidR="00C97736">
      <w:pPr>
        <w:ind w:left="6372"/>
        <w:jc w:val="center"/>
      </w:pPr>
      <w:r>
        <w:t>Ana Golub Gruić</w:t>
      </w:r>
      <w:r w:rsidR="00C97736">
        <w:t>, v.r.</w:t>
      </w:r>
    </w:p>
    <w:p w:rsidRDefault="00C97736" w:rsidP="008832A6" w:rsidR="00C97736">
      <w:pPr>
        <w:jc w:val="right"/>
      </w:pPr>
      <w:r>
        <w:t>za točnost otpravka – ovlašteni službenik</w:t>
      </w:r>
    </w:p>
    <w:p w:rsidRDefault="00C97736" w:rsidP="008832A6" w:rsidR="00C97736">
      <w:pPr>
        <w:ind w:firstLine="708" w:left="4956"/>
        <w:jc w:val="center"/>
      </w:pPr>
      <w:r>
        <w:t>Ana Bosančić</w:t>
      </w:r>
    </w:p>
    <w:p w:rsidRDefault="007657AB" w:rsidP="0071416B" w:rsidR="007657AB">
      <w:pPr>
        <w:ind w:left="6481"/>
        <w:jc w:val="center"/>
      </w:pPr>
    </w:p>
    <w:p w:rsidRDefault="00193BCE" w:rsidP="00C16234" w:rsidR="007657AB" w:rsidRPr="00CA4354">
      <w:pPr>
        <w:spacing w:before="240"/>
        <w:jc w:val="both"/>
      </w:pPr>
      <w:r>
        <w:t>Uputa</w:t>
      </w:r>
      <w:r w:rsidR="002619A0" w:rsidRPr="00CA4354">
        <w:t xml:space="preserve"> o pravnom lijeku</w:t>
      </w:r>
      <w:r w:rsidR="007657AB" w:rsidRPr="00CA4354">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sectPr w:rsidSect="003A3347" w:rsidR="007657AB" w:rsidRPr="00CA4354">
      <w:headerReference w:type="default" r:id="rId10"/>
      <w:pgSz w:code="9" w:h="16840" w:w="11907"/>
      <w:pgMar w:gutter="0" w:footer="720" w:header="720"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75B6A" w:rsidR="00975B6A">
      <w:r>
        <w:separator/>
      </w:r>
    </w:p>
  </w:endnote>
  <w:endnote w:id="0" w:type="continuationSeparator">
    <w:p w:rsidRDefault="00975B6A" w:rsidR="00975B6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75B6A" w:rsidR="00975B6A">
      <w:r>
        <w:separator/>
      </w:r>
    </w:p>
  </w:footnote>
  <w:footnote w:id="0" w:type="continuationSeparator">
    <w:p w:rsidRDefault="00975B6A" w:rsidR="00975B6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657AB" w:rsidP="00DE2B55" w:rsidR="00DE2B55">
    <w:pPr>
      <w:pStyle w:val="Zaglavlje"/>
      <w:jc w:val="right"/>
    </w:pPr>
    <w:r>
      <w:tab/>
      <w:t xml:space="preserve">- </w:t>
    </w:r>
    <w:r>
      <w:fldChar w:fldCharType="begin"/>
    </w:r>
    <w:r>
      <w:instrText xml:space="preserve"> PAGE </w:instrText>
    </w:r>
    <w:r>
      <w:fldChar w:fldCharType="separate"/>
    </w:r>
    <w:r w:rsidR="00C97736">
      <w:rPr>
        <w:noProof/>
      </w:rPr>
      <w:t>3</w:t>
    </w:r>
    <w:r>
      <w:fldChar w:fldCharType="end"/>
    </w:r>
    <w:r>
      <w:t xml:space="preserve"> -</w:t>
    </w:r>
    <w:r>
      <w:tab/>
    </w:r>
    <w:r w:rsidR="00172878">
      <w:t>Poslovni broj:</w:t>
    </w:r>
    <w:r w:rsidR="002619A0">
      <w:t xml:space="preserve"> </w:t>
    </w:r>
    <w:r w:rsidRPr="00F430F5">
      <w:t>11.St</w:t>
    </w:r>
    <w:r w:rsidR="00532993" w:rsidRPr="00532993">
      <w:t>-</w:t>
    </w:r>
    <w:r w:rsidR="009E7D4F">
      <w:t>809/2017-35</w:t>
    </w:r>
  </w:p>
  <w:p w:rsidRDefault="00C97736" w:rsidR="00CE70B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657AB"/>
    <w:rsid w:val="00011AA6"/>
    <w:rsid w:val="000178FB"/>
    <w:rsid w:val="00030FFE"/>
    <w:rsid w:val="0003404D"/>
    <w:rsid w:val="00042F41"/>
    <w:rsid w:val="00066650"/>
    <w:rsid w:val="00085E7C"/>
    <w:rsid w:val="0009753A"/>
    <w:rsid w:val="000B4D96"/>
    <w:rsid w:val="000D5416"/>
    <w:rsid w:val="000E6D83"/>
    <w:rsid w:val="00126126"/>
    <w:rsid w:val="00126F32"/>
    <w:rsid w:val="00133904"/>
    <w:rsid w:val="001564FE"/>
    <w:rsid w:val="00163464"/>
    <w:rsid w:val="001644FE"/>
    <w:rsid w:val="00170482"/>
    <w:rsid w:val="00172878"/>
    <w:rsid w:val="0017764F"/>
    <w:rsid w:val="00193BCE"/>
    <w:rsid w:val="001A70A9"/>
    <w:rsid w:val="001E2067"/>
    <w:rsid w:val="002067FE"/>
    <w:rsid w:val="0024604A"/>
    <w:rsid w:val="00251F08"/>
    <w:rsid w:val="00256F19"/>
    <w:rsid w:val="002619A0"/>
    <w:rsid w:val="002A1EF8"/>
    <w:rsid w:val="002B6567"/>
    <w:rsid w:val="002C3F7C"/>
    <w:rsid w:val="002C7C73"/>
    <w:rsid w:val="002F04A5"/>
    <w:rsid w:val="00350824"/>
    <w:rsid w:val="0039560B"/>
    <w:rsid w:val="003B74D5"/>
    <w:rsid w:val="003C2F22"/>
    <w:rsid w:val="003D3D9C"/>
    <w:rsid w:val="004055DE"/>
    <w:rsid w:val="00417EA6"/>
    <w:rsid w:val="00426500"/>
    <w:rsid w:val="004346D2"/>
    <w:rsid w:val="00445FC6"/>
    <w:rsid w:val="004513DE"/>
    <w:rsid w:val="004A40C7"/>
    <w:rsid w:val="004A6B73"/>
    <w:rsid w:val="004E1445"/>
    <w:rsid w:val="004E7DCA"/>
    <w:rsid w:val="004F56AD"/>
    <w:rsid w:val="00522CA3"/>
    <w:rsid w:val="00524BFE"/>
    <w:rsid w:val="00532993"/>
    <w:rsid w:val="00535922"/>
    <w:rsid w:val="005918F5"/>
    <w:rsid w:val="00591ADB"/>
    <w:rsid w:val="005B7DB2"/>
    <w:rsid w:val="005D5FF0"/>
    <w:rsid w:val="00640153"/>
    <w:rsid w:val="006879A0"/>
    <w:rsid w:val="006B678B"/>
    <w:rsid w:val="006F29CD"/>
    <w:rsid w:val="0071416B"/>
    <w:rsid w:val="0071519E"/>
    <w:rsid w:val="00722C23"/>
    <w:rsid w:val="0074045D"/>
    <w:rsid w:val="007657AB"/>
    <w:rsid w:val="007801F3"/>
    <w:rsid w:val="007A19F3"/>
    <w:rsid w:val="007A4A2E"/>
    <w:rsid w:val="007B45E0"/>
    <w:rsid w:val="007B6D0B"/>
    <w:rsid w:val="007C7CAF"/>
    <w:rsid w:val="007F7A84"/>
    <w:rsid w:val="008122BD"/>
    <w:rsid w:val="00814EDB"/>
    <w:rsid w:val="00815142"/>
    <w:rsid w:val="008436F9"/>
    <w:rsid w:val="00853B3E"/>
    <w:rsid w:val="00875324"/>
    <w:rsid w:val="008911A2"/>
    <w:rsid w:val="008941EC"/>
    <w:rsid w:val="008C2FF0"/>
    <w:rsid w:val="008D15CB"/>
    <w:rsid w:val="008D797E"/>
    <w:rsid w:val="008E59B7"/>
    <w:rsid w:val="009274F3"/>
    <w:rsid w:val="00963671"/>
    <w:rsid w:val="00975B6A"/>
    <w:rsid w:val="00981D37"/>
    <w:rsid w:val="009E7D4F"/>
    <w:rsid w:val="009F6C54"/>
    <w:rsid w:val="00A32A52"/>
    <w:rsid w:val="00A51DE9"/>
    <w:rsid w:val="00A777FB"/>
    <w:rsid w:val="00A82A40"/>
    <w:rsid w:val="00A8440F"/>
    <w:rsid w:val="00A85826"/>
    <w:rsid w:val="00AB6FBC"/>
    <w:rsid w:val="00AF219D"/>
    <w:rsid w:val="00B02626"/>
    <w:rsid w:val="00B0732F"/>
    <w:rsid w:val="00B50981"/>
    <w:rsid w:val="00B7506F"/>
    <w:rsid w:val="00B86154"/>
    <w:rsid w:val="00B970F2"/>
    <w:rsid w:val="00BF398A"/>
    <w:rsid w:val="00C16234"/>
    <w:rsid w:val="00C45466"/>
    <w:rsid w:val="00C87ABD"/>
    <w:rsid w:val="00C97736"/>
    <w:rsid w:val="00CA29F2"/>
    <w:rsid w:val="00CE21FB"/>
    <w:rsid w:val="00CF5484"/>
    <w:rsid w:val="00D328F0"/>
    <w:rsid w:val="00D7336F"/>
    <w:rsid w:val="00D8632A"/>
    <w:rsid w:val="00DB171F"/>
    <w:rsid w:val="00DD0D50"/>
    <w:rsid w:val="00E07964"/>
    <w:rsid w:val="00E5394F"/>
    <w:rsid w:val="00E879E4"/>
    <w:rsid w:val="00E937E6"/>
    <w:rsid w:val="00E97277"/>
    <w:rsid w:val="00EB5D34"/>
    <w:rsid w:val="00EB6A52"/>
    <w:rsid w:val="00EC694A"/>
    <w:rsid w:val="00EF28A2"/>
    <w:rsid w:val="00F157DD"/>
    <w:rsid w:val="00F20906"/>
    <w:rsid w:val="00F2599E"/>
    <w:rsid w:val="00F310CF"/>
    <w:rsid w:val="00F54C76"/>
    <w:rsid w:val="00FC22AC"/>
    <w:rsid w:val="00FC48E6"/>
    <w:rsid w:val="00FC704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0"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true"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hAnsiTheme="minorHAnsi" w:asciiTheme="minorHAnsi"/>
      <w:sz w:val="22"/>
    </w:rPr>
  </w:style>
  <w:style w:styleId="Tekstbalonia" w:type="paragraph">
    <w:name w:val="Balloon Text"/>
    <w:basedOn w:val="Normal"/>
    <w:link w:val="TekstbaloniaChar"/>
    <w:uiPriority w:val="99"/>
    <w:semiHidden/>
    <w:unhideWhenUsed/>
    <w:rsid w:val="007657A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57AB"/>
    <w:rPr>
      <w:rFonts w:cs="Tahoma" w:eastAsia="Times New Roman" w:hAnsi="Tahoma" w:asci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true"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true"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true"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97736"/>
    <w:rPr>
      <w:color w:val="808080"/>
      <w:bdr w:space="0" w:sz="0" w:color="auto" w:val="none"/>
      <w:shd w:fill="auto" w:color="auto" w:val="clear"/>
    </w:rPr>
  </w:style>
  <w:style w:customStyle="true" w:styleId="eSPISCCParagraphDefaultFont" w:type="character">
    <w:name w:val="eSPIS_CC_Paragraph Default Font"/>
    <w:basedOn w:val="Zadanifontodlomka"/>
    <w:rsid w:val="00C9773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97736"/>
    <w:rPr>
      <w:sz w:val="20"/>
      <w:bdr w:space="0" w:sz="0" w:color="auto" w:val="none"/>
      <w:shd w:fill="FFFFCC" w:color="auto" w:val="clear"/>
      <w:lang w:val="hr-HR"/>
    </w:rPr>
  </w:style>
  <w:style w:customStyle="true" w:styleId="PozadinaSvijetloCrvena" w:type="character">
    <w:name w:val="Pozadina_SvijetloCrvena"/>
    <w:basedOn w:val="eSPISCCParagraphDefaultFont"/>
    <w:rsid w:val="00C97736"/>
    <w:rPr>
      <w:rFonts w:cs="Times New Roman" w:hAnsi="Times New Roman" w:ascii="Times New Roman"/>
      <w:sz w:val="20"/>
      <w:bdr w:space="0" w:sz="0" w:color="auto" w:val="none"/>
      <w:shd w:fill="FFCCCC" w:color="auto" w:val="clear"/>
      <w:lang w:val="hr-HR"/>
    </w:rPr>
  </w:style>
  <w:style w:customStyle="true" w:styleId="PozadinaSvijetloZelena" w:type="character">
    <w:name w:val="Pozadina_SvijetloZelena"/>
    <w:basedOn w:val="eSPISCCParagraphDefaultFont"/>
    <w:rsid w:val="00C97736"/>
    <w:rPr>
      <w:rFonts w:cs="Times New Roman" w:hAnsi="Times New Roman" w:ascii="Times New Roman"/>
      <w:sz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0"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57AB"/>
    <w:rPr>
      <w:rFonts w:cs="Times New Roman" w:eastAsia="Times New Roman"/>
      <w:szCs w:val="24"/>
      <w:lang w:eastAsia="hr-HR"/>
    </w:rPr>
  </w:style>
  <w:style w:styleId="Naslov2" w:type="paragraph">
    <w:name w:val="heading 2"/>
    <w:basedOn w:val="Normal"/>
    <w:next w:val="Normal"/>
    <w:link w:val="Naslov2Char"/>
    <w:qFormat/>
    <w:rsid w:val="007657AB"/>
    <w:pPr>
      <w:keepNext/>
      <w:overflowPunct w:val="0"/>
      <w:autoSpaceDE w:val="0"/>
      <w:autoSpaceDN w:val="0"/>
      <w:adjustRightInd w:val="0"/>
      <w:jc w:val="center"/>
      <w:textAlignment w:val="baseline"/>
      <w:outlineLvl w:val="1"/>
    </w:pPr>
    <w:rPr>
      <w:b/>
      <w:szCs w:val="20"/>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7657AB"/>
    <w:rPr>
      <w:rFonts w:cs="Times New Roman" w:eastAsia="Times New Roman"/>
      <w:b/>
      <w:szCs w:val="20"/>
      <w:lang w:eastAsia="hr-HR"/>
    </w:rPr>
  </w:style>
  <w:style w:styleId="Zaglavlje" w:type="paragraph">
    <w:name w:val="header"/>
    <w:basedOn w:val="Normal"/>
    <w:link w:val="ZaglavljeChar"/>
    <w:rsid w:val="007657AB"/>
    <w:pPr>
      <w:tabs>
        <w:tab w:pos="4536" w:val="center"/>
        <w:tab w:pos="9072" w:val="right"/>
      </w:tabs>
    </w:pPr>
  </w:style>
  <w:style w:customStyle="1" w:styleId="ZaglavljeChar" w:type="character">
    <w:name w:val="Zaglavlje Char"/>
    <w:basedOn w:val="Zadanifontodlomka"/>
    <w:link w:val="Zaglavlje"/>
    <w:rsid w:val="007657AB"/>
    <w:rPr>
      <w:rFonts w:cs="Times New Roman" w:eastAsia="Times New Roman"/>
      <w:szCs w:val="24"/>
      <w:lang w:eastAsia="hr-HR"/>
    </w:rPr>
  </w:style>
  <w:style w:styleId="Bezproreda" w:type="paragraph">
    <w:name w:val="No Spacing"/>
    <w:uiPriority w:val="1"/>
    <w:qFormat/>
    <w:rsid w:val="007657AB"/>
    <w:rPr>
      <w:rFonts w:asciiTheme="minorHAnsi" w:hAnsiTheme="minorHAnsi"/>
      <w:sz w:val="22"/>
    </w:rPr>
  </w:style>
  <w:style w:styleId="Tekstbalonia" w:type="paragraph">
    <w:name w:val="Balloon Text"/>
    <w:basedOn w:val="Normal"/>
    <w:link w:val="TekstbaloniaChar"/>
    <w:uiPriority w:val="99"/>
    <w:semiHidden/>
    <w:unhideWhenUsed/>
    <w:rsid w:val="007657AB"/>
    <w:rPr>
      <w:rFonts w:ascii="Tahoma" w:cs="Tahoma" w:hAnsi="Tahoma"/>
      <w:sz w:val="16"/>
      <w:szCs w:val="16"/>
    </w:rPr>
  </w:style>
  <w:style w:customStyle="1" w:styleId="TekstbaloniaChar" w:type="character">
    <w:name w:val="Tekst balončića Char"/>
    <w:basedOn w:val="Zadanifontodlomka"/>
    <w:link w:val="Tekstbalonia"/>
    <w:uiPriority w:val="99"/>
    <w:semiHidden/>
    <w:rsid w:val="007657AB"/>
    <w:rPr>
      <w:rFonts w:ascii="Tahoma" w:cs="Tahoma" w:eastAsia="Times New Roman" w:hAnsi="Tahoma"/>
      <w:sz w:val="16"/>
      <w:szCs w:val="16"/>
      <w:lang w:eastAsia="hr-HR"/>
    </w:rPr>
  </w:style>
  <w:style w:styleId="Podnoje" w:type="paragraph">
    <w:name w:val="footer"/>
    <w:basedOn w:val="Normal"/>
    <w:link w:val="PodnojeChar"/>
    <w:uiPriority w:val="99"/>
    <w:unhideWhenUsed/>
    <w:rsid w:val="001644FE"/>
    <w:pPr>
      <w:tabs>
        <w:tab w:pos="4536" w:val="center"/>
        <w:tab w:pos="9072" w:val="right"/>
      </w:tabs>
    </w:pPr>
  </w:style>
  <w:style w:customStyle="1" w:styleId="PodnojeChar" w:type="character">
    <w:name w:val="Podnožje Char"/>
    <w:basedOn w:val="Zadanifontodlomka"/>
    <w:link w:val="Podnoje"/>
    <w:uiPriority w:val="99"/>
    <w:rsid w:val="001644FE"/>
    <w:rPr>
      <w:rFonts w:cs="Times New Roman" w:eastAsia="Times New Roman"/>
      <w:szCs w:val="24"/>
      <w:lang w:eastAsia="hr-HR"/>
    </w:rPr>
  </w:style>
  <w:style w:styleId="Odlomakpopisa" w:type="paragraph">
    <w:name w:val="List Paragraph"/>
    <w:basedOn w:val="Normal"/>
    <w:uiPriority w:val="34"/>
    <w:qFormat/>
    <w:rsid w:val="004E1445"/>
    <w:pPr>
      <w:ind w:left="720"/>
      <w:contextualSpacing/>
    </w:pPr>
  </w:style>
  <w:style w:customStyle="1" w:styleId="TijelotekstaChar" w:type="character">
    <w:name w:val="Tijelo teksta Char"/>
    <w:aliases w:val="uvlaka 3 Char,uvlaka 2 Char, uvlaka 3 Char,  uvlaka 2 Char"/>
    <w:basedOn w:val="Zadanifontodlomka"/>
    <w:link w:val="Tijeloteksta"/>
    <w:locked/>
    <w:rsid w:val="00172878"/>
    <w:rPr>
      <w:rFonts w:cs="Times New Roman" w:eastAsia="Times New Roman"/>
      <w:szCs w:val="20"/>
      <w:lang w:eastAsia="hr-HR" w:val="en-AU"/>
    </w:rPr>
  </w:style>
  <w:style w:styleId="Tijeloteksta" w:type="paragraph">
    <w:name w:val="Body Text"/>
    <w:aliases w:val="uvlaka 3,uvlaka 2, uvlaka 3,  uvlaka 2"/>
    <w:basedOn w:val="Normal"/>
    <w:link w:val="TijelotekstaChar"/>
    <w:unhideWhenUsed/>
    <w:rsid w:val="00172878"/>
    <w:pPr>
      <w:jc w:val="both"/>
    </w:pPr>
    <w:rPr>
      <w:szCs w:val="20"/>
      <w:lang w:val="en-AU"/>
    </w:rPr>
  </w:style>
  <w:style w:customStyle="1" w:styleId="TijelotekstaChar1" w:type="character">
    <w:name w:val="Tijelo teksta Char1"/>
    <w:basedOn w:val="Zadanifontodlomka"/>
    <w:uiPriority w:val="99"/>
    <w:semiHidden/>
    <w:rsid w:val="00172878"/>
    <w:rPr>
      <w:rFonts w:cs="Times New Roman" w:eastAsia="Times New Roman"/>
      <w:szCs w:val="24"/>
      <w:lang w:eastAsia="hr-HR"/>
    </w:rPr>
  </w:style>
  <w:style w:styleId="Reetkatablice" w:type="table">
    <w:name w:val="Table Grid"/>
    <w:basedOn w:val="Obinatablica"/>
    <w:rsid w:val="002B6567"/>
    <w:rPr>
      <w:rFonts w:cs="Times New Roman" w:eastAsia="Times New Roman"/>
      <w:sz w:val="20"/>
      <w:szCs w:val="20"/>
      <w:lang w:eastAsia="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97736"/>
    <w:rPr>
      <w:color w:val="808080"/>
      <w:bdr w:color="auto" w:space="0" w:sz="0" w:val="none"/>
      <w:shd w:color="auto" w:fill="auto" w:val="clear"/>
    </w:rPr>
  </w:style>
  <w:style w:customStyle="1" w:styleId="eSPISCCParagraphDefaultFont" w:type="character">
    <w:name w:val="eSPIS_CC_Paragraph Default Font"/>
    <w:basedOn w:val="Zadanifontodlomka"/>
    <w:rsid w:val="00C9773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97736"/>
    <w:rPr>
      <w:sz w:val="20"/>
      <w:bdr w:color="auto" w:space="0" w:sz="0" w:val="none"/>
      <w:shd w:color="auto" w:fill="FFFFCC" w:val="clear"/>
      <w:lang w:val="hr-HR"/>
    </w:rPr>
  </w:style>
  <w:style w:customStyle="1" w:styleId="PozadinaSvijetloCrvena" w:type="character">
    <w:name w:val="Pozadina_SvijetloCrvena"/>
    <w:basedOn w:val="eSPISCCParagraphDefaultFont"/>
    <w:rsid w:val="00C97736"/>
    <w:rPr>
      <w:rFonts w:ascii="Times New Roman" w:cs="Times New Roman" w:hAnsi="Times New Roman"/>
      <w:sz w:val="20"/>
      <w:bdr w:color="auto" w:space="0" w:sz="0" w:val="none"/>
      <w:shd w:color="auto" w:fill="FFCCCC" w:val="clear"/>
      <w:lang w:val="hr-HR"/>
    </w:rPr>
  </w:style>
  <w:style w:customStyle="1" w:styleId="PozadinaSvijetloZelena" w:type="character">
    <w:name w:val="Pozadina_SvijetloZelena"/>
    <w:basedOn w:val="eSPISCCParagraphDefaultFont"/>
    <w:rsid w:val="00C97736"/>
    <w:rPr>
      <w:rFonts w:ascii="Times New Roman" w:cs="Times New Roman" w:hAnsi="Times New Roman"/>
      <w:sz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787704510">
      <w:bodyDiv w:val="true"/>
      <w:marLeft w:val="0"/>
      <w:marRight w:val="0"/>
      <w:marTop w:val="0"/>
      <w:marBottom w:val="0"/>
      <w:divBdr>
        <w:top w:space="0" w:sz="0" w:color="auto" w:val="none"/>
        <w:left w:space="0" w:sz="0" w:color="auto" w:val="none"/>
        <w:bottom w:space="0" w:sz="0" w:color="auto" w:val="none"/>
        <w:right w:space="0" w:sz="0" w:color="auto" w:val="none"/>
      </w:divBdr>
    </w:div>
    <w:div w:id="811025417">
      <w:bodyDiv w:val="true"/>
      <w:marLeft w:val="0"/>
      <w:marRight w:val="0"/>
      <w:marTop w:val="0"/>
      <w:marBottom w:val="0"/>
      <w:divBdr>
        <w:top w:space="0" w:sz="0" w:color="auto" w:val="none"/>
        <w:left w:space="0" w:sz="0" w:color="auto" w:val="none"/>
        <w:bottom w:space="0" w:sz="0" w:color="auto" w:val="none"/>
        <w:right w:space="0" w:sz="0" w:color="auto" w:val="none"/>
      </w:divBdr>
    </w:div>
    <w:div w:id="924190724">
      <w:bodyDiv w:val="true"/>
      <w:marLeft w:val="0"/>
      <w:marRight w:val="0"/>
      <w:marTop w:val="0"/>
      <w:marBottom w:val="0"/>
      <w:divBdr>
        <w:top w:space="0" w:sz="0" w:color="auto" w:val="none"/>
        <w:left w:space="0" w:sz="0" w:color="auto" w:val="none"/>
        <w:bottom w:space="0" w:sz="0" w:color="auto" w:val="none"/>
        <w:right w:space="0" w:sz="0" w:color="auto" w:val="none"/>
      </w:divBdr>
    </w:div>
    <w:div w:id="1097480231">
      <w:bodyDiv w:val="true"/>
      <w:marLeft w:val="0"/>
      <w:marRight w:val="0"/>
      <w:marTop w:val="0"/>
      <w:marBottom w:val="0"/>
      <w:divBdr>
        <w:top w:space="0" w:sz="0" w:color="auto" w:val="none"/>
        <w:left w:space="0" w:sz="0" w:color="auto" w:val="none"/>
        <w:bottom w:space="0" w:sz="0" w:color="auto" w:val="none"/>
        <w:right w:space="0" w:sz="0" w:color="auto" w:val="none"/>
      </w:divBdr>
    </w:div>
    <w:div w:id="13398891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 studenog 2018.</izvorni_sadrzaj>
    <derivirana_varijabla naziv="DomainObject.DatumDonosenjaOdluke_1">2.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809</izvorni_sadrzaj>
    <derivirana_varijabla naziv="DomainObject.Predmet.Broj_1">809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2017.</izvorni_sadrzaj>
    <derivirana_varijabla naziv="DomainObject.Predmet.DatumOsnivanja_1">21. kolovoza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St-809/2017</izvorni_sadrzaj>
    <derivirana_varijabla naziv="DomainObject.Predmet.OznakaBroj_1">St-809/2017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LABOR društvo s ograničenom odgovornošću za građenje i trgovinu zastupanog po punomoćniku Ana Perković Žaja</izvorni_sadrzaj>
    <derivirana_varijabla naziv="DomainObject.Predmet.ProtustrankaFormated_1">  LABOR društvo s ograničenom odgovornošću za građenje i trgovinu zastupanog po punomoćniku Ana Perković Žaja</derivirana_varijabla>
  </DomainObject.Predmet.ProtustrankaFormated>
  <DomainObject.Predmet.ProtustrankaFormatedOIB>
    <izvorni_sadrzaj>  LABOR društvo s ograničenom odgovornošću za građenje i trgovinu, OIB 06681400687 zastupanog po punomoćniku Ana Perković Žaja</izvorni_sadrzaj>
    <derivirana_varijabla naziv="DomainObject.Predmet.ProtustrankaFormatedOIB_1">  LABOR društvo s ograničenom odgovornošću za građenje i trgovinu, OIB 06681400687 zastupanog po punomoćniku Ana Perković Žaja</derivirana_varijabla>
  </DomainObject.Predmet.ProtustrankaFormatedOIB>
  <DomainObject.Predmet.ProtustrankaFormatedWithAdress>
    <izvorni_sadrzaj> LABOR društvo s ograničenom odgovornošću za građenje i trgovinu, Donji Proložac, 21260 Donji Proložac zastupanog po punomoćniku Ana Perković Žaja</izvorni_sadrzaj>
    <derivirana_varijabla naziv="DomainObject.Predmet.ProtustrankaFormatedWithAdress_1"> LABOR društvo s ograničenom odgovornošću za građenje i trgovinu, Donji Proložac, 21260 Donji Proložac zastupanog po punomoćniku Ana Perković Žaja</derivirana_varijabla>
  </DomainObject.Predmet.ProtustrankaFormatedWithAdress>
  <DomainObject.Predmet.ProtustrankaFormatedWithAdressOIB>
    <izvorni_sadrzaj> LABOR društvo s ograničenom odgovornošću za građenje i trgovinu, OIB 06681400687, Donji Proložac, 21260 Donji Proložac zastupanog po punomoćniku Ana Perković Žaja</izvorni_sadrzaj>
    <derivirana_varijabla naziv="DomainObject.Predmet.ProtustrankaFormatedWithAdressOIB_1"> LABOR društvo s ograničenom odgovornošću za građenje i trgovinu, OIB 06681400687, Donji Proložac, 21260 Donji Proložac zastupanog po punomoćniku Ana Perković Žaja</derivirana_varijabla>
  </DomainObject.Predmet.ProtustrankaFormatedWithAdressOIB>
  <DomainObject.Predmet.ProtustrankaWithAdress>
    <izvorni_sadrzaj>LABOR društvo s ograničenom odgovornošću za građenje i trgovinu Donji Proložac, 21260 Donji Proložac</izvorni_sadrzaj>
    <derivirana_varijabla naziv="DomainObject.Predmet.ProtustrankaWithAdress_1">LABOR društvo s ograničenom odgovornošću za građenje i trgovinu Donji Proložac, 21260 Donji Proložac</derivirana_varijabla>
  </DomainObject.Predmet.ProtustrankaWithAdress>
  <DomainObject.Predmet.ProtustrankaWithAdressOIB>
    <izvorni_sadrzaj>LABOR društvo s ograničenom odgovornošću za građenje i trgovinu, OIB 06681400687, Donji Proložac, 21260 Donji Proložac</izvorni_sadrzaj>
    <derivirana_varijabla naziv="DomainObject.Predmet.ProtustrankaWithAdressOIB_1">LABOR društvo s ograničenom odgovornošću za građenje i trgovinu, OIB 06681400687, Donji Proložac, 21260 Donji Proložac</derivirana_varijabla>
  </DomainObject.Predmet.ProtustrankaWithAdressOIB>
  <DomainObject.Predmet.ProtustrankaNazivFormated>
    <izvorni_sadrzaj>LABOR društvo s ograničenom odgovornošću za građenje i trgovinu</izvorni_sadrzaj>
    <derivirana_varijabla naziv="DomainObject.Predmet.ProtustrankaNazivFormated_1">LABOR društvo s ograničenom odgovornošću za građenje i trgovinu</derivirana_varijabla>
  </DomainObject.Predmet.ProtustrankaNazivFormated>
  <DomainObject.Predmet.ProtustrankaNazivFormatedOIB>
    <izvorni_sadrzaj>LABOR društvo s ograničenom odgovornošću za građenje i trgovinu, OIB 06681400687</izvorni_sadrzaj>
    <derivirana_varijabla naziv="DomainObject.Predmet.ProtustrankaNazivFormatedOIB_1">LABOR društvo s ograničenom odgovornošću za građenje i trgovinu, OIB 06681400687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RH, Ministarstvo financija zastupanog po punomoćniku ŽUPANIJSKO DRŽAVNO ODVJETNIŠTVO U SPLITU</izvorni_sadrzaj>
    <derivirana_varijabla naziv="DomainObject.Predmet.StrankaFormated_1">  FINANCIJSKA AGENCIJA, RC SPLIT; RH, Ministarstvo financija zastupanog po punomoćniku ŽUPANIJSKO DRŽAVNO ODVJETNIŠTVO U SPLITU</derivirana_varijabla>
  </DomainObject.Predmet.StrankaFormated>
  <DomainObject.Predmet.StrankaFormatedOIB>
    <izvorni_sadrzaj>  FINANCIJSKA AGENCIJA, RC SPLIT, OIB 85821130368; RH, Ministarstvo financija, OIB 18683136487 zastupanog po punomoćniku ŽUPANIJSKO DRŽAVNO ODVJETNIŠTVO U SPLITU</izvorni_sadrzaj>
    <derivirana_varijabla naziv="DomainObject.Predmet.StrankaFormatedOIB_1">  FINANCIJSKA AGENCIJA, RC SPLIT, OIB 85821130368; RH, Ministarstvo financija,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RH, Ministarstvo financija zastupanog po punomoćniku ŽUPANIJSKO DRŽAVNO ODVJETNIŠTVO U SPLITU</izvorni_sadrzaj>
    <derivirana_varijabla naziv="DomainObject.Predmet.StrankaFormatedWithAdress_1"> FINANCIJSKA AGENCIJA, RC SPLIT, Mažuranićevo šetalište 24 b, 21000 Split; RH, Ministarstvo financija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RH, Ministarstvo financija, OIB 18683136487 zastupanog po punomoćniku ŽUPANIJSKO DRŽAVNO ODVJETNIŠTVO U SPLITU</izvorni_sadrzaj>
    <derivirana_varijabla naziv="DomainObject.Predmet.StrankaFormatedWithAdressOIB_1"> FINANCIJSKA AGENCIJA, RC SPLIT, OIB 85821130368, Mažuranićevo šetalište 24 b, 21000 Split; RH, Ministarstvo financija, OIB 18683136487 zastupanog po punomoćniku ŽUPANIJSKO DRŽAVNO ODVJETNIŠTVO U SPLITU</derivirana_varijabla>
  </DomainObject.Predmet.StrankaFormatedWithAdressOIB>
  <DomainObject.Predmet.StrankaWithAdress>
    <izvorni_sadrzaj>FINANCIJSKA AGENCIJA, RC SPLIT Mažuranićevo šetalište 24 b,21000 Split,RH, Ministarstvo financija </izvorni_sadrzaj>
    <derivirana_varijabla naziv="DomainObject.Predmet.StrankaWithAdress_1">FINANCIJSKA AGENCIJA, RC SPLIT Mažuranićevo šetalište 24 b,21000 Split,RH, Ministarstvo financija </derivirana_varijabla>
  </DomainObject.Predmet.StrankaWithAdress>
  <DomainObject.Predmet.StrankaWithAdressOIB>
    <izvorni_sadrzaj>FINANCIJSKA AGENCIJA, RC SPLIT, OIB 85821130368, Mažuranićevo šetalište 24 b,21000 Split,RH, Ministarstvo financija, OIB 18683136487</izvorni_sadrzaj>
    <derivirana_varijabla naziv="DomainObject.Predmet.StrankaWithAdressOIB_1">FINANCIJSKA AGENCIJA, RC SPLIT, OIB 85821130368, Mažuranićevo šetalište 24 b,21000 Split,RH, Ministarstvo financija, OIB 18683136487</derivirana_varijabla>
  </DomainObject.Predmet.StrankaWithAdressOIB>
  <DomainObject.Predmet.StrankaNazivFormated>
    <izvorni_sadrzaj>FINANCIJSKA AGENCIJA, RC SPLIT,RH, Ministarstvo financija</izvorni_sadrzaj>
    <derivirana_varijabla naziv="DomainObject.Predmet.StrankaNazivFormated_1">FINANCIJSKA AGENCIJA, RC SPLIT,RH, Ministarstvo financija</derivirana_varijabla>
  </DomainObject.Predmet.StrankaNazivFormated>
  <DomainObject.Predmet.StrankaNazivFormatedOIB>
    <izvorni_sadrzaj>FINANCIJSKA AGENCIJA, RC SPLIT, OIB 85821130368,RH, Ministarstvo financija, OIB 18683136487</izvorni_sadrzaj>
    <derivirana_varijabla naziv="DomainObject.Predmet.StrankaNazivFormatedOIB_1">FINANCIJSKA AGENCIJA, RC SPLIT, OIB 85821130368,RH, Ministarstvo financija,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2522981.00</izvorni_sadrzaj>
    <derivirana_varijabla naziv="DomainObject.Predmet.TrenutnaVrijednost_1">2522981.00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RH, Ministarstvo financija zastupanog po punomoćniku ŽUPANIJSKO DRŽAVNO ODVJETNIŠTVO U SPLITU</item>
    </izvorni_sadrzaj>
    <derivirana_varijabla naziv="DomainObject.Predmet.StrankaListFormated_1">
      <item>FINANCIJSKA AGENCIJA, RC SPLIT</item>
      <item>RH, Ministarstvo financija zastupanog po punomoćniku ŽUPANIJSKO DRŽAVNO ODVJETNIŠTVO U SPLITU</item>
    </derivirana_varijabla>
  </DomainObject.Predmet.StrankaListFormated>
  <DomainObject.Predmet.StrankaListFormatedOIB>
    <izvorni_sadrzaj>
      <item>FINANCIJSKA AGENCIJA, RC SPLIT, OIB 85821130368</item>
      <item>RH, Ministarstvo financija, OIB 18683136487 zastupanog po punomoćniku ŽUPANIJSKO DRŽAVNO ODVJETNIŠTVO U SPLITU</item>
    </izvorni_sadrzaj>
    <derivirana_varijabla naziv="DomainObject.Predmet.StrankaListFormatedOIB_1">
      <item>FINANCIJSKA AGENCIJA, RC SPLIT, OIB 85821130368</item>
      <item>RH, Ministarstvo financija,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RH, Ministarstvo financija zastupanog po punomoćniku ŽUPANIJSKO DRŽAVNO ODVJETNIŠTVO U SPLITU</item>
    </izvorni_sadrzaj>
    <derivirana_varijabla naziv="DomainObject.Predmet.StrankaListFormatedWithAdress_1">
      <item>FINANCIJSKA AGENCIJA, RC SPLIT, Mažuranićevo šetalište 24 b, 21000 Split</item>
      <item>RH, Ministarstvo financija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RH, Ministarstvo financija, OIB 18683136487 zastupanog po punomoćniku ŽUPANIJSKO DRŽAVNO ODVJETNIŠTVO U SPLITU</item>
    </izvorni_sadrzaj>
    <derivirana_varijabla naziv="DomainObject.Predmet.StrankaListFormatedWithAdressOIB_1">
      <item>FINANCIJSKA AGENCIJA, RC SPLIT, OIB 85821130368, Mažuranićevo šetalište 24 b, 21000 Split</item>
      <item>RH, Ministarstvo financija, OIB 18683136487 zastupanog po punomoćniku ŽUPANIJSKO DRŽAVNO ODVJETNIŠTVO U SPLITU</item>
    </derivirana_varijabla>
  </DomainObject.Predmet.StrankaListFormatedWithAdressOIB>
  <DomainObject.Predmet.StrankaListNazivFormated>
    <izvorni_sadrzaj>
      <item>FINANCIJSKA AGENCIJA, RC SPLIT</item>
      <item>RH, Ministarstvo financija</item>
    </izvorni_sadrzaj>
    <derivirana_varijabla naziv="DomainObject.Predmet.StrankaListNazivFormated_1">
      <item>FINANCIJSKA AGENCIJA, RC SPLIT</item>
      <item>RH, Ministarstvo financija</item>
    </derivirana_varijabla>
  </DomainObject.Predmet.StrankaListNazivFormated>
  <DomainObject.Predmet.StrankaListNazivFormatedOIB>
    <izvorni_sadrzaj>
      <item>FINANCIJSKA AGENCIJA, RC SPLIT, OIB 85821130368</item>
      <item>RH, Ministarstvo financija, OIB 18683136487</item>
    </izvorni_sadrzaj>
    <derivirana_varijabla naziv="DomainObject.Predmet.StrankaListNazivFormatedOIB_1">
      <item>FINANCIJSKA AGENCIJA, RC SPLIT, OIB 85821130368</item>
      <item>RH, Ministarstvo financija, OIB 18683136487</item>
    </derivirana_varijabla>
  </DomainObject.Predmet.StrankaListNazivFormatedOIB>
  <DomainObject.Predmet.ProtuStrankaListFormated>
    <izvorni_sadrzaj>
      <item>LABOR društvo s ograničenom odgovornošću za građenje i trgovinu zastupanog po punomoćniku Ana Perković Žaja</item>
    </izvorni_sadrzaj>
    <derivirana_varijabla naziv="DomainObject.Predmet.ProtuStrankaListFormated_1">
      <item>LABOR društvo s ograničenom odgovornošću za građenje i trgovinu zastupanog po punomoćniku Ana Perković Žaja</item>
    </derivirana_varijabla>
  </DomainObject.Predmet.ProtuStrankaListFormated>
  <DomainObject.Predmet.ProtuStrankaListFormatedOIB>
    <izvorni_sadrzaj>
      <item>LABOR društvo s ograničenom odgovornošću za građenje i trgovinu, OIB 06681400687 zastupanog po punomoćniku Ana Perković Žaja</item>
    </izvorni_sadrzaj>
    <derivirana_varijabla naziv="DomainObject.Predmet.ProtuStrankaListFormatedOIB_1">
      <item>LABOR društvo s ograničenom odgovornošću za građenje i trgovinu, OIB 06681400687 zastupanog po punomoćniku Ana Perković Žaja</item>
    </derivirana_varijabla>
  </DomainObject.Predmet.ProtuStrankaListFormatedOIB>
  <DomainObject.Predmet.ProtuStrankaListFormatedWithAdress>
    <izvorni_sadrzaj>
      <item>LABOR društvo s ograničenom odgovornošću za građenje i trgovinu, Donji Proložac, 21260 Donji Proložac zastupanog po punomoćniku Ana Perković Žaja</item>
    </izvorni_sadrzaj>
    <derivirana_varijabla naziv="DomainObject.Predmet.ProtuStrankaListFormatedWithAdress_1">
      <item>LABOR društvo s ograničenom odgovornošću za građenje i trgovinu, Donji Proložac, 21260 Donji Proložac zastupanog po punomoćniku Ana Perković Žaja</item>
    </derivirana_varijabla>
  </DomainObject.Predmet.ProtuStrankaListFormatedWithAdress>
  <DomainObject.Predmet.ProtuStrankaListFormatedWithAdressOIB>
    <izvorni_sadrzaj>
      <item>LABOR društvo s ograničenom odgovornošću za građenje i trgovinu, OIB 06681400687, Donji Proložac, 21260 Donji Proložac zastupanog po punomoćniku Ana Perković Žaja</item>
    </izvorni_sadrzaj>
    <derivirana_varijabla naziv="DomainObject.Predmet.ProtuStrankaListFormatedWithAdressOIB_1">
      <item>LABOR društvo s ograničenom odgovornošću za građenje i trgovinu, OIB 06681400687, Donji Proložac, 21260 Donji Proložac zastupanog po punomoćniku Ana Perković Žaja</item>
    </derivirana_varijabla>
  </DomainObject.Predmet.ProtuStrankaListFormatedWithAdressOIB>
  <DomainObject.Predmet.ProtuStrankaListNazivFormated>
    <izvorni_sadrzaj>
      <item>LABOR društvo s ograničenom odgovornošću za građenje i trgovinu</item>
    </izvorni_sadrzaj>
    <derivirana_varijabla naziv="DomainObject.Predmet.ProtuStrankaListNazivFormated_1">
      <item>LABOR društvo s ograničenom odgovornošću za građenje i trgovinu</item>
    </derivirana_varijabla>
  </DomainObject.Predmet.ProtuStrankaListNazivFormated>
  <DomainObject.Predmet.ProtuStrankaListNazivFormatedOIB>
    <izvorni_sadrzaj>
      <item>LABOR društvo s ograničenom odgovornošću za građenje i trgovinu, OIB 06681400687</item>
    </izvorni_sadrzaj>
    <derivirana_varijabla naziv="DomainObject.Predmet.ProtuStrankaListNazivFormatedOIB_1">
      <item>LABOR društvo s ograničenom odgovornošću za građenje i trgovinu, OIB 06681400687</item>
    </derivirana_varijabla>
  </DomainObject.Predmet.ProtuStrankaListNazivFormatedOIB>
  <DomainObject.Predmet.OstaliListFormated>
    <izvorni_sadrzaj>
      <item>ŽUPANIJSKO DRŽAVNO ODVJETNIŠTVO U SPLITU punomoćnik sudionika u postupku RH, Ministarstvo financija</item>
      <item>Ante Petričević</item>
      <item>Ana Perković Žaja punomoćnik sudionika u postupku LABOR društvo s ograničenom odgovornošću za građenje i trgovinu</item>
    </izvorni_sadrzaj>
    <derivirana_varijabla naziv="DomainObject.Predmet.OstaliListFormated_1">
      <item>ŽUPANIJSKO DRŽAVNO ODVJETNIŠTVO U SPLITU punomoćnik sudionika u postupku RH, Ministarstvo financija</item>
      <item>Ante Petričević</item>
      <item>Ana Perković Žaja punomoćnik sudionika u postupku LABOR društvo s ograničenom odgovornošću za građenje i trgovinu</item>
    </derivirana_varijabla>
  </DomainObject.Predmet.OstaliListFormated>
  <DomainObject.Predmet.OstaliListFormatedOIB>
    <izvorni_sadrzaj>
      <item>ŽUPANIJSKO DRŽAVNO ODVJETNIŠTVO U SPLITU punomoćnik sudionika u postupku RH, Ministarstvo financija</item>
      <item>Ante Petričević, OIB 79325232705</item>
      <item>Ana Perković Žaja punomoćnik sudionika u postupku LABOR društvo s ograničenom odgovornošću za građenje i trgovinu</item>
    </izvorni_sadrzaj>
    <derivirana_varijabla naziv="DomainObject.Predmet.OstaliListFormatedOIB_1">
      <item>ŽUPANIJSKO DRŽAVNO ODVJETNIŠTVO U SPLITU punomoćnik sudionika u postupku RH, Ministarstvo financija</item>
      <item>Ante Petričević, OIB 79325232705</item>
      <item>Ana Perković Žaja punomoćnik sudionika u postupku LABOR društvo s ograničenom odgovornošću za građenje i trgovinu</item>
    </derivirana_varijabla>
  </DomainObject.Predmet.OstaliListFormatedOIB>
  <DomainObject.Predmet.OstaliListFormatedWithAdress>
    <izvorni_sadrzaj>
      <item>ŽUPANIJSKO DRŽAVNO ODVJETNIŠTVO U SPLITU punomoćnik sudionika u postupku RH, Ministarstvo financija</item>
      <item>Ante Petričević, Ulica Gospe Od Zdravlja 24, 21260 Postranje</item>
      <item>Ana Perković Žaja, Mažuranićevo šetalište 11, 21000 Split punomoćnik sudionika u postupku LABOR društvo s ograničenom odgovornošću za građenje i trgovinu</item>
    </izvorni_sadrzaj>
    <derivirana_varijabla naziv="DomainObject.Predmet.OstaliListFormatedWithAdress_1">
      <item>ŽUPANIJSKO DRŽAVNO ODVJETNIŠTVO U SPLITU punomoćnik sudionika u postupku RH, Ministarstvo financija</item>
      <item>Ante Petričević, Ulica Gospe Od Zdravlja 24, 21260 Postranje</item>
      <item>Ana Perković Žaja, Mažuranićevo šetalište 11, 21000 Split punomoćnik sudionika u postupku LABOR društvo s ograničenom odgovornošću za građenje i trgovinu</item>
    </derivirana_varijabla>
  </DomainObject.Predmet.OstaliListFormatedWithAdress>
  <DomainObject.Predmet.OstaliListFormatedWithAdressOIB>
    <izvorni_sadrzaj>
      <item>ŽUPANIJSKO DRŽAVNO ODVJETNIŠTVO U SPLITU punomoćnik sudionika u postupku RH, Ministarstvo financija</item>
      <item>Ante Petričević, OIB 79325232705, Ulica Gospe Od Zdravlja 24, 21260 Postranje</item>
      <item>Ana Perković Žaja, Mažuranićevo šetalište 11, 21000 Split punomoćnik sudionika u postupku LABOR društvo s ograničenom odgovornošću za građenje i trgovinu</item>
    </izvorni_sadrzaj>
    <derivirana_varijabla naziv="DomainObject.Predmet.OstaliListFormatedWithAdressOIB_1">
      <item>ŽUPANIJSKO DRŽAVNO ODVJETNIŠTVO U SPLITU punomoćnik sudionika u postupku RH, Ministarstvo financija</item>
      <item>Ante Petričević, OIB 79325232705, Ulica Gospe Od Zdravlja 24, 21260 Postranje</item>
      <item>Ana Perković Žaja, Mažuranićevo šetalište 11, 21000 Split punomoćnik sudionika u postupku LABOR društvo s ograničenom odgovornošću za građenje i trgovinu</item>
    </derivirana_varijabla>
  </DomainObject.Predmet.OstaliListFormatedWithAdressOIB>
  <DomainObject.Predmet.OstaliListNazivFormated>
    <izvorni_sadrzaj>
      <item>ŽUPANIJSKO DRŽAVNO ODVJETNIŠTVO U SPLITU</item>
      <item>Ante Petričević</item>
      <item>Ana Perković Žaja</item>
    </izvorni_sadrzaj>
    <derivirana_varijabla naziv="DomainObject.Predmet.OstaliListNazivFormated_1">
      <item>ŽUPANIJSKO DRŽAVNO ODVJETNIŠTVO U SPLITU</item>
      <item>Ante Petričević</item>
      <item>Ana Perković Žaja</item>
    </derivirana_varijabla>
  </DomainObject.Predmet.OstaliListNazivFormated>
  <DomainObject.Predmet.OstaliListNazivFormatedOIB>
    <izvorni_sadrzaj>
      <item>ŽUPANIJSKO DRŽAVNO ODVJETNIŠTVO U SPLITU</item>
      <item>Ante Petričević, OIB 79325232705</item>
      <item>Ana Perković Žaja</item>
    </izvorni_sadrzaj>
    <derivirana_varijabla naziv="DomainObject.Predmet.OstaliListNazivFormatedOIB_1">
      <item>ŽUPANIJSKO DRŽAVNO ODVJETNIŠTVO U SPLITU</item>
      <item>Ante Petričević, OIB 79325232705</item>
      <item>Ana Perković Žaja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studenog 2018.</izvorni_sadrzaj>
    <derivirana_varijabla naziv="DomainObject.Datum_1">2. studenog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LABOR društvo s ograničenom odgovornošću za građenje i trgovinu</izvorni_sadrzaj>
    <derivirana_varijabla naziv="DomainObject.Predmet.ProtustrankaIDrugi_1">LABOR društvo s ograničenom odgovornošću za građenje i trgovinu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LABOR društvo s ograničenom odgovornošću za građenje i trgovinu, OIB 06681400687, Donji Proložac, 21260 Donji Proložac</izvorni_sadrzaj>
    <derivirana_varijabla naziv="DomainObject.Predmet.ProtustrankaIDrugiAdressOIB_1">LABOR društvo s ograničenom odgovornošću za građenje i trgovinu, OIB 06681400687, Donji Proložac, 21260 Donji Proložac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LABOR društvo s ograničenom odgovornošću za građenje i trgovinu</item>
      <item>FINANCIJSKA AGENCIJA, RC SPLIT</item>
      <item>RH, Ministarstvo financija</item>
      <item>ŽUPANIJSKO DRŽAVNO ODVJETNIŠTVO U SPLITU</item>
      <item>Ante Petričević</item>
      <item>Ana Perković Žaja</item>
    </izvorni_sadrzaj>
    <derivirana_varijabla naziv="DomainObject.Predmet.SudioniciListNaziv_1">
      <item>LABOR društvo s ograničenom odgovornošću za građenje i trgovinu</item>
      <item>FINANCIJSKA AGENCIJA, RC SPLIT</item>
      <item>RH, Ministarstvo financija</item>
      <item>ŽUPANIJSKO DRŽAVNO ODVJETNIŠTVO U SPLITU</item>
      <item>Ante Petričević</item>
      <item>Ana Perković Žaja</item>
    </derivirana_varijabla>
  </DomainObject.Predmet.SudioniciListNaziv>
  <DomainObject.Predmet.SudioniciListAdressOIB>
    <izvorni_sadrzaj>
      <item>LABOR društvo s ograničenom odgovornošću za građenje i trgovinu, OIB 06681400687, Donji Proložac,21260 Donji Proložac</item>
      <item>FINANCIJSKA AGENCIJA, RC SPLIT, OIB 85821130368, Mažuranićevo šetalište 24 b,21000 Split</item>
      <item>RH, Ministarstvo financija, OIB 18683136487</item>
      <item>ŽUPANIJSKO DRŽAVNO ODVJETNIŠTVO U SPLITU</item>
      <item>Ante Petričević, OIB 79325232705, Ulica Gospe Od Zdravlja 24,21260 Postranje</item>
      <item>Ana Perković Žaja, Mažuranićevo šetalište 11,21000 Split</item>
    </izvorni_sadrzaj>
    <derivirana_varijabla naziv="DomainObject.Predmet.SudioniciListAdressOIB_1">
      <item>LABOR društvo s ograničenom odgovornošću za građenje i trgovinu, OIB 06681400687, Donji Proložac,21260 Donji Proložac</item>
      <item>FINANCIJSKA AGENCIJA, RC SPLIT, OIB 85821130368, Mažuranićevo šetalište 24 b,21000 Split</item>
      <item>RH, Ministarstvo financija, OIB 18683136487</item>
      <item>ŽUPANIJSKO DRŽAVNO ODVJETNIŠTVO U SPLITU</item>
      <item>Ante Petričević, OIB 79325232705, Ulica Gospe Od Zdravlja 24,21260 Postranje</item>
      <item>Ana Perković Žaja, Mažuranićevo šetalište 11,21000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06681400687</item>
      <item>, OIB 85821130368</item>
      <item>, OIB 18683136487</item>
      <item>, OIB null</item>
      <item>, OIB 79325232705</item>
      <item>, OIB null</item>
    </izvorni_sadrzaj>
    <derivirana_varijabla naziv="DomainObject.Predmet.SudioniciListNazivOIB_1">
      <item>, OIB 06681400687</item>
      <item>, OIB 85821130368</item>
      <item>, OIB 18683136487</item>
      <item>, OIB null</item>
      <item>, OIB 79325232705</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4. listopada 2018.</izvorni_sadrzaj>
    <derivirana_varijabla naziv="DomainObject.Predmet.DatumZadnjeOdrzaneSudskeRadnje_1">4. listopada 2018.</derivirana_varijabla>
  </DomainObject.Predmet.DatumZadnjeOdrzaneSudskeRadnje>
  <DomainObject.PredzadnjaOdlukaIzPredmeta.DatumDonosenjaOdluke>
    <izvorni_sadrzaj>10. rujna 2018.</izvorni_sadrzaj>
    <derivirana_varijabla naziv="DomainObject.PredzadnjaOdlukaIzPredmeta.DatumDonosenjaOdluke_1">10. rujna 2018.</derivirana_varijabla>
  </DomainObject.PredzadnjaOdlukaIzPredmeta.DatumDonosenjaOdluke>
  <DomainObject.PredzadnjaOdlukaIzPredmeta.Oznaka>
    <izvorni_sadrzaj>St-809/2017-26</izvorni_sadrzaj>
    <derivirana_varijabla naziv="DomainObject.PredzadnjaOdlukaIzPredmeta.Oznaka_1">St-809/2017-26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7CED3EE-A1A4-48A5-A54F-5F8CF86D77F3}">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1375</properties:Words>
  <properties:Characters>7873</properties:Characters>
  <properties:Lines>136</properties:Lines>
  <properties:Paragraphs>39</properties:Paragraphs>
  <properties:TotalTime>578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9220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2017-12-07T09:42:00Z</dcterms:created>
  <dc:creator>Katarina Mikulić</dc:creator>
  <cp:lastModifiedBy>Ana Golub Gruić</cp:lastModifiedBy>
  <cp:lastPrinted>2018-11-02T07:37:00Z</cp:lastPrinted>
  <dcterms:modified xmlns:xsi="http://www.w3.org/2001/XMLSchema-instance" xsi:type="dcterms:W3CDTF">2018-11-02T08:13:00Z</dcterms:modified>
  <cp:revision>59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(St-809-2017 PREDUJAM čl.132.docx)</vt:lpwstr>
  </prop:property>
  <prop:property name="CC_coloring" pid="4" fmtid="{D5CDD505-2E9C-101B-9397-08002B2CF9AE}">
    <vt:bool>false</vt:bool>
  </prop:property>
  <prop:property name="BrojStranica" pid="5" fmtid="{D5CDD505-2E9C-101B-9397-08002B2CF9AE}">
    <vt:i4>3</vt:i4>
  </prop:property>
</prop:Properties>
</file>