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4d98" w14:paraId="b6a4d98" w:rsidRDefault="000549D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  <w:szCs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224465">
        <w:rPr>
          <w:b/>
          <w:sz w:val="24"/>
        </w:rPr>
        <w:t>Broj: St-</w:t>
      </w:r>
      <w:r w:rsidR="00224465" w:rsidRPr="00224465">
        <w:rPr>
          <w:b/>
          <w:sz w:val="24"/>
          <w:szCs w:val="24"/>
        </w:rPr>
        <w:t>1110/2015-14</w:t>
      </w:r>
    </w:p>
    <w:p w:rsidRDefault="003C650E" w:rsidR="003C650E" w:rsidRPr="003C650E">
      <w:pPr>
        <w:rPr>
          <w:sz w:val="24"/>
          <w:szCs w:val="24"/>
        </w:rPr>
      </w:pPr>
    </w:p>
    <w:p w:rsidRDefault="00DB1939" w:rsidR="00B65080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P O Z I V</w:t>
      </w:r>
    </w:p>
    <w:p w:rsidRDefault="002F5B91" w:rsidP="003C650E" w:rsidR="00006653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za ročište radi utvrđivanja vrijednosti nekretnine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2F5B91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224465">
        <w:rPr>
          <w:sz w:val="24"/>
          <w:szCs w:val="24"/>
        </w:rPr>
        <w:t>postupku stečaja nad stečajnom masom iza PLIN INSTALACIJE d.o.o. u stečaju, Kardinala A.Stepinca 35, Osijek, OIB 08871112066,</w:t>
      </w:r>
      <w:r w:rsidR="002F5B91" w:rsidRPr="002F5B91">
        <w:rPr>
          <w:sz w:val="24"/>
          <w:szCs w:val="24"/>
        </w:rPr>
        <w:t xml:space="preserve"> </w:t>
      </w:r>
    </w:p>
    <w:p w:rsidRDefault="00224465" w:rsidP="0038293C" w:rsidR="00224465">
      <w:pPr>
        <w:jc w:val="both"/>
        <w:rPr>
          <w:sz w:val="24"/>
        </w:rPr>
      </w:pPr>
    </w:p>
    <w:p w:rsidRDefault="009F6B8B" w:rsidP="00224465" w:rsidR="00D55C00">
      <w:pPr>
        <w:jc w:val="both"/>
        <w:rPr>
          <w:sz w:val="24"/>
        </w:rPr>
      </w:pPr>
      <w:r>
        <w:rPr>
          <w:sz w:val="24"/>
        </w:rPr>
        <w:tab/>
      </w:r>
      <w:r w:rsidR="00366831">
        <w:rPr>
          <w:sz w:val="24"/>
        </w:rPr>
        <w:t>o</w:t>
      </w:r>
      <w:r w:rsidR="00CF4729" w:rsidRPr="003C650E">
        <w:rPr>
          <w:sz w:val="24"/>
        </w:rPr>
        <w:t>dređuje se ročište</w:t>
      </w:r>
      <w:r w:rsidR="00E70061">
        <w:rPr>
          <w:sz w:val="24"/>
        </w:rPr>
        <w:t xml:space="preserve"> </w:t>
      </w:r>
      <w:r w:rsidR="003C650E">
        <w:rPr>
          <w:sz w:val="24"/>
        </w:rPr>
        <w:t>radi ut</w:t>
      </w:r>
      <w:r w:rsidR="00224465">
        <w:rPr>
          <w:sz w:val="24"/>
        </w:rPr>
        <w:t>vrđivanja vrijednosti nekretnine označene sa kč.br.884/20, upisane u zk.ul.535, k.o. Prvča, ukupne površine 2212 m2,</w:t>
      </w:r>
      <w:r w:rsidR="00D55C00">
        <w:rPr>
          <w:sz w:val="24"/>
        </w:rPr>
        <w:tab/>
      </w:r>
    </w:p>
    <w:p w:rsidRDefault="003C650E" w:rsidP="00E70061" w:rsidR="003C650E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C650E" w:rsidP="00E70061" w:rsidR="00FF0BCA">
      <w:pPr>
        <w:jc w:val="both"/>
        <w:rPr>
          <w:sz w:val="24"/>
        </w:rPr>
      </w:pPr>
      <w:r>
        <w:rPr>
          <w:sz w:val="24"/>
        </w:rPr>
        <w:tab/>
        <w:t>koje će se održati</w:t>
      </w:r>
      <w:r w:rsidR="00E70061">
        <w:rPr>
          <w:sz w:val="24"/>
        </w:rPr>
        <w:t xml:space="preserve"> </w:t>
      </w:r>
      <w:r w:rsidR="00224465">
        <w:rPr>
          <w:b/>
          <w:sz w:val="24"/>
        </w:rPr>
        <w:t>26.rujna</w:t>
      </w:r>
      <w:r w:rsidR="00D55C00">
        <w:rPr>
          <w:b/>
          <w:sz w:val="24"/>
        </w:rPr>
        <w:t xml:space="preserve"> 2017.</w:t>
      </w:r>
      <w:r w:rsidR="00224465">
        <w:rPr>
          <w:b/>
          <w:sz w:val="24"/>
        </w:rPr>
        <w:t>g.</w:t>
      </w:r>
      <w:r w:rsidR="00D55C00">
        <w:rPr>
          <w:b/>
          <w:sz w:val="24"/>
        </w:rPr>
        <w:t xml:space="preserve"> u </w:t>
      </w:r>
      <w:r w:rsidR="00224465">
        <w:rPr>
          <w:b/>
          <w:sz w:val="24"/>
        </w:rPr>
        <w:t>13,00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>kod Trgovačkog suda</w:t>
      </w:r>
      <w:r w:rsidR="00224465">
        <w:rPr>
          <w:sz w:val="24"/>
        </w:rPr>
        <w:t xml:space="preserve"> u Osijeku Stalna služba</w:t>
      </w:r>
      <w:r w:rsidR="00C933B2">
        <w:rPr>
          <w:sz w:val="24"/>
        </w:rPr>
        <w:t xml:space="preserve">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F233EF" w:rsidP="00E70061" w:rsidR="00F233EF">
      <w:pPr>
        <w:jc w:val="both"/>
        <w:rPr>
          <w:sz w:val="24"/>
        </w:rPr>
      </w:pPr>
    </w:p>
    <w:p w:rsidRDefault="0007036E" w:rsidP="003C650E" w:rsidR="00AF7A36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3C650E">
        <w:rPr>
          <w:sz w:val="24"/>
        </w:rPr>
        <w:t>ju</w:t>
      </w:r>
      <w:r w:rsidR="002F1BF0">
        <w:rPr>
          <w:sz w:val="24"/>
        </w:rPr>
        <w:t>:</w:t>
      </w:r>
    </w:p>
    <w:p w:rsidRDefault="00D55C00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stečajna</w:t>
      </w:r>
      <w:r w:rsidR="00F233EF">
        <w:rPr>
          <w:sz w:val="24"/>
        </w:rPr>
        <w:t xml:space="preserve"> upravitelj</w:t>
      </w:r>
      <w:r>
        <w:rPr>
          <w:sz w:val="24"/>
        </w:rPr>
        <w:t>ica</w:t>
      </w:r>
      <w:r w:rsidR="00F233EF">
        <w:rPr>
          <w:sz w:val="24"/>
        </w:rPr>
        <w:t xml:space="preserve"> </w:t>
      </w:r>
      <w:r w:rsidR="00224465">
        <w:rPr>
          <w:sz w:val="24"/>
        </w:rPr>
        <w:t>Snježana Sudarević iz Osijeka</w:t>
      </w:r>
    </w:p>
    <w:p w:rsidRDefault="00224465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razlučna vjerovnica</w:t>
      </w:r>
    </w:p>
    <w:p w:rsidRDefault="00224465" w:rsidP="00F233EF" w:rsidR="00F233EF">
      <w:pPr>
        <w:ind w:left="1080"/>
        <w:jc w:val="both"/>
        <w:rPr>
          <w:sz w:val="24"/>
        </w:rPr>
      </w:pPr>
      <w:r>
        <w:rPr>
          <w:sz w:val="24"/>
        </w:rPr>
        <w:t>Ljuba Vuković iz Nove Gradiške, Trg Grigora Viteza 1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</w:t>
      </w:r>
      <w:r w:rsidR="00224465">
        <w:rPr>
          <w:sz w:val="24"/>
        </w:rPr>
        <w:t>, 07.rujna</w:t>
      </w:r>
      <w:r w:rsidR="00D55C00">
        <w:rPr>
          <w:sz w:val="24"/>
        </w:rPr>
        <w:t xml:space="preserve"> 2017</w:t>
      </w:r>
      <w:r w:rsidR="00371FB7">
        <w:rPr>
          <w:sz w:val="24"/>
        </w:rPr>
        <w:t>.</w:t>
      </w:r>
      <w:r w:rsidR="00224465">
        <w:rPr>
          <w:sz w:val="24"/>
        </w:rPr>
        <w:t>g.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224465" w:rsidR="00FF75D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55C00">
        <w:rPr>
          <w:sz w:val="24"/>
        </w:rPr>
        <w:t xml:space="preserve">  Vesna </w:t>
      </w:r>
      <w:r w:rsidR="00224465">
        <w:rPr>
          <w:sz w:val="24"/>
        </w:rPr>
        <w:t>Vukelić</w:t>
      </w:r>
    </w:p>
    <w:p w:rsidRDefault="00FF75DB" w:rsidR="00FF75DB">
      <w:pPr>
        <w:rPr>
          <w:sz w:val="24"/>
        </w:rPr>
      </w:pPr>
    </w:p>
    <w:p w:rsidRDefault="00FF75DB" w:rsidR="00FF75DB">
      <w:pPr>
        <w:rPr>
          <w:sz w:val="24"/>
        </w:rPr>
      </w:pPr>
    </w:p>
    <w:p w:rsidRDefault="00D55C00" w:rsidR="00D55C00">
      <w:pPr>
        <w:rPr>
          <w:sz w:val="24"/>
        </w:rPr>
      </w:pPr>
    </w:p>
    <w:p w:rsidRDefault="00D55C00" w:rsidR="00D55C00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0CF0A65"/>
    <w:multiLevelType w:val="hybridMultilevel"/>
    <w:tmpl w:val="F0382B3E"/>
    <w:lvl w:tplc="D8D0282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9D3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465"/>
    <w:rsid w:val="0022455A"/>
    <w:rsid w:val="00227CE2"/>
    <w:rsid w:val="002427DC"/>
    <w:rsid w:val="002518B6"/>
    <w:rsid w:val="002549F7"/>
    <w:rsid w:val="0025549F"/>
    <w:rsid w:val="00257B24"/>
    <w:rsid w:val="00264568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B91"/>
    <w:rsid w:val="002F5E6D"/>
    <w:rsid w:val="003202C5"/>
    <w:rsid w:val="00344861"/>
    <w:rsid w:val="00344E23"/>
    <w:rsid w:val="0035179C"/>
    <w:rsid w:val="003647E3"/>
    <w:rsid w:val="00366831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650E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761DE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BED"/>
    <w:rsid w:val="008123B2"/>
    <w:rsid w:val="00816C31"/>
    <w:rsid w:val="00831E16"/>
    <w:rsid w:val="00836D84"/>
    <w:rsid w:val="00846BD7"/>
    <w:rsid w:val="008655AC"/>
    <w:rsid w:val="0089398F"/>
    <w:rsid w:val="008C0A49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B1C43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07A1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5C00"/>
    <w:rsid w:val="00D62913"/>
    <w:rsid w:val="00D71987"/>
    <w:rsid w:val="00D80B4D"/>
    <w:rsid w:val="00DA0FA9"/>
    <w:rsid w:val="00DB07EB"/>
    <w:rsid w:val="00DB106C"/>
    <w:rsid w:val="00DB1939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B7564"/>
    <w:rsid w:val="00EC6A09"/>
    <w:rsid w:val="00ED1633"/>
    <w:rsid w:val="00ED6D71"/>
    <w:rsid w:val="00EF013F"/>
    <w:rsid w:val="00F233E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svibnja 2016.</izvorni_sadrzaj>
    <derivirana_varijabla naziv="DomainObject.Predmet.DatumArhiviranja_1">4.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>8. ožujka 2026.</izvorni_sadrzaj>
    <derivirana_varijabla naziv="DomainObject.Predmet.DatumRokaCuvanja_1">8.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svibnja 2016.</izvorni_sadrzaj>
    <derivirana_varijabla naziv="DomainObject.Predmet.DatumZatvaranja_1">4.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hr.ibm.icms.common.model.sluzbeneosobe.Referada@171f171f[id=1000000576, dbStatus=null, naziv=Referada 1 SS SB, oznaka=null, sudac=null] &lt;-hr.ibm.icms.common.model.sluzbeneosobe.Referada@171f171f[status dodjele: =false]</izvorni_sadrzaj>
    <derivirana_varijabla naziv="DomainObject.Predmet.MjestoCuvanja_1">hr.ibm.icms.common.model.sluzbeneosobe.Referada@171f171f[id=1000000576, dbStatus=null, naziv=Referada 1 SS SB, oznaka=null, sudac=null] &lt;-hr.ibm.icms.common.model.sluzbeneosobe.Referada@171f171f[status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</izvorni_sadrzaj>
    <derivirana_varijabla naziv="DomainObject.Predmet.StrankaFormated_1">  FINANCIJSKA  AGENCIJA RC OSIJEK</derivirana_varijabla>
  </DomainObject.Predmet.StrankaFormated>
  <DomainObject.Predmet.StrankaFormatedOIB>
    <izvorni_sadrzaj>  FINANCIJSKA  AGENCIJA RC OSIJEK, OIB 85821130368</izvorni_sadrzaj>
    <derivirana_varijabla naziv="DomainObject.Predmet.StrankaFormatedOIB_1">  FINANCIJSKA  AGENCIJA RC OSIJEK, OIB 85821130368</derivirana_varijabla>
  </DomainObject.Predmet.StrankaFormatedOIB>
  <DomainObject.Predmet.StrankaFormatedWithAdress>
    <izvorni_sadrzaj> FINANCIJSKA  AGENCIJA RC OSIJEK, P.Krešimira  IV 20, 35000 Slavonski Brod</izvorni_sadrzaj>
    <derivirana_varijabla naziv="DomainObject.Predmet.StrankaFormatedWithAdress_1"> FINANCIJSKA  AGENCIJA RC OSIJEK, P.Krešimira  IV 20, 35000 Slavonski Brod</derivirana_varijabla>
  </DomainObject.Predmet.StrankaFormatedWithAdress>
  <DomainObject.Predmet.StrankaFormatedWithAdressOIB>
    <izvorni_sadrzaj> FINANCIJSKA  AGENCIJA RC OSIJEK, OIB 85821130368, P.Krešimira  IV 20, 35000 Slavonski Brod</izvorni_sadrzaj>
    <derivirana_varijabla naziv="DomainObject.Predmet.StrankaFormatedWithAdressOIB_1"> FINANCIJSKA  AGENCIJA RC OSIJEK, OIB 85821130368, P.Krešimira  IV 20, 35000 Slavonski Brod</derivirana_varijabla>
  </DomainObject.Predmet.StrankaFormatedWithAdressOIB>
  <DomainObject.Predmet.StrankaWithAdress>
    <izvorni_sadrzaj>FINANCIJSKA  AGENCIJA RC OSIJEK P.Krešimira  IV 20,35000 Slavonski Brod</izvorni_sadrzaj>
    <derivirana_varijabla naziv="DomainObject.Predmet.StrankaWithAdress_1">FINANCIJSKA  AGENCIJA RC OSIJEK P.Krešimira  IV 20,35000 Slavonski Brod</derivirana_varijabla>
  </DomainObject.Predmet.StrankaWithAdress>
  <DomainObject.Predmet.StrankaWithAdressOIB>
    <izvorni_sadrzaj>FINANCIJSKA  AGENCIJA RC OSIJEK, OIB 85821130368, P.Krešimira  IV 20,35000 Slavonski Brod</izvorni_sadrzaj>
    <derivirana_varijabla naziv="DomainObject.Predmet.StrankaWithAdressOIB_1">FINANCIJSKA  AGENCIJA RC OSIJEK, OIB 85821130368, P.Krešimira  IV 20,35000 Slavonski Brod</derivirana_varijabla>
  </DomainObject.Predmet.StrankaWithAdressOIB>
  <DomainObject.Predmet.StrankaNazivFormated>
    <izvorni_sadrzaj>FINANCIJSKA  AGENCIJA RC OSIJEK</izvorni_sadrzaj>
    <derivirana_varijabla naziv="DomainObject.Predmet.StrankaNazivFormated_1">FINANCIJSKA  AGENCIJA RC OSIJEK</derivirana_varijabla>
  </DomainObject.Predmet.StrankaNazivFormated>
  <DomainObject.Predmet.StrankaNazivFormatedOIB>
    <izvorni_sadrzaj>FINANCIJSKA  AGENCIJA RC OSIJEK, OIB 85821130368</izvorni_sadrzaj>
    <derivirana_varijabla naziv="DomainObject.Predmet.StrankaNazivFormatedOIB_1">FINANCIJSKA 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</izvorni_sadrzaj>
    <derivirana_varijabla naziv="DomainObject.Predmet.StrankaListFormated_1">
      <item>FINANCIJSKA  AGENCIJA RC OSIJEK</item>
    </derivirana_varijabla>
  </DomainObject.Predmet.StrankaListFormated>
  <DomainObject.Predmet.StrankaListFormatedOIB>
    <izvorni_sadrzaj>
      <item>FINANCIJSKA  AGENCIJA RC OSIJEK, OIB 85821130368</item>
    </izvorni_sadrzaj>
    <derivirana_varijabla naziv="DomainObject.Predmet.StrankaListFormatedOIB_1">
      <item>FINANCIJSKA  AGENCIJA RC OSIJEK, OIB 85821130368</item>
    </derivirana_varijabla>
  </DomainObject.Predmet.StrankaListFormatedOIB>
  <DomainObject.Predmet.StrankaListFormatedWithAdress>
    <izvorni_sadrzaj>
      <item>FINANCIJSKA  AGENCIJA RC OSIJEK, P.Krešimira  IV 20, 35000 Slavonski Brod</item>
    </izvorni_sadrzaj>
    <derivirana_varijabla naziv="DomainObject.Predmet.StrankaListFormatedWithAdress_1">
      <item>FINANCIJSKA  AGENCIJA RC OSIJEK, P.Krešimira  IV 20, 35000 Slavonski Brod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</izvorni_sadrzaj>
    <derivirana_varijabla naziv="DomainObject.Predmet.StrankaListFormatedWithAdressOIB_1">
      <item>FINANCIJSKA  AGENCIJA RC OSIJEK, OIB 85821130368, P.Krešimira  IV 20, 35000 Slavonski Brod</item>
    </derivirana_varijabla>
  </DomainObject.Predmet.StrankaListFormatedWithAdressOIB>
  <DomainObject.Predmet.StrankaListNazivFormated>
    <izvorni_sadrzaj>
      <item>FINANCIJSKA  AGENCIJA RC OSIJEK</item>
    </izvorni_sadrzaj>
    <derivirana_varijabla naziv="DomainObject.Predmet.StrankaListNazivFormated_1">
      <item>FINANCIJSKA  AGENCIJA RC OSIJEK</item>
    </derivirana_varijabla>
  </DomainObject.Predmet.StrankaListNazivFormated>
  <DomainObject.Predmet.StrankaListNazivFormatedOIB>
    <izvorni_sadrzaj>
      <item>FINANCIJSKA  AGENCIJA RC OSIJEK, OIB 85821130368</item>
    </izvorni_sadrzaj>
    <derivirana_varijabla naziv="DomainObject.Predmet.StrankaListNazivFormatedOIB_1">
      <item>FINANCIJSKA  AGENCIJA RC OSIJEK, OIB 85821130368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</izvorni_sadrzaj>
    <derivirana_varijabla naziv="DomainObject.Predmet.StrankaIDrugi_1">FINANCIJSKA  AGENCIJA RC OSIJEK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</izvorni_sadrzaj>
    <derivirana_varijabla naziv="DomainObject.Predmet.StrankaIDrugiAdressOIB_1">FINANCIJSKA  AGENCIJA RC OSIJEK, OIB 85821130368, P.Krešimira  IV 20, 35000 Slavonski Brod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</izvorni_sadrzaj>
    <derivirana_varijabla naziv="DomainObject.Predmet.SudioniciListNaziv_1">
      <item>FINANCIJSKA  AGENCIJA RC OSIJEK</item>
      <item>PLIN INSTALACIJE d. o. o. za projektiranje i izgradnju plinskih instalacija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</izvorni_sadrzaj>
    <derivirana_varijabla naziv="DomainObject.Predmet.SudioniciListNazivOIB_1">
      <item>, OIB 85821130368</item>
      <item>, OIB 71496304784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128</properties:Words>
  <properties:Characters>747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2017-09-07T07:08:00Z</dcterms:created>
  <dc:creator>Trgovacki sud</dc:creator>
  <cp:lastModifiedBy>wsadmin</cp:lastModifiedBy>
  <cp:lastPrinted>2017-09-07T07:12:00Z</cp:lastPrinted>
  <dcterms:modified xmlns:xsi="http://www.w3.org/2001/XMLSchema-instance" xsi:type="dcterms:W3CDTF">2017-09-07T07:53:00Z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