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a3a9" w14:paraId="5a2a3a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  <w:r w:rsidR="00693CDE">
        <w:rPr>
          <w:rFonts w:cs="Times New Roman" w:hAnsi="Times New Roman" w:ascii="Times New Roman"/>
          <w:b/>
          <w:sz w:val="24"/>
          <w:szCs w:val="24"/>
        </w:rPr>
        <w:tab/>
      </w:r>
      <w:r w:rsidR="00693CDE">
        <w:rPr>
          <w:rFonts w:cs="Times New Roman" w:hAnsi="Times New Roman" w:ascii="Times New Roman"/>
          <w:b/>
          <w:sz w:val="24"/>
          <w:szCs w:val="24"/>
        </w:rPr>
        <w:tab/>
      </w:r>
      <w:r w:rsidR="00693CDE">
        <w:rPr>
          <w:rFonts w:cs="Times New Roman" w:hAnsi="Times New Roman" w:ascii="Times New Roman"/>
          <w:b/>
          <w:sz w:val="24"/>
          <w:szCs w:val="24"/>
        </w:rPr>
        <w:tab/>
      </w:r>
      <w:r w:rsidR="00693CDE">
        <w:rPr>
          <w:rFonts w:cs="Times New Roman" w:hAnsi="Times New Roman" w:ascii="Times New Roman"/>
          <w:b/>
          <w:sz w:val="24"/>
          <w:szCs w:val="24"/>
        </w:rPr>
        <w:tab/>
      </w:r>
      <w:r w:rsidR="00693CDE">
        <w:rPr>
          <w:rFonts w:cs="Times New Roman" w:hAnsi="Times New Roman" w:ascii="Times New Roman"/>
          <w:b/>
          <w:sz w:val="24"/>
          <w:szCs w:val="24"/>
        </w:rPr>
        <w:tab/>
      </w:r>
      <w:r w:rsidR="00693CDE">
        <w:rPr>
          <w:rFonts w:cs="Times New Roman" w:hAnsi="Times New Roman" w:ascii="Times New Roman"/>
          <w:b/>
          <w:sz w:val="24"/>
          <w:szCs w:val="24"/>
        </w:rPr>
        <w:tab/>
      </w:r>
      <w:r w:rsidR="00693CDE">
        <w:rPr>
          <w:rFonts w:cs="Times New Roman" w:hAnsi="Times New Roman" w:ascii="Times New Roman"/>
          <w:b/>
          <w:sz w:val="24"/>
          <w:szCs w:val="24"/>
        </w:rPr>
        <w:tab/>
        <w:t>9 St-410/15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5C1E23">
        <w:rPr>
          <w:rFonts w:cs="Times New Roman" w:hAnsi="Times New Roman" w:ascii="Times New Roman"/>
          <w:sz w:val="24"/>
          <w:szCs w:val="24"/>
        </w:rPr>
        <w:t xml:space="preserve">NOVA PORTUS d.o.o. iz Šibenika, Obala J. </w:t>
      </w:r>
      <w:proofErr w:type="spellStart"/>
      <w:r w:rsidR="005C1E23"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 w:rsidR="005C1E23">
        <w:rPr>
          <w:rFonts w:cs="Times New Roman" w:hAnsi="Times New Roman" w:ascii="Times New Roman"/>
          <w:sz w:val="24"/>
          <w:szCs w:val="24"/>
        </w:rPr>
        <w:t xml:space="preserve"> 1, OIB:</w:t>
      </w:r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r w:rsidR="005C1E23">
        <w:rPr>
          <w:rFonts w:cs="Times New Roman" w:hAnsi="Times New Roman" w:ascii="Times New Roman"/>
          <w:sz w:val="24"/>
          <w:szCs w:val="24"/>
        </w:rPr>
        <w:t>33891824659</w:t>
      </w:r>
      <w:r w:rsidR="005234E9">
        <w:rPr>
          <w:rFonts w:cs="Times New Roman" w:hAnsi="Times New Roman" w:ascii="Times New Roman"/>
          <w:sz w:val="24"/>
          <w:szCs w:val="24"/>
        </w:rPr>
        <w:t>,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C833DD">
        <w:rPr>
          <w:rFonts w:cs="Times New Roman" w:hAnsi="Times New Roman" w:ascii="Times New Roman"/>
          <w:sz w:val="24"/>
          <w:szCs w:val="24"/>
        </w:rPr>
        <w:t xml:space="preserve"> MBS: 080567895,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5C1E23">
        <w:rPr>
          <w:rFonts w:cs="Times New Roman" w:hAnsi="Times New Roman" w:ascii="Times New Roman"/>
          <w:sz w:val="24"/>
          <w:szCs w:val="24"/>
        </w:rPr>
        <w:t xml:space="preserve">NOVA PORTUS d.o.o. iz Šibenika, Obala J. </w:t>
      </w:r>
      <w:proofErr w:type="spellStart"/>
      <w:r w:rsidR="005C1E23">
        <w:rPr>
          <w:rFonts w:cs="Times New Roman" w:hAnsi="Times New Roman" w:ascii="Times New Roman"/>
          <w:sz w:val="24"/>
          <w:szCs w:val="24"/>
        </w:rPr>
        <w:t>Šižgorića</w:t>
      </w:r>
      <w:proofErr w:type="spellEnd"/>
      <w:r w:rsidR="005C1E23">
        <w:rPr>
          <w:rFonts w:cs="Times New Roman" w:hAnsi="Times New Roman" w:ascii="Times New Roman"/>
          <w:sz w:val="24"/>
          <w:szCs w:val="24"/>
        </w:rPr>
        <w:t>, OIB:</w:t>
      </w:r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r w:rsidR="005C1E23">
        <w:rPr>
          <w:rFonts w:cs="Times New Roman" w:hAnsi="Times New Roman" w:ascii="Times New Roman"/>
          <w:sz w:val="24"/>
          <w:szCs w:val="24"/>
        </w:rPr>
        <w:t>33891824659</w:t>
      </w:r>
      <w:r w:rsidR="000931F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B2157">
        <w:rPr>
          <w:rFonts w:cs="Times New Roman" w:hAnsi="Times New Roman" w:ascii="Times New Roman"/>
          <w:sz w:val="24"/>
          <w:szCs w:val="24"/>
        </w:rPr>
        <w:t xml:space="preserve">MBS: 080567895,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C1E23">
        <w:rPr>
          <w:rFonts w:cs="Times New Roman" w:hAnsi="Times New Roman" w:ascii="Times New Roman"/>
          <w:sz w:val="24"/>
          <w:szCs w:val="24"/>
        </w:rPr>
        <w:t>1.701.434,40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5234E9">
        <w:rPr>
          <w:rFonts w:cs="Times New Roman" w:hAnsi="Times New Roman" w:ascii="Times New Roman"/>
          <w:sz w:val="24"/>
          <w:szCs w:val="24"/>
        </w:rPr>
        <w:t>zakonski zastupnik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693CDE">
        <w:rPr>
          <w:rFonts w:cs="Times New Roman" w:hAnsi="Times New Roman" w:ascii="Times New Roman"/>
          <w:sz w:val="24"/>
          <w:szCs w:val="24"/>
        </w:rPr>
        <w:t xml:space="preserve">dužnika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Istvan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Gyula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Kreisz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, mađarska 1212 Budimpešta,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Bajcsy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Zsilinszky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utca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59 III/13</w:t>
      </w:r>
      <w:r w:rsidR="00B04078">
        <w:rPr>
          <w:rFonts w:cs="Times New Roman" w:hAnsi="Times New Roman" w:ascii="Times New Roman"/>
          <w:sz w:val="24"/>
          <w:szCs w:val="24"/>
        </w:rPr>
        <w:t xml:space="preserve">,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proofErr w:type="spellStart"/>
      <w:r w:rsidR="001131FA" w:rsidRPr="00C35767">
        <w:rPr>
          <w:rFonts w:cs="Times New Roman" w:hAnsi="Times New Roman" w:ascii="Times New Roman"/>
          <w:sz w:val="24"/>
          <w:szCs w:val="24"/>
        </w:rPr>
        <w:t>pr</w:t>
      </w:r>
      <w:r w:rsidR="00D933F6" w:rsidRPr="00C35767">
        <w:rPr>
          <w:rFonts w:cs="Times New Roman" w:hAnsi="Times New Roman" w:ascii="Times New Roman"/>
          <w:sz w:val="24"/>
          <w:szCs w:val="24"/>
        </w:rPr>
        <w:t>okazni</w:t>
      </w:r>
      <w:proofErr w:type="spellEnd"/>
      <w:r w:rsidR="00D933F6" w:rsidRPr="00C35767">
        <w:rPr>
          <w:rFonts w:cs="Times New Roman" w:hAnsi="Times New Roman" w:ascii="Times New Roman"/>
          <w:sz w:val="24"/>
          <w:szCs w:val="24"/>
        </w:rPr>
        <w:t xml:space="preserve">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693CDE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proofErr w:type="spellStart"/>
      <w:r w:rsidR="001131FA">
        <w:rPr>
          <w:rFonts w:cs="Times New Roman" w:hAnsi="Times New Roman" w:ascii="Times New Roman"/>
          <w:sz w:val="24"/>
          <w:szCs w:val="24"/>
        </w:rPr>
        <w:t>pr</w:t>
      </w:r>
      <w:r>
        <w:rPr>
          <w:rFonts w:cs="Times New Roman" w:hAnsi="Times New Roman" w:ascii="Times New Roman"/>
          <w:sz w:val="24"/>
          <w:szCs w:val="24"/>
        </w:rPr>
        <w:t>okazni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693CDE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76179B">
        <w:rPr>
          <w:rFonts w:cs="Times New Roman" w:hAnsi="Times New Roman" w:ascii="Times New Roman"/>
          <w:sz w:val="24"/>
          <w:szCs w:val="24"/>
        </w:rPr>
        <w:t>-410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0931FA">
        <w:rPr>
          <w:rFonts w:cs="Times New Roman" w:hAnsi="Times New Roman" w:ascii="Times New Roman"/>
          <w:sz w:val="24"/>
          <w:szCs w:val="24"/>
        </w:rPr>
        <w:t>03. studenog</w:t>
      </w:r>
      <w:r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693CDE">
        <w:rPr>
          <w:rFonts w:cs="Times New Roman" w:hAnsi="Times New Roman" w:ascii="Times New Roman"/>
          <w:sz w:val="24"/>
          <w:szCs w:val="24"/>
        </w:rPr>
        <w:t>, v.r.</w:t>
      </w:r>
      <w:bookmarkStart w:name="_GoBack" w:id="0"/>
      <w:bookmarkEnd w:id="0"/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1131FA" w:rsidP="00693CDE" w:rsidR="001131FA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5C1E23">
        <w:rPr>
          <w:rFonts w:cs="Times New Roman" w:hAnsi="Times New Roman" w:ascii="Times New Roman"/>
          <w:sz w:val="24"/>
          <w:szCs w:val="24"/>
        </w:rPr>
        <w:t xml:space="preserve">zakonski zastupnik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Istvan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Gyula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Kreisz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, mađarska 1212 Budimpešta,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Bajcsy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Zsilinszky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CDE">
        <w:rPr>
          <w:rFonts w:cs="Times New Roman" w:hAnsi="Times New Roman" w:ascii="Times New Roman"/>
          <w:sz w:val="24"/>
          <w:szCs w:val="24"/>
        </w:rPr>
        <w:t>utca</w:t>
      </w:r>
      <w:proofErr w:type="spellEnd"/>
      <w:r w:rsidR="00693CDE">
        <w:rPr>
          <w:rFonts w:cs="Times New Roman" w:hAnsi="Times New Roman" w:ascii="Times New Roman"/>
          <w:sz w:val="24"/>
          <w:szCs w:val="24"/>
        </w:rPr>
        <w:t xml:space="preserve"> 59 III/13</w:t>
      </w:r>
    </w:p>
    <w:sectPr w:rsidSect="00693CDE" w:rsidR="001131FA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44B" w:rsidP="00C35767" w:rsidR="0002244B">
      <w:pPr>
        <w:spacing w:lineRule="auto" w:line="240" w:after="0"/>
      </w:pPr>
      <w:r>
        <w:separator/>
      </w:r>
    </w:p>
  </w:endnote>
  <w:endnote w:id="0" w:type="continuationSeparator">
    <w:p w:rsidRDefault="0002244B" w:rsidP="00C35767" w:rsidR="000224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44B" w:rsidP="00C35767" w:rsidR="0002244B">
      <w:pPr>
        <w:spacing w:lineRule="auto" w:line="240" w:after="0"/>
      </w:pPr>
      <w:r>
        <w:separator/>
      </w:r>
    </w:p>
  </w:footnote>
  <w:footnote w:id="0" w:type="continuationSeparator">
    <w:p w:rsidRDefault="0002244B" w:rsidP="00C35767" w:rsidR="000224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9170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693CDE" w:rsidR="00693CDE" w:rsidRPr="00693CDE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693CD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93CD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93CDE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693CDE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93CDE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</w:t>
        </w:r>
        <w:r w:rsidRPr="00693CDE">
          <w:rPr>
            <w:rFonts w:cs="Times New Roman" w:hAnsi="Times New Roman" w:ascii="Times New Roman"/>
            <w:sz w:val="24"/>
            <w:szCs w:val="24"/>
          </w:rPr>
          <w:t>9 St-410/15</w:t>
        </w:r>
      </w:p>
    </w:sdtContent>
  </w:sdt>
  <w:p w:rsidRDefault="00C35767" w:rsidR="00C357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2244B"/>
    <w:rsid w:val="000931FA"/>
    <w:rsid w:val="001131FA"/>
    <w:rsid w:val="002B4ED8"/>
    <w:rsid w:val="002E5A3B"/>
    <w:rsid w:val="00350376"/>
    <w:rsid w:val="003B4E4C"/>
    <w:rsid w:val="003D0F6D"/>
    <w:rsid w:val="004B2157"/>
    <w:rsid w:val="005234E9"/>
    <w:rsid w:val="005B4D6D"/>
    <w:rsid w:val="005C1E23"/>
    <w:rsid w:val="005C735A"/>
    <w:rsid w:val="00605BE2"/>
    <w:rsid w:val="00693CDE"/>
    <w:rsid w:val="006B5018"/>
    <w:rsid w:val="0076179B"/>
    <w:rsid w:val="00806FFC"/>
    <w:rsid w:val="00A15E86"/>
    <w:rsid w:val="00A40141"/>
    <w:rsid w:val="00AD308F"/>
    <w:rsid w:val="00B04078"/>
    <w:rsid w:val="00BC6BA0"/>
    <w:rsid w:val="00C17623"/>
    <w:rsid w:val="00C35767"/>
    <w:rsid w:val="00C833DD"/>
    <w:rsid w:val="00D933F6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C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3CD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CDE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CD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CD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C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3CD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CDE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C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C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St-410/2015</izvorni_sadrzaj>
    <derivirana_varijabla naziv="DomainObject.Predmet.OznakaBroj_1">St-410/2015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PORTUS d.o.o. za turizam i usluge</izvorni_sadrzaj>
    <derivirana_varijabla naziv="DomainObject.Predmet.ProtustrankaFormated_1">  NOVA PORTUS d.o.o. za turizam i usluge</derivirana_varijabla>
  </DomainObject.Predmet.ProtustrankaFormated>
  <DomainObject.Predmet.ProtustrankaFormatedOIB>
    <izvorni_sadrzaj>  NOVA PORTUS d.o.o. za turizam i usluge, OIB 33891824659</izvorni_sadrzaj>
    <derivirana_varijabla naziv="DomainObject.Predmet.ProtustrankaFormatedOIB_1">  NOVA PORTUS d.o.o. za turizam i usluge, OIB 33891824659</derivirana_varijabla>
  </DomainObject.Predmet.ProtustrankaFormatedOIB>
  <DomainObject.Predmet.ProtustrankaFormatedWithAdress>
    <izvorni_sadrzaj> NOVA PORTUS d.o.o. za turizam i usluge, Obala J. Šižgorića 1, 22000 Šibenik</izvorni_sadrzaj>
    <derivirana_varijabla naziv="DomainObject.Predmet.ProtustrankaFormatedWithAdress_1"> NOVA PORTUS d.o.o. za turizam i usluge, Obala J. Šižgorića 1, 22000 Šibenik</derivirana_varijabla>
  </DomainObject.Predmet.ProtustrankaFormatedWithAdress>
  <DomainObject.Predmet.ProtustrankaFormatedWithAdressOIB>
    <izvorni_sadrzaj> NOVA PORTUS d.o.o. za turizam i usluge, OIB 33891824659, Obala J. Šižgorića 1, 22000 Šibenik</izvorni_sadrzaj>
    <derivirana_varijabla naziv="DomainObject.Predmet.ProtustrankaFormatedWithAdressOIB_1"> NOVA PORTUS d.o.o. za turizam i usluge, OIB 33891824659, Obala J. Šižgorića 1, 22000 Šibenik</derivirana_varijabla>
  </DomainObject.Predmet.ProtustrankaFormatedWithAdressOIB>
  <DomainObject.Predmet.ProtustrankaWithAdress>
    <izvorni_sadrzaj>NOVA PORTUS d.o.o. za turizam i usluge Obala J. Šižgorića 1, 22000 Šibenik</izvorni_sadrzaj>
    <derivirana_varijabla naziv="DomainObject.Predmet.ProtustrankaWithAdress_1">NOVA PORTUS d.o.o. za turizam i usluge Obala J. Šižgorića 1, 22000 Šibenik</derivirana_varijabla>
  </DomainObject.Predmet.ProtustrankaWithAdress>
  <DomainObject.Predmet.ProtustrankaWithAdressOIB>
    <izvorni_sadrzaj>NOVA PORTUS d.o.o. za turizam i usluge, OIB 33891824659, Obala J. Šižgorića 1, 22000 Šibenik</izvorni_sadrzaj>
    <derivirana_varijabla naziv="DomainObject.Predmet.ProtustrankaWithAdressOIB_1">NOVA PORTUS d.o.o. za turizam i usluge, OIB 33891824659, Obala J. Šižgorića 1, 22000 Šibenik</derivirana_varijabla>
  </DomainObject.Predmet.ProtustrankaWithAdressOIB>
  <DomainObject.Predmet.ProtustrankaNazivFormated>
    <izvorni_sadrzaj>NOVA PORTUS d.o.o. za turizam i usluge</izvorni_sadrzaj>
    <derivirana_varijabla naziv="DomainObject.Predmet.ProtustrankaNazivFormated_1">NOVA PORTUS d.o.o. za turizam i usluge</derivirana_varijabla>
  </DomainObject.Predmet.ProtustrankaNazivFormated>
  <DomainObject.Predmet.ProtustrankaNazivFormatedOIB>
    <izvorni_sadrzaj>NOVA PORTUS d.o.o. za turizam i usluge, OIB 33891824659</izvorni_sadrzaj>
    <derivirana_varijabla naziv="DomainObject.Predmet.ProtustrankaNazivFormatedOIB_1">NOVA PORTUS d.o.o. za turizam i usluge, OIB 33891824659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NOVA PORTUS d.o.o. za turizam i usluge</item>
    </izvorni_sadrzaj>
    <derivirana_varijabla naziv="DomainObject.Predmet.ProtuStrankaListFormated_1">
      <item>NOVA PORTUS d.o.o. za turizam i usluge</item>
    </derivirana_varijabla>
  </DomainObject.Predmet.ProtuStrankaListFormated>
  <DomainObject.Predmet.ProtuStrankaListFormatedOIB>
    <izvorni_sadrzaj>
      <item>NOVA PORTUS d.o.o. za turizam i usluge, OIB 33891824659</item>
    </izvorni_sadrzaj>
    <derivirana_varijabla naziv="DomainObject.Predmet.ProtuStrankaListFormatedOIB_1">
      <item>NOVA PORTUS d.o.o. za turizam i usluge, OIB 33891824659</item>
    </derivirana_varijabla>
  </DomainObject.Predmet.ProtuStrankaListFormatedOIB>
  <DomainObject.Predmet.ProtuStrankaListFormatedWithAdress>
    <izvorni_sadrzaj>
      <item>NOVA PORTUS d.o.o. za turizam i usluge, Obala J. Šižgorića 1, 22000 Šibenik</item>
    </izvorni_sadrzaj>
    <derivirana_varijabla naziv="DomainObject.Predmet.ProtuStrankaListFormatedWithAdress_1">
      <item>NOVA PORTUS d.o.o. za turizam i usluge, Obala J. Šižgorića 1, 22000 Šibenik</item>
    </derivirana_varijabla>
  </DomainObject.Predmet.ProtuStrankaListFormatedWithAdress>
  <DomainObject.Predmet.ProtuStrankaListFormatedWithAdressOIB>
    <izvorni_sadrzaj>
      <item>NOVA PORTUS d.o.o. za turizam i usluge, OIB 33891824659, Obala J. Šižgorića 1, 22000 Šibenik</item>
    </izvorni_sadrzaj>
    <derivirana_varijabla naziv="DomainObject.Predmet.ProtuStrankaListFormatedWithAdressOIB_1">
      <item>NOVA PORTUS d.o.o. za turizam i usluge, OIB 33891824659, Obala J. Šižgorića 1, 22000 Šibenik</item>
    </derivirana_varijabla>
  </DomainObject.Predmet.ProtuStrankaListFormatedWithAdressOIB>
  <DomainObject.Predmet.ProtuStrankaListNazivFormated>
    <izvorni_sadrzaj>
      <item>NOVA PORTUS d.o.o. za turizam i usluge</item>
    </izvorni_sadrzaj>
    <derivirana_varijabla naziv="DomainObject.Predmet.ProtuStrankaListNazivFormated_1">
      <item>NOVA PORTUS d.o.o. za turizam i usluge</item>
    </derivirana_varijabla>
  </DomainObject.Predmet.ProtuStrankaListNazivFormated>
  <DomainObject.Predmet.ProtuStrankaListNazivFormatedOIB>
    <izvorni_sadrzaj>
      <item>NOVA PORTUS d.o.o. za turizam i usluge, OIB 33891824659</item>
    </izvorni_sadrzaj>
    <derivirana_varijabla naziv="DomainObject.Predmet.ProtuStrankaListNazivFormatedOIB_1">
      <item>NOVA PORTUS d.o.o. za turizam i usluge, OIB 33891824659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NOVA PORTUS d.o.o. za turizam i usluge</izvorni_sadrzaj>
    <derivirana_varijabla naziv="DomainObject.Predmet.ProtustrankaIDrugi_1">NOVA PORTUS d.o.o. za turizam i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NOVA PORTUS d.o.o. za turizam i usluge, OIB 33891824659, Obala J. Šižgorića 1, 22000 Šibenik</izvorni_sadrzaj>
    <derivirana_varijabla naziv="DomainObject.Predmet.ProtustrankaIDrugiAdressOIB_1">NOVA PORTUS d.o.o. za turizam i usluge, OIB 33891824659, Obala J.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NOVA PORTUS d.o.o. za turizam i usluge</item>
    </izvorni_sadrzaj>
    <derivirana_varijabla naziv="DomainObject.Predmet.SudioniciListNaziv_1">
      <item>FINA - RC Split</item>
      <item>NOVA PORTUS d.o.o. za turizam i usluge</item>
    </derivirana_varijabla>
  </DomainObject.Predmet.SudioniciListNaziv>
  <DomainObject.Predmet.SudioniciListAdressOIB>
    <izvorni_sadrzaj>
      <item>FINA - RC Split, OIB 85821130368, Mažuranićevo šetalište 24 b,21000 Split</item>
      <item>NOVA PORTUS d.o.o. za turizam i usluge, OIB 33891824659, Obala J. Šižgorića 1,22000 Šibenik</item>
    </izvorni_sadrzaj>
    <derivirana_varijabla naziv="DomainObject.Predmet.SudioniciListAdressOIB_1">
      <item>FINA - RC Split, OIB 85821130368, Mažuranićevo šetalište 24 b,21000 Split</item>
      <item>NOVA PORTUS d.o.o. za turizam i usluge, OIB 33891824659, Obala J.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33891824659</item>
    </izvorni_sadrzaj>
    <derivirana_varijabla naziv="DomainObject.Predmet.SudioniciListNazivOIB_1">
      <item>, OIB 85821130368</item>
      <item>, OIB 33891824659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2337</properties:Characters>
  <properties:Lines>74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2015-11-03T08:27:00Z</dcterms:created>
  <dc:creator>Joško Livaković</dc:creator>
  <cp:lastModifiedBy>Katarina Benić</cp:lastModifiedBy>
  <cp:lastPrinted>2015-11-03T12:12:00Z</cp:lastPrinted>
  <dcterms:modified xmlns:xsi="http://www.w3.org/2001/XMLSchema-instance" xsi:type="dcterms:W3CDTF">2015-11-03T12:12:00Z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