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11bc" w14:paraId="49411bc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D40D64" w:rsidR="00DE4137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>TALNA SLUŽBA U S</w:t>
      </w:r>
      <w:r>
        <w:t xml:space="preserve">LAVONSKOM BRODU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>
      <w:pPr>
        <w:rPr>
          <w:b/>
        </w:rPr>
      </w:pPr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</w:t>
      </w:r>
      <w:r w:rsidR="008509CA">
        <w:t xml:space="preserve">    </w:t>
      </w:r>
      <w:r w:rsidR="00A95A0D">
        <w:t xml:space="preserve">  </w:t>
      </w:r>
      <w:r w:rsidR="00C305AA" w:rsidRPr="005B199D">
        <w:rPr>
          <w:b/>
        </w:rPr>
        <w:t>Broj: St-</w:t>
      </w:r>
      <w:r w:rsidR="004735E2">
        <w:rPr>
          <w:b/>
        </w:rPr>
        <w:t>794/2013-</w:t>
      </w:r>
      <w:r w:rsidR="009663D0">
        <w:rPr>
          <w:b/>
        </w:rPr>
        <w:t>174</w:t>
      </w:r>
    </w:p>
    <w:p w:rsidRDefault="00AD683D" w:rsidR="00AD683D">
      <w:pPr>
        <w:rPr>
          <w:b/>
        </w:rPr>
      </w:pPr>
    </w:p>
    <w:p w:rsidRDefault="00AD683D" w:rsidP="00AD683D" w:rsidR="00761058">
      <w:pPr>
        <w:jc w:val="center"/>
      </w:pPr>
      <w:r>
        <w:rPr>
          <w:b/>
        </w:rPr>
        <w:t>R E P U B L I K A    H R V A T S K A</w:t>
      </w:r>
    </w:p>
    <w:p w:rsidRDefault="00DE4137" w:rsidP="00DE4137" w:rsidR="00DE4137">
      <w:pPr>
        <w:jc w:val="center"/>
        <w:rPr>
          <w:b/>
        </w:rPr>
      </w:pPr>
      <w:r w:rsidRPr="00DE4137">
        <w:rPr>
          <w:b/>
        </w:rPr>
        <w:t>R J E Š E N J E</w:t>
      </w:r>
    </w:p>
    <w:p w:rsidRDefault="00761058" w:rsidP="00DE4137" w:rsidR="00761058" w:rsidRPr="00DE4137">
      <w:pPr>
        <w:jc w:val="center"/>
        <w:rPr>
          <w:b/>
        </w:rPr>
      </w:pPr>
    </w:p>
    <w:p w:rsidRDefault="00DE4137" w:rsidR="00DE4137"/>
    <w:p w:rsidRDefault="00DE4137" w:rsidP="00B65236" w:rsidR="00445A34">
      <w:pPr>
        <w:jc w:val="both"/>
      </w:pPr>
      <w:r>
        <w:tab/>
        <w:t xml:space="preserve">TRGOVAČKI SUD U </w:t>
      </w:r>
      <w:r w:rsidR="000B2081">
        <w:t xml:space="preserve">OSIJEKU STALNA SLUŽBA U </w:t>
      </w:r>
      <w:r>
        <w:t xml:space="preserve">SLAVONSKOM BRODU, po stečajnom sucu Vesni Vukelić, u postupku </w:t>
      </w:r>
      <w:r w:rsidR="00CA5160">
        <w:t xml:space="preserve">stečaja nad dužnikom </w:t>
      </w:r>
      <w:r w:rsidR="004735E2">
        <w:t>STRMAC d.d.</w:t>
      </w:r>
      <w:r w:rsidR="00AD683D">
        <w:t xml:space="preserve">, u stečaju </w:t>
      </w:r>
      <w:r w:rsidR="004735E2">
        <w:t>Nova Gradiška</w:t>
      </w:r>
      <w:r w:rsidR="003965F0">
        <w:t>,</w:t>
      </w:r>
      <w:r w:rsidR="00CA5160">
        <w:t xml:space="preserve"> odlučujući o </w:t>
      </w:r>
      <w:r w:rsidR="00B4616D">
        <w:t xml:space="preserve">konačnoj </w:t>
      </w:r>
      <w:r w:rsidR="00214AF4">
        <w:t xml:space="preserve">nagradi </w:t>
      </w:r>
      <w:r w:rsidR="004735E2">
        <w:t xml:space="preserve">stečajnog upravitelja </w:t>
      </w:r>
      <w:r w:rsidR="005D4AD4">
        <w:t xml:space="preserve">za izvršene poslove stečajno upraviteljske službe, dana </w:t>
      </w:r>
      <w:r w:rsidR="009663D0">
        <w:t>09.studenog</w:t>
      </w:r>
      <w:r w:rsidR="004735E2">
        <w:t xml:space="preserve"> 2017</w:t>
      </w:r>
      <w:r w:rsidR="005D4AD4">
        <w:t>.g.</w:t>
      </w:r>
    </w:p>
    <w:p w:rsidRDefault="00761058" w:rsidP="00B65236" w:rsidR="00761058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 w:rsidRPr="00DE4137">
      <w:pPr>
        <w:jc w:val="center"/>
        <w:rPr>
          <w:b/>
        </w:rPr>
      </w:pPr>
      <w:r w:rsidRPr="00DE4137">
        <w:rPr>
          <w:b/>
        </w:rPr>
        <w:t>r i j e š i o    j e</w:t>
      </w:r>
    </w:p>
    <w:p w:rsidRDefault="00DE4137" w:rsidR="00DE4137"/>
    <w:p w:rsidRDefault="00DE4137" w:rsidP="009663D0" w:rsidR="00187EBC">
      <w:r>
        <w:tab/>
      </w:r>
      <w:r w:rsidR="003965F0">
        <w:t xml:space="preserve"> </w:t>
      </w:r>
      <w:r w:rsidR="00323B6A" w:rsidRPr="00B4616D">
        <w:rPr>
          <w:b/>
        </w:rPr>
        <w:t xml:space="preserve">I </w:t>
      </w:r>
      <w:r w:rsidR="004735E2">
        <w:rPr>
          <w:b/>
        </w:rPr>
        <w:t>–</w:t>
      </w:r>
      <w:r w:rsidR="009663D0">
        <w:rPr>
          <w:b/>
        </w:rPr>
        <w:t xml:space="preserve"> </w:t>
      </w:r>
      <w:r w:rsidR="009663D0" w:rsidRPr="009663D0">
        <w:t>S</w:t>
      </w:r>
      <w:r w:rsidR="003965F0" w:rsidRPr="009663D0">
        <w:t>tečajnom</w:t>
      </w:r>
      <w:r w:rsidR="005D4AD4">
        <w:t xml:space="preserve"> </w:t>
      </w:r>
      <w:r w:rsidR="003965F0">
        <w:t>upravitelju</w:t>
      </w:r>
      <w:r w:rsidR="00350168">
        <w:t xml:space="preserve"> </w:t>
      </w:r>
      <w:r w:rsidR="009663D0">
        <w:t>Slavku Marincu</w:t>
      </w:r>
      <w:r w:rsidR="00350168">
        <w:t xml:space="preserve"> dipl.i</w:t>
      </w:r>
      <w:r w:rsidR="004735E2">
        <w:t>ng</w:t>
      </w:r>
      <w:r w:rsidR="00350168">
        <w:t xml:space="preserve">. iz </w:t>
      </w:r>
      <w:r w:rsidR="009663D0">
        <w:t>Požege</w:t>
      </w:r>
      <w:r w:rsidR="004735E2">
        <w:t xml:space="preserve">, </w:t>
      </w:r>
      <w:r w:rsidR="009663D0">
        <w:rPr>
          <w:color w:val="000000"/>
        </w:rPr>
        <w:t>Kralja Krešimira 53,  OIB 37776084692</w:t>
      </w:r>
      <w:r w:rsidR="005D4AD4">
        <w:t xml:space="preserve">, </w:t>
      </w:r>
      <w:r w:rsidR="00214AF4">
        <w:t>određuje se konačna nagrada za poslove ste</w:t>
      </w:r>
      <w:r w:rsidR="005D4AD4">
        <w:t>čajno upraviteljske službe</w:t>
      </w:r>
      <w:r w:rsidR="004735E2">
        <w:t xml:space="preserve">, </w:t>
      </w:r>
      <w:r w:rsidR="005D4AD4">
        <w:t xml:space="preserve">u </w:t>
      </w:r>
      <w:r w:rsidR="009663D0">
        <w:t>b</w:t>
      </w:r>
      <w:r w:rsidR="00214AF4">
        <w:t xml:space="preserve"> iznosu od </w:t>
      </w:r>
      <w:r w:rsidR="009663D0">
        <w:t>97.665,59</w:t>
      </w:r>
      <w:r w:rsidR="00BC1889">
        <w:t xml:space="preserve"> </w:t>
      </w:r>
      <w:r w:rsidR="00214AF4">
        <w:t>kn</w:t>
      </w:r>
      <w:r w:rsidR="009663D0">
        <w:t xml:space="preserve"> bruto</w:t>
      </w:r>
      <w:r w:rsidR="00214AF4">
        <w:t>.</w:t>
      </w:r>
    </w:p>
    <w:p w:rsidRDefault="00187EBC" w:rsidP="00B64EB1" w:rsidR="00B4616D">
      <w:pPr>
        <w:jc w:val="both"/>
      </w:pPr>
      <w:r>
        <w:tab/>
      </w:r>
    </w:p>
    <w:p w:rsidRDefault="005D4AD4" w:rsidP="00B64EB1" w:rsidR="00884722">
      <w:pPr>
        <w:jc w:val="both"/>
      </w:pPr>
      <w:r>
        <w:tab/>
      </w:r>
      <w:r w:rsidR="00323B6A" w:rsidRPr="00B4616D">
        <w:rPr>
          <w:b/>
        </w:rPr>
        <w:t xml:space="preserve">II </w:t>
      </w:r>
      <w:r w:rsidR="00187EBC">
        <w:rPr>
          <w:b/>
        </w:rPr>
        <w:t>–</w:t>
      </w:r>
      <w:r w:rsidR="00323B6A">
        <w:t xml:space="preserve"> </w:t>
      </w:r>
      <w:r w:rsidR="00187EBC">
        <w:t>Odmjerena n</w:t>
      </w:r>
      <w:r w:rsidR="00214AF4">
        <w:t xml:space="preserve">agrada </w:t>
      </w:r>
      <w:r w:rsidR="00FE0DE4">
        <w:t>ima</w:t>
      </w:r>
      <w:r w:rsidR="005876A0">
        <w:t xml:space="preserve"> </w:t>
      </w:r>
      <w:r w:rsidR="00187EBC">
        <w:t xml:space="preserve"> se </w:t>
      </w:r>
      <w:r w:rsidR="00214AF4">
        <w:t xml:space="preserve">isplatiti </w:t>
      </w:r>
      <w:r w:rsidR="00BC1889">
        <w:t>sa pripadajućim doprinos</w:t>
      </w:r>
      <w:r w:rsidR="005876A0">
        <w:t>om za zdravstveno osiguranje</w:t>
      </w:r>
      <w:r w:rsidR="00BC1889">
        <w:t xml:space="preserve"> </w:t>
      </w:r>
      <w:r w:rsidR="00214AF4">
        <w:t>na teret troškova stečajnog postupka</w:t>
      </w:r>
      <w:r w:rsidR="00B4616D">
        <w:t>.</w:t>
      </w:r>
      <w:r w:rsidR="00214AF4">
        <w:t xml:space="preserve"> </w:t>
      </w:r>
    </w:p>
    <w:p w:rsidRDefault="005876A0" w:rsidP="00B64EB1" w:rsidR="005876A0">
      <w:pPr>
        <w:jc w:val="both"/>
      </w:pPr>
    </w:p>
    <w:p w:rsidRDefault="005876A0" w:rsidP="005876A0" w:rsidR="005876A0">
      <w:pPr>
        <w:ind w:firstLine="708"/>
        <w:jc w:val="both"/>
      </w:pPr>
      <w:r w:rsidRPr="005876A0">
        <w:rPr>
          <w:b/>
        </w:rPr>
        <w:t>III</w:t>
      </w:r>
      <w:r>
        <w:t xml:space="preserve">- Ovlašćuje se stečajni upravitelj </w:t>
      </w:r>
      <w:r w:rsidR="008509CA">
        <w:t xml:space="preserve">Slavko Marinac </w:t>
      </w:r>
      <w:r>
        <w:t xml:space="preserve">po pravomoćnosti ovog rješenja isplatiti </w:t>
      </w:r>
      <w:r w:rsidR="008509CA">
        <w:t xml:space="preserve">si </w:t>
      </w:r>
      <w:r>
        <w:t>odmjerenu nagradu.</w:t>
      </w:r>
    </w:p>
    <w:p w:rsidRDefault="006762C6" w:rsidP="005876A0" w:rsidR="006762C6">
      <w:pPr>
        <w:ind w:firstLine="708"/>
        <w:jc w:val="both"/>
      </w:pPr>
    </w:p>
    <w:p w:rsidRDefault="006762C6" w:rsidP="006762C6" w:rsidR="006762C6">
      <w:pPr>
        <w:ind w:firstLine="708"/>
        <w:jc w:val="both"/>
      </w:pPr>
      <w:r>
        <w:rPr>
          <w:b/>
        </w:rPr>
        <w:t>I</w:t>
      </w:r>
      <w:r w:rsidRPr="00156D92">
        <w:rPr>
          <w:b/>
        </w:rPr>
        <w:t>V</w:t>
      </w:r>
      <w:r>
        <w:t>- Ovo rješenje objavljuje se na mrežnoj stanici e-oglasna ploča suda.</w:t>
      </w:r>
    </w:p>
    <w:p w:rsidRDefault="006762C6" w:rsidP="005876A0" w:rsidR="006762C6">
      <w:pPr>
        <w:ind w:firstLine="708"/>
        <w:jc w:val="both"/>
      </w:pPr>
    </w:p>
    <w:p w:rsidRDefault="00B4616D" w:rsidP="00B64EB1" w:rsidR="00B4616D">
      <w:pPr>
        <w:jc w:val="both"/>
      </w:pPr>
    </w:p>
    <w:p w:rsidRDefault="00CA5160" w:rsidP="00995E20" w:rsidR="00CA5160">
      <w:pPr>
        <w:jc w:val="center"/>
        <w:rPr>
          <w:b/>
        </w:rPr>
      </w:pPr>
      <w:r w:rsidRPr="00995E20">
        <w:rPr>
          <w:b/>
        </w:rPr>
        <w:t>Obrazloženje</w:t>
      </w:r>
    </w:p>
    <w:p w:rsidRDefault="004F2D8A" w:rsidP="00995E20" w:rsidR="004F2D8A">
      <w:pPr>
        <w:jc w:val="center"/>
        <w:rPr>
          <w:b/>
        </w:rPr>
      </w:pPr>
    </w:p>
    <w:p w:rsidRDefault="00445A34" w:rsidP="00995E20" w:rsidR="00445A34" w:rsidRPr="00995E20">
      <w:pPr>
        <w:jc w:val="center"/>
        <w:rPr>
          <w:b/>
        </w:rPr>
      </w:pPr>
    </w:p>
    <w:p w:rsidRDefault="00F4232E" w:rsidP="00884722" w:rsidR="00884722">
      <w:pPr>
        <w:jc w:val="both"/>
      </w:pPr>
      <w:r>
        <w:tab/>
        <w:t>Rješenjem ovog suda br.St-794/2013-99 od 18.studenog 2015.g. u stečajnom postupku koji se vodi nad dužnikom STRMAC d.d. u stečaju Nova Gradiška, imenovan je stečajni upravitelj Slavko Marinac, dipl.ing. iz Požege.</w:t>
      </w:r>
    </w:p>
    <w:p w:rsidRDefault="00884722" w:rsidP="00884722" w:rsidR="005876A0">
      <w:pPr>
        <w:jc w:val="both"/>
      </w:pPr>
      <w:r>
        <w:tab/>
      </w:r>
      <w:r w:rsidR="005876A0">
        <w:t>P</w:t>
      </w:r>
      <w:r>
        <w:t xml:space="preserve">odneskom od </w:t>
      </w:r>
      <w:r w:rsidR="005876A0">
        <w:t>30.listopada</w:t>
      </w:r>
      <w:r w:rsidR="004735E2">
        <w:t xml:space="preserve"> 2017</w:t>
      </w:r>
      <w:r w:rsidR="000C18A3">
        <w:t>.</w:t>
      </w:r>
      <w:r w:rsidR="0072393A">
        <w:t>,</w:t>
      </w:r>
      <w:r>
        <w:t xml:space="preserve"> stečajni upravitelj </w:t>
      </w:r>
      <w:r w:rsidR="005876A0">
        <w:t xml:space="preserve">podnio je </w:t>
      </w:r>
      <w:r w:rsidR="006762C6">
        <w:t xml:space="preserve">izvješće o isplati vjerovnika prema prihvaćenom završnom diobenom popisu te je uz izvješće dostavio i svoj </w:t>
      </w:r>
      <w:r w:rsidR="005876A0">
        <w:t>zahtjev da mu se odredi nagrada za obavljenu stečajno upraviteljsku službu</w:t>
      </w:r>
      <w:r w:rsidR="006762C6">
        <w:t>.</w:t>
      </w:r>
    </w:p>
    <w:p w:rsidRDefault="00884722" w:rsidP="00884722" w:rsidR="00884722">
      <w:pPr>
        <w:jc w:val="both"/>
      </w:pPr>
    </w:p>
    <w:p w:rsidRDefault="004F2D8A" w:rsidP="00884722" w:rsidR="004F2D8A">
      <w:pPr>
        <w:jc w:val="both"/>
      </w:pPr>
    </w:p>
    <w:p w:rsidRDefault="004F2D8A" w:rsidP="00884722" w:rsidR="004F2D8A">
      <w:pPr>
        <w:jc w:val="both"/>
      </w:pPr>
    </w:p>
    <w:p w:rsidRDefault="004F2D8A" w:rsidP="00884722" w:rsidR="004F2D8A">
      <w:pPr>
        <w:jc w:val="both"/>
      </w:pPr>
    </w:p>
    <w:p w:rsidRDefault="004F2D8A" w:rsidP="00884722" w:rsidR="004F2D8A">
      <w:pPr>
        <w:ind w:firstLine="708"/>
        <w:jc w:val="both"/>
      </w:pPr>
    </w:p>
    <w:p w:rsidRDefault="004F2D8A" w:rsidP="004F2D8A" w:rsidR="004F2D8A">
      <w:pPr>
        <w:ind w:firstLine="708"/>
        <w:jc w:val="right"/>
        <w:rPr>
          <w:b/>
        </w:rPr>
      </w:pPr>
      <w:r w:rsidRPr="005B199D">
        <w:rPr>
          <w:b/>
        </w:rPr>
        <w:lastRenderedPageBreak/>
        <w:t>Broj: St-</w:t>
      </w:r>
      <w:r>
        <w:rPr>
          <w:b/>
        </w:rPr>
        <w:t>794/2013-174</w:t>
      </w:r>
    </w:p>
    <w:p w:rsidRDefault="004F2D8A" w:rsidP="004F2D8A" w:rsidR="004F2D8A">
      <w:pPr>
        <w:ind w:firstLine="708"/>
        <w:jc w:val="right"/>
        <w:rPr>
          <w:b/>
        </w:rPr>
      </w:pPr>
    </w:p>
    <w:p w:rsidRDefault="00884722" w:rsidP="00884722" w:rsidR="00884722">
      <w:pPr>
        <w:ind w:firstLine="708"/>
        <w:jc w:val="both"/>
      </w:pPr>
      <w:r>
        <w:t>Odlučujući o konačnoj nagradi stečajnog upravitelja, stečajni sudac je izvršio uvid u cjelokupni spis br. St-</w:t>
      </w:r>
      <w:r w:rsidR="00AC0A20">
        <w:t>794/2013</w:t>
      </w:r>
      <w:r>
        <w:t>, te utvrdio slijedeće:</w:t>
      </w:r>
    </w:p>
    <w:p w:rsidRDefault="006762C6" w:rsidP="00884722" w:rsidR="006762C6">
      <w:pPr>
        <w:ind w:firstLine="708"/>
        <w:jc w:val="both"/>
      </w:pPr>
      <w:r>
        <w:t xml:space="preserve">stečajni upravitelj Slavko Marinac je od imenovanja do podnošenja završnog izvješća unovčio </w:t>
      </w:r>
      <w:r w:rsidR="00E9572C">
        <w:t>stečajnu masu</w:t>
      </w:r>
      <w:r>
        <w:t xml:space="preserve"> </w:t>
      </w:r>
      <w:r w:rsidR="00E9572C">
        <w:t>u</w:t>
      </w:r>
      <w:r>
        <w:t xml:space="preserve"> vrijednosti </w:t>
      </w:r>
      <w:r w:rsidR="00E9572C">
        <w:t xml:space="preserve">od ukupno </w:t>
      </w:r>
      <w:r>
        <w:t>970.820,10 kn</w:t>
      </w:r>
      <w:r w:rsidR="00A273D4">
        <w:t xml:space="preserve"> i to: nekretnine </w:t>
      </w:r>
      <w:r w:rsidR="008B219C">
        <w:t xml:space="preserve">na području k.o. Nova Gradiška </w:t>
      </w:r>
      <w:r w:rsidR="00A273D4">
        <w:t>za izno</w:t>
      </w:r>
      <w:r w:rsidR="00C159C5">
        <w:t xml:space="preserve">s od </w:t>
      </w:r>
      <w:r w:rsidR="008B219C">
        <w:t>572.000,00 kn, nekretnine u k.o. Bodegraj za iznos od 110.000,00 kn, pokretnine koje u naravi čini beto</w:t>
      </w:r>
      <w:r w:rsidR="00B45CE1">
        <w:t xml:space="preserve">nara za iznos od 250.205,50 kn i </w:t>
      </w:r>
      <w:r w:rsidR="008B219C">
        <w:t xml:space="preserve">cjelokupni inventar za iznos od </w:t>
      </w:r>
      <w:r w:rsidR="00B17E93">
        <w:t xml:space="preserve">10.732,00 kn </w:t>
      </w:r>
      <w:r w:rsidR="00C159C5">
        <w:t>te je naplatio potraživanja u iznosu 27.882,60 kn.</w:t>
      </w:r>
    </w:p>
    <w:p w:rsidRDefault="00B45CE1" w:rsidP="00884722" w:rsidR="00B45CE1">
      <w:pPr>
        <w:ind w:firstLine="708"/>
        <w:jc w:val="both"/>
      </w:pPr>
      <w:r>
        <w:t>Odredbom čl.94 st 1 i 2 Stečajnog zakona (NN br.71/15) propisano je da stečajni upravitelj ima pravo na nagradu za svoj rad i naknadu stvarnih troškova,a nagradu rješenjem određuje sud prema Uredbi kojom Vlada RH utvrđuje kriterije i način obračuna i plaćanja nagrade stečajnim upraviteljima.</w:t>
      </w:r>
    </w:p>
    <w:p w:rsidRDefault="00C159C5" w:rsidP="00C159C5" w:rsidR="00C159C5">
      <w:pPr>
        <w:ind w:firstLine="708"/>
        <w:jc w:val="both"/>
      </w:pPr>
      <w:r>
        <w:t>Obzirom da je steč.upravitelj navedenu stečajnu masu unovčio u vremenskom razdoblju nakon stupanja na snagu nove Uredbe o kriterijima i načinu obračuna i plaćanja nagrada stečajnim upraviteljima (NN br. 105/15, dalje Uredba), to se temeljem odredbe čl.16 navedene Uredbe nagrada obračunava po pravilima te Uredbe.</w:t>
      </w:r>
    </w:p>
    <w:p w:rsidRDefault="004F2D8A" w:rsidP="00C159C5" w:rsidR="004F2D8A">
      <w:pPr>
        <w:ind w:firstLine="708"/>
        <w:jc w:val="both"/>
      </w:pPr>
      <w:r>
        <w:t>Odredbom čl.5 st1 Uredbe određeno je da sud rješenjem utvrđuje visinu nagrade, uzimajući u obzir obujam i složenost poslova, rad stečajnog upravitelja na ispitivanju tražbina te vrijednost unovčene stečajne mase.</w:t>
      </w:r>
    </w:p>
    <w:p w:rsidRDefault="004F2D8A" w:rsidP="00C159C5" w:rsidR="004F2D8A">
      <w:pPr>
        <w:ind w:firstLine="708"/>
        <w:jc w:val="both"/>
      </w:pPr>
      <w:r>
        <w:t>Odredbom čl.7</w:t>
      </w:r>
      <w:r w:rsidR="00C159C5">
        <w:t xml:space="preserve"> Uredbe propisano je da </w:t>
      </w:r>
      <w:r>
        <w:t>se nagrada stečajnom upravitelju s osnove vrijednosti unovčene stečajne mase obračunava primjenom tablice vrijednosti unovčene stečajne mase i nagrade u postotcima.</w:t>
      </w:r>
    </w:p>
    <w:p w:rsidRDefault="004F2D8A" w:rsidP="00CF10E0" w:rsidR="004F2D8A">
      <w:pPr>
        <w:ind w:firstLine="708"/>
        <w:jc w:val="both"/>
      </w:pPr>
      <w:r>
        <w:t xml:space="preserve">Uzimajući u obzir vrijednost stečajne mase u iznosu 970.820,10 kn, obračun nagrade primjenom tablice iz čl. 7 Uredbe se određuje kako slijedi: </w:t>
      </w:r>
    </w:p>
    <w:p w:rsidRDefault="004F2D8A" w:rsidP="004F2D8A" w:rsidR="004F2D8A" w:rsidRPr="00900824">
      <w:pPr>
        <w:jc w:val="both"/>
        <w:rPr>
          <w:b/>
        </w:rPr>
      </w:pPr>
      <w:r w:rsidRPr="00900824">
        <w:rPr>
          <w:b/>
        </w:rPr>
        <w:t>Vrijednost unovčene                 Nagrada (%)                                     Iznos nagrade (bruto1)</w:t>
      </w:r>
    </w:p>
    <w:p w:rsidRDefault="004F2D8A" w:rsidP="004F2D8A" w:rsidR="004F2D8A" w:rsidRPr="00900824">
      <w:pPr>
        <w:jc w:val="both"/>
        <w:rPr>
          <w:b/>
        </w:rPr>
      </w:pPr>
      <w:r w:rsidRPr="00900824">
        <w:rPr>
          <w:b/>
        </w:rPr>
        <w:t>stečajne mase</w:t>
      </w:r>
    </w:p>
    <w:p w:rsidRDefault="004F2D8A" w:rsidP="004F2D8A" w:rsidR="004F2D8A">
      <w:pPr>
        <w:jc w:val="both"/>
      </w:pPr>
    </w:p>
    <w:p w:rsidRDefault="00765B62" w:rsidP="004F2D8A" w:rsidR="004F2D8A">
      <w:pPr>
        <w:jc w:val="both"/>
      </w:pPr>
      <w:r>
        <w:t xml:space="preserve">do </w:t>
      </w:r>
      <w:r w:rsidR="004F2D8A">
        <w:t>100.000,00</w:t>
      </w:r>
      <w:r>
        <w:t xml:space="preserve"> kn                                  </w:t>
      </w:r>
      <w:r w:rsidR="004F2D8A">
        <w:t xml:space="preserve">    16%                                                   16.000,00 kn</w:t>
      </w:r>
    </w:p>
    <w:p w:rsidRDefault="00765B62" w:rsidP="004F2D8A" w:rsidR="004F2D8A">
      <w:pPr>
        <w:jc w:val="both"/>
      </w:pPr>
      <w:r>
        <w:t>od 1</w:t>
      </w:r>
      <w:r w:rsidR="004F2D8A">
        <w:t>00.000,0</w:t>
      </w:r>
      <w:r>
        <w:t xml:space="preserve">1 kn do 300.000,00 kn    </w:t>
      </w:r>
      <w:r w:rsidR="004F2D8A">
        <w:t xml:space="preserve">     12%                                                  </w:t>
      </w:r>
      <w:r>
        <w:t xml:space="preserve"> 23</w:t>
      </w:r>
      <w:r w:rsidR="004F2D8A">
        <w:t>.</w:t>
      </w:r>
      <w:r>
        <w:t>999,99</w:t>
      </w:r>
      <w:r w:rsidR="004F2D8A">
        <w:t xml:space="preserve"> kn</w:t>
      </w:r>
    </w:p>
    <w:p w:rsidRDefault="00F6049B" w:rsidP="004F2D8A" w:rsidR="004F2D8A">
      <w:pPr>
        <w:jc w:val="both"/>
      </w:pPr>
      <w:r>
        <w:t>od 300.000,01 kn do 500.000,00 kn</w:t>
      </w:r>
      <w:r w:rsidR="004F2D8A">
        <w:t xml:space="preserve">       </w:t>
      </w:r>
      <w:r>
        <w:t xml:space="preserve"> </w:t>
      </w:r>
      <w:r w:rsidR="004F2D8A">
        <w:t xml:space="preserve"> 10%                                                   </w:t>
      </w:r>
      <w:r>
        <w:t>19.999,99</w:t>
      </w:r>
      <w:r w:rsidR="004F2D8A">
        <w:t xml:space="preserve"> kn</w:t>
      </w:r>
    </w:p>
    <w:p w:rsidRDefault="00F6049B" w:rsidP="004F2D8A" w:rsidR="004F2D8A">
      <w:pPr>
        <w:pBdr>
          <w:bottom w:space="1" w:sz="12" w:color="auto" w:val="single"/>
        </w:pBdr>
        <w:jc w:val="both"/>
      </w:pPr>
      <w:r>
        <w:t>od 500.000,01 kn do 970.820,10 kn</w:t>
      </w:r>
      <w:r w:rsidR="004F2D8A" w:rsidRPr="0002002F">
        <w:t xml:space="preserve">        </w:t>
      </w:r>
      <w:r>
        <w:t xml:space="preserve">  </w:t>
      </w:r>
      <w:r w:rsidR="004F2D8A" w:rsidRPr="0002002F">
        <w:t xml:space="preserve"> 8%                                                   </w:t>
      </w:r>
      <w:r>
        <w:t>37.665,61</w:t>
      </w:r>
      <w:r w:rsidR="004F2D8A" w:rsidRPr="0002002F">
        <w:t xml:space="preserve"> kn</w:t>
      </w:r>
    </w:p>
    <w:p w:rsidRDefault="00F6049B" w:rsidP="00A47629" w:rsidR="004F2D8A">
      <w:pPr>
        <w:jc w:val="both"/>
      </w:pPr>
      <w:r>
        <w:t>970.820,10</w:t>
      </w:r>
      <w:r w:rsidR="004F2D8A">
        <w:t xml:space="preserve"> kn      </w:t>
      </w:r>
      <w:r>
        <w:t xml:space="preserve">                        </w:t>
      </w:r>
      <w:r w:rsidR="004F2D8A">
        <w:t xml:space="preserve">                </w:t>
      </w:r>
      <w:r>
        <w:t>ukupna nagrada:</w:t>
      </w:r>
      <w:r w:rsidR="004F2D8A">
        <w:t xml:space="preserve">                    </w:t>
      </w:r>
      <w:r>
        <w:t xml:space="preserve">          97.665,59 kn</w:t>
      </w:r>
    </w:p>
    <w:p w:rsidRDefault="004F2D8A" w:rsidP="00C159C5" w:rsidR="004F2D8A">
      <w:pPr>
        <w:ind w:firstLine="708"/>
        <w:jc w:val="both"/>
      </w:pPr>
    </w:p>
    <w:p w:rsidRDefault="00A47629" w:rsidP="00A47629" w:rsidR="00A47629">
      <w:pPr>
        <w:tabs>
          <w:tab w:pos="709" w:val="left"/>
          <w:tab w:pos="7920" w:val="left"/>
        </w:tabs>
        <w:jc w:val="both"/>
      </w:pPr>
      <w:r>
        <w:tab/>
        <w:t xml:space="preserve">Slijedom izloženog, sud je utvrdio da prema navedenoj Uredbi steč.upravitelju pripada nagrada u iznosu 97.665,59 kn bruto uvećana za pripadajući doprinos za zdravstvo koji se obračunava prema posebnim propisima, zbog čega je valjalo odlučiti kao u izreci rješenja na temelju odredbe čl.94 st.1, st.2 i 4 i čl.155 st1 toč3 Stečajnog zakona </w:t>
      </w:r>
      <w:r w:rsidR="00B45CE1">
        <w:t xml:space="preserve">SZ-a </w:t>
      </w:r>
      <w:r>
        <w:t xml:space="preserve">te čl.7 Uredbe. </w:t>
      </w:r>
    </w:p>
    <w:p w:rsidRDefault="006762C6" w:rsidP="006762C6" w:rsidR="006762C6">
      <w:pPr>
        <w:jc w:val="both"/>
      </w:pPr>
      <w:r>
        <w:tab/>
      </w:r>
      <w:r>
        <w:tab/>
      </w:r>
    </w:p>
    <w:p w:rsidRDefault="006762C6" w:rsidP="006762C6" w:rsidR="006762C6">
      <w:r>
        <w:tab/>
      </w:r>
      <w:r>
        <w:tab/>
        <w:t xml:space="preserve">                 U Slav.Brodu, </w:t>
      </w:r>
      <w:r w:rsidR="00771051">
        <w:t>09.</w:t>
      </w:r>
      <w:r w:rsidR="00A47629">
        <w:t xml:space="preserve"> </w:t>
      </w:r>
      <w:r w:rsidR="00771051">
        <w:t>studenog</w:t>
      </w:r>
      <w:r>
        <w:t xml:space="preserve">  2017.</w:t>
      </w:r>
      <w:r w:rsidR="00771051">
        <w:t>g.</w:t>
      </w:r>
    </w:p>
    <w:p w:rsidRDefault="006762C6" w:rsidP="006762C6" w:rsidR="006762C6">
      <w:r>
        <w:t xml:space="preserve">                                                                                        </w:t>
      </w:r>
      <w:r>
        <w:tab/>
      </w:r>
      <w:r>
        <w:tab/>
        <w:t>STEČAJNI SUDAC:</w:t>
      </w:r>
    </w:p>
    <w:p w:rsidRDefault="006762C6" w:rsidP="006762C6" w:rsidR="006762C6">
      <w:r>
        <w:t xml:space="preserve">                                                                                         </w:t>
      </w:r>
      <w:r>
        <w:tab/>
      </w:r>
      <w:r>
        <w:tab/>
        <w:t xml:space="preserve"> Vesna Vukelić</w:t>
      </w:r>
    </w:p>
    <w:p w:rsidRDefault="006762C6" w:rsidP="006762C6" w:rsidR="006762C6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6762C6" w:rsidP="006762C6" w:rsidR="006762C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6762C6" w:rsidP="006762C6" w:rsidR="006762C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>
        <w:rPr>
          <w:sz w:val="20"/>
          <w:szCs w:val="20"/>
        </w:rPr>
        <w:t xml:space="preserve">, a dostava se smatra obavljenom istekom </w:t>
      </w:r>
    </w:p>
    <w:p w:rsidRDefault="006762C6" w:rsidP="006762C6" w:rsidR="006762C6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stanici e-Oglasna</w:t>
      </w:r>
    </w:p>
    <w:p w:rsidRDefault="006762C6" w:rsidP="006762C6" w:rsidR="006762C6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stečajni upravitelj</w:t>
      </w:r>
      <w:r w:rsidRPr="00A5578E">
        <w:rPr>
          <w:sz w:val="20"/>
          <w:szCs w:val="20"/>
        </w:rPr>
        <w:t xml:space="preserve"> i svaki stečajni </w:t>
      </w:r>
    </w:p>
    <w:p w:rsidRDefault="006762C6" w:rsidP="006762C6" w:rsidR="006762C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6762C6" w:rsidP="00884722" w:rsidR="00D0784A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CF10E0" w:rsidP="00884722" w:rsidR="00CF10E0" w:rsidRPr="00956AC9">
      <w:pPr>
        <w:rPr>
          <w:sz w:val="22"/>
          <w:szCs w:val="22"/>
        </w:rPr>
      </w:pPr>
    </w:p>
    <w:p w:rsidRDefault="00884722" w:rsidP="00884722" w:rsidR="00884722">
      <w:r>
        <w:t>Dostaviti</w:t>
      </w:r>
      <w:r w:rsidR="000D30C2">
        <w:t xml:space="preserve"> putem mrežne stanice e-oglasna ploča</w:t>
      </w:r>
      <w:r>
        <w:t>:</w:t>
      </w:r>
    </w:p>
    <w:p w:rsidRDefault="00884722" w:rsidP="00D0784A" w:rsidR="00CF1865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D0784A" w:rsidP="00D0784A" w:rsidR="00D0784A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stečajnim vjerovnicima</w:t>
      </w:r>
    </w:p>
    <w:sectPr w:rsidSect="004F2D8A" w:rsidR="00D0784A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5EBE"/>
    <w:rsid w:val="000576C8"/>
    <w:rsid w:val="00081F7C"/>
    <w:rsid w:val="000972E9"/>
    <w:rsid w:val="000A6EDF"/>
    <w:rsid w:val="000B2081"/>
    <w:rsid w:val="000C18A3"/>
    <w:rsid w:val="000D03FC"/>
    <w:rsid w:val="000D30C2"/>
    <w:rsid w:val="000F4B69"/>
    <w:rsid w:val="00111947"/>
    <w:rsid w:val="001160FF"/>
    <w:rsid w:val="001335E0"/>
    <w:rsid w:val="00183F93"/>
    <w:rsid w:val="00187EBC"/>
    <w:rsid w:val="001A058F"/>
    <w:rsid w:val="001B0900"/>
    <w:rsid w:val="001B189E"/>
    <w:rsid w:val="001D60A0"/>
    <w:rsid w:val="001D75BF"/>
    <w:rsid w:val="001E211D"/>
    <w:rsid w:val="00214AF4"/>
    <w:rsid w:val="00254BBE"/>
    <w:rsid w:val="00276279"/>
    <w:rsid w:val="002D7F99"/>
    <w:rsid w:val="00322935"/>
    <w:rsid w:val="00323B6A"/>
    <w:rsid w:val="00350168"/>
    <w:rsid w:val="00377376"/>
    <w:rsid w:val="00383D6E"/>
    <w:rsid w:val="0039455A"/>
    <w:rsid w:val="003965F0"/>
    <w:rsid w:val="00397158"/>
    <w:rsid w:val="003C59C2"/>
    <w:rsid w:val="003E0682"/>
    <w:rsid w:val="003E37BB"/>
    <w:rsid w:val="00424F43"/>
    <w:rsid w:val="00445A34"/>
    <w:rsid w:val="00463C82"/>
    <w:rsid w:val="004735E2"/>
    <w:rsid w:val="004F2D8A"/>
    <w:rsid w:val="00521405"/>
    <w:rsid w:val="0054476B"/>
    <w:rsid w:val="00546BC9"/>
    <w:rsid w:val="005768B8"/>
    <w:rsid w:val="005876A0"/>
    <w:rsid w:val="005B199D"/>
    <w:rsid w:val="005C1FAD"/>
    <w:rsid w:val="005D4AD4"/>
    <w:rsid w:val="005F760F"/>
    <w:rsid w:val="00607F9B"/>
    <w:rsid w:val="00617836"/>
    <w:rsid w:val="00643B94"/>
    <w:rsid w:val="006532AC"/>
    <w:rsid w:val="00670B6F"/>
    <w:rsid w:val="006762C6"/>
    <w:rsid w:val="006D6F1C"/>
    <w:rsid w:val="00701073"/>
    <w:rsid w:val="0072393A"/>
    <w:rsid w:val="00725BCE"/>
    <w:rsid w:val="00737179"/>
    <w:rsid w:val="00761058"/>
    <w:rsid w:val="00765B62"/>
    <w:rsid w:val="00771051"/>
    <w:rsid w:val="0077340B"/>
    <w:rsid w:val="00803D49"/>
    <w:rsid w:val="00837613"/>
    <w:rsid w:val="00844A02"/>
    <w:rsid w:val="008509CA"/>
    <w:rsid w:val="008738AA"/>
    <w:rsid w:val="0088069B"/>
    <w:rsid w:val="00884722"/>
    <w:rsid w:val="008A588B"/>
    <w:rsid w:val="008B219C"/>
    <w:rsid w:val="008C5195"/>
    <w:rsid w:val="00956AC9"/>
    <w:rsid w:val="00964C0E"/>
    <w:rsid w:val="009663D0"/>
    <w:rsid w:val="00994D29"/>
    <w:rsid w:val="00994D81"/>
    <w:rsid w:val="00995E20"/>
    <w:rsid w:val="009F48C6"/>
    <w:rsid w:val="00A130E7"/>
    <w:rsid w:val="00A273D4"/>
    <w:rsid w:val="00A47629"/>
    <w:rsid w:val="00A47A0F"/>
    <w:rsid w:val="00A5578E"/>
    <w:rsid w:val="00A95A0D"/>
    <w:rsid w:val="00AC0A20"/>
    <w:rsid w:val="00AD683D"/>
    <w:rsid w:val="00B17E93"/>
    <w:rsid w:val="00B20750"/>
    <w:rsid w:val="00B2447D"/>
    <w:rsid w:val="00B3516A"/>
    <w:rsid w:val="00B45CE1"/>
    <w:rsid w:val="00B4616D"/>
    <w:rsid w:val="00B56760"/>
    <w:rsid w:val="00B64EB1"/>
    <w:rsid w:val="00B65236"/>
    <w:rsid w:val="00B80291"/>
    <w:rsid w:val="00B81370"/>
    <w:rsid w:val="00BC1889"/>
    <w:rsid w:val="00C159C5"/>
    <w:rsid w:val="00C305AA"/>
    <w:rsid w:val="00C506B7"/>
    <w:rsid w:val="00C72690"/>
    <w:rsid w:val="00C84443"/>
    <w:rsid w:val="00CA5160"/>
    <w:rsid w:val="00CC7453"/>
    <w:rsid w:val="00CF10E0"/>
    <w:rsid w:val="00CF1865"/>
    <w:rsid w:val="00D0784A"/>
    <w:rsid w:val="00D15090"/>
    <w:rsid w:val="00D324E2"/>
    <w:rsid w:val="00D40D64"/>
    <w:rsid w:val="00DB0F95"/>
    <w:rsid w:val="00DB5F0C"/>
    <w:rsid w:val="00DE4137"/>
    <w:rsid w:val="00E160D1"/>
    <w:rsid w:val="00E22A56"/>
    <w:rsid w:val="00E9572C"/>
    <w:rsid w:val="00EA2849"/>
    <w:rsid w:val="00EE37DF"/>
    <w:rsid w:val="00F10AAB"/>
    <w:rsid w:val="00F21985"/>
    <w:rsid w:val="00F3374B"/>
    <w:rsid w:val="00F4232E"/>
    <w:rsid w:val="00F6049B"/>
    <w:rsid w:val="00F95ECC"/>
    <w:rsid w:val="00FE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2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4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4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4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4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2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4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4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4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72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dio kod Dubi, III i IV u ref.</izvorni_sadrzaj>
    <derivirana_varijabla naziv="DomainObject.Predmet.PrimjedbaSuca_1">I, II dio kod Dubi, III i IV u ref.</derivirana_varijabla>
  </DomainObject.Predmet.PrimjedbaSuc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  <item>Tanja Sljepčević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  <item>Tanja Sljepčević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  <item>Tanja Sljepčević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  <item>Tanja Sljepčević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  <item>Tanja Sljepčević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  <item>Tanja Sljepčević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  <item>Tanja Sljepčević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  <item>Tanja Sljepčević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  <item>Tanja Sljepčević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  <item>Tanja Sljepčević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677</properties:Words>
  <properties:Characters>3772</properties:Characters>
  <properties:Lines>102</properties:Lines>
  <properties:Paragraphs>46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2017-11-09T08:15:00Z</dcterms:created>
  <dc:creator>Korisnik</dc:creator>
  <cp:lastModifiedBy>wsadmin</cp:lastModifiedBy>
  <cp:lastPrinted>2017-11-09T08:54:00Z</cp:lastPrinted>
  <dcterms:modified xmlns:xsi="http://www.w3.org/2001/XMLSchema-instance" xsi:type="dcterms:W3CDTF">2017-11-09T10:44:00Z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