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f775" w14:paraId="75ef775" w:rsidRDefault="00783930" w:rsidR="00783930" w:rsidRPr="004D4048">
      <w:pPr>
        <w:jc w:val="right"/>
        <w15:collapsed w:val="false"/>
        <w:rPr>
          <w:sz w:val="24"/>
          <w:lang w:val="hr-HR"/>
        </w:rPr>
      </w:pPr>
      <w:bookmarkStart w:name="_GoBack" w:id="0"/>
      <w:bookmarkEnd w:id="0"/>
      <w:r w:rsidRPr="004D4048">
        <w:rPr>
          <w:sz w:val="24"/>
          <w:lang w:val="hr-HR"/>
        </w:rPr>
        <w:t xml:space="preserve">Poslovni broj: 32 </w:t>
      </w:r>
      <w:r w:rsidR="009D3097" w:rsidRPr="004D4048">
        <w:rPr>
          <w:sz w:val="24"/>
          <w:lang w:val="hr-HR"/>
        </w:rPr>
        <w:t>Sp</w:t>
      </w:r>
      <w:r w:rsidRPr="004D4048">
        <w:rPr>
          <w:sz w:val="24"/>
          <w:lang w:val="hr-HR"/>
        </w:rPr>
        <w:t>-</w:t>
      </w:r>
      <w:r w:rsidR="009D3097" w:rsidRPr="004D4048">
        <w:rPr>
          <w:sz w:val="24"/>
          <w:lang w:val="hr-HR"/>
        </w:rPr>
        <w:t>1/16-6</w:t>
      </w:r>
    </w:p>
    <w:p w:rsidRDefault="00E8765A" w:rsidP="00B424A5" w:rsidR="00783930" w:rsidRPr="004D4048">
      <w:pPr>
        <w:ind w:right="5385"/>
        <w:jc w:val="center"/>
        <w:rPr>
          <w:sz w:val="24"/>
          <w:lang w:val="hr-HR"/>
        </w:rPr>
      </w:pPr>
      <w:r w:rsidRPr="004D4048">
        <w:rPr>
          <w:b/>
          <w:noProof/>
          <w:lang w:val="hr-HR"/>
        </w:rPr>
        <w:drawing>
          <wp:inline distR="0" distL="0" distB="0" distT="0">
            <wp:extent cy="620395" cx="51689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20395" cx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3930" w:rsidP="00B424A5" w:rsidR="00783930" w:rsidRPr="004D4048">
      <w:pPr>
        <w:tabs>
          <w:tab w:pos="3969" w:val="left"/>
          <w:tab w:pos="9354" w:val="right"/>
        </w:tabs>
        <w:ind w:right="5385"/>
        <w:jc w:val="center"/>
        <w:rPr>
          <w:sz w:val="22"/>
          <w:szCs w:val="22"/>
          <w:lang w:val="hr-HR"/>
        </w:rPr>
      </w:pPr>
      <w:r w:rsidRPr="004D4048">
        <w:rPr>
          <w:sz w:val="22"/>
          <w:szCs w:val="22"/>
          <w:lang w:val="hr-HR"/>
        </w:rPr>
        <w:t>REPUBLIKA HRVATSKA</w:t>
      </w:r>
    </w:p>
    <w:p w:rsidRDefault="00783930" w:rsidP="00B424A5" w:rsidR="00783930" w:rsidRPr="004D4048">
      <w:pPr>
        <w:tabs>
          <w:tab w:pos="3969" w:val="left"/>
          <w:tab w:pos="4488" w:val="left"/>
        </w:tabs>
        <w:ind w:right="5385"/>
        <w:jc w:val="center"/>
        <w:rPr>
          <w:b/>
          <w:bCs/>
          <w:sz w:val="22"/>
          <w:szCs w:val="22"/>
          <w:lang w:val="hr-HR"/>
        </w:rPr>
      </w:pPr>
      <w:r w:rsidRPr="004D4048">
        <w:rPr>
          <w:b/>
          <w:bCs/>
          <w:sz w:val="22"/>
          <w:szCs w:val="22"/>
          <w:lang w:val="hr-HR"/>
        </w:rPr>
        <w:t>OPĆINSKI SUD U NOVOM ZAGREBU</w:t>
      </w:r>
    </w:p>
    <w:p w:rsidRDefault="00783930" w:rsidP="00B424A5" w:rsidR="00783930" w:rsidRPr="004D4048">
      <w:pPr>
        <w:ind w:right="5385"/>
        <w:jc w:val="center"/>
        <w:rPr>
          <w:sz w:val="22"/>
          <w:szCs w:val="22"/>
          <w:lang w:val="hr-HR"/>
        </w:rPr>
      </w:pPr>
      <w:r w:rsidRPr="004D4048">
        <w:rPr>
          <w:sz w:val="22"/>
          <w:szCs w:val="22"/>
          <w:lang w:val="hr-HR"/>
        </w:rPr>
        <w:t>Turinina 3</w:t>
      </w:r>
    </w:p>
    <w:p w:rsidRDefault="00783930" w:rsidP="001530F3" w:rsidR="00783930" w:rsidRPr="004D4048">
      <w:pPr>
        <w:jc w:val="both"/>
        <w:rPr>
          <w:sz w:val="24"/>
          <w:lang w:val="hr-HR"/>
        </w:rPr>
      </w:pPr>
    </w:p>
    <w:p w:rsidRDefault="00783930" w:rsidR="00783930" w:rsidRPr="004D4048">
      <w:pPr>
        <w:jc w:val="both"/>
        <w:rPr>
          <w:sz w:val="24"/>
          <w:lang w:val="hr-HR"/>
        </w:rPr>
      </w:pPr>
    </w:p>
    <w:p w:rsidRDefault="00EE4D86" w:rsidR="00783930" w:rsidRPr="004D4048">
      <w:pPr>
        <w:jc w:val="center"/>
        <w:rPr>
          <w:bCs/>
          <w:sz w:val="24"/>
          <w:lang w:val="hr-HR"/>
        </w:rPr>
      </w:pPr>
      <w:r w:rsidRPr="004D4048">
        <w:rPr>
          <w:bCs/>
          <w:sz w:val="24"/>
          <w:lang w:val="hr-HR"/>
        </w:rPr>
        <w:t>U   I M E   R E P U B L I K E   H R V A T S K E</w:t>
      </w:r>
    </w:p>
    <w:p w:rsidRDefault="00783930" w:rsidR="00783930" w:rsidRPr="004D4048">
      <w:pPr>
        <w:jc w:val="center"/>
        <w:rPr>
          <w:bCs/>
          <w:sz w:val="24"/>
          <w:lang w:val="hr-HR"/>
        </w:rPr>
      </w:pPr>
    </w:p>
    <w:p w:rsidRDefault="00783930" w:rsidR="00783930" w:rsidRPr="004D4048">
      <w:pPr>
        <w:jc w:val="center"/>
        <w:rPr>
          <w:bCs/>
          <w:sz w:val="24"/>
          <w:lang w:val="hr-HR"/>
        </w:rPr>
      </w:pPr>
      <w:r w:rsidRPr="004D4048">
        <w:rPr>
          <w:bCs/>
          <w:sz w:val="24"/>
          <w:lang w:val="hr-HR"/>
        </w:rPr>
        <w:t>R J E Š E N J E</w:t>
      </w:r>
    </w:p>
    <w:p w:rsidRDefault="00783930" w:rsidR="00783930" w:rsidRPr="004D4048">
      <w:pPr>
        <w:jc w:val="both"/>
        <w:rPr>
          <w:sz w:val="24"/>
          <w:lang w:val="hr-HR"/>
        </w:rPr>
      </w:pPr>
    </w:p>
    <w:p w:rsidRDefault="00783930" w:rsidR="00783930" w:rsidRPr="004D4048">
      <w:pPr>
        <w:jc w:val="both"/>
        <w:rPr>
          <w:sz w:val="24"/>
          <w:lang w:val="hr-HR"/>
        </w:rPr>
      </w:pPr>
    </w:p>
    <w:p w:rsidRDefault="00783930" w:rsidR="00783930" w:rsidRPr="004D4048">
      <w:pPr>
        <w:ind w:firstLine="1134"/>
        <w:jc w:val="both"/>
        <w:rPr>
          <w:sz w:val="24"/>
          <w:szCs w:val="24"/>
          <w:lang w:val="hr-HR"/>
        </w:rPr>
      </w:pPr>
      <w:r w:rsidRPr="004D4048">
        <w:rPr>
          <w:sz w:val="24"/>
          <w:szCs w:val="24"/>
          <w:lang w:val="hr-HR"/>
        </w:rPr>
        <w:t xml:space="preserve">Općinski sud u Novom Zagrebu, po sucu toga suda Robertu Jamboru kao sucu pojedincu, u </w:t>
      </w:r>
      <w:r w:rsidR="00EE4D86" w:rsidRPr="004D4048">
        <w:rPr>
          <w:sz w:val="24"/>
          <w:szCs w:val="24"/>
          <w:lang w:val="hr-HR"/>
        </w:rPr>
        <w:t>postupku stečaja</w:t>
      </w:r>
      <w:r w:rsidRPr="004D4048">
        <w:rPr>
          <w:sz w:val="24"/>
          <w:szCs w:val="24"/>
          <w:lang w:val="hr-HR"/>
        </w:rPr>
        <w:t xml:space="preserve"> </w:t>
      </w:r>
      <w:r w:rsidR="009D3097" w:rsidRPr="004D4048">
        <w:rPr>
          <w:sz w:val="24"/>
          <w:szCs w:val="24"/>
          <w:lang w:val="hr-HR"/>
        </w:rPr>
        <w:t>potrošača Saše Skendera</w:t>
      </w:r>
      <w:r w:rsidRPr="004D4048">
        <w:rPr>
          <w:sz w:val="24"/>
          <w:szCs w:val="24"/>
          <w:lang w:val="hr-HR"/>
        </w:rPr>
        <w:t xml:space="preserve"> (OIB: </w:t>
      </w:r>
      <w:r w:rsidR="009D3097" w:rsidRPr="004D4048">
        <w:rPr>
          <w:sz w:val="24"/>
          <w:szCs w:val="24"/>
          <w:lang w:val="hr-HR"/>
        </w:rPr>
        <w:t>04350580168</w:t>
      </w:r>
      <w:r w:rsidRPr="004D4048">
        <w:rPr>
          <w:sz w:val="24"/>
          <w:szCs w:val="24"/>
          <w:lang w:val="hr-HR"/>
        </w:rPr>
        <w:t xml:space="preserve">) iz </w:t>
      </w:r>
      <w:r w:rsidR="009D3097" w:rsidRPr="004D4048">
        <w:rPr>
          <w:sz w:val="24"/>
          <w:szCs w:val="24"/>
          <w:lang w:val="hr-HR"/>
        </w:rPr>
        <w:t>Zaprešića, Lj. Gaja 62</w:t>
      </w:r>
      <w:r w:rsidRPr="004D4048">
        <w:rPr>
          <w:sz w:val="24"/>
          <w:szCs w:val="24"/>
          <w:lang w:val="hr-HR"/>
        </w:rPr>
        <w:t xml:space="preserve">, dana </w:t>
      </w:r>
      <w:r w:rsidR="00EE4D86" w:rsidRPr="004D4048">
        <w:rPr>
          <w:sz w:val="24"/>
          <w:szCs w:val="24"/>
          <w:lang w:val="hr-HR"/>
        </w:rPr>
        <w:t>27. siječnja 2017.</w:t>
      </w:r>
      <w:r w:rsidRPr="004D4048">
        <w:rPr>
          <w:sz w:val="24"/>
          <w:szCs w:val="24"/>
          <w:lang w:val="hr-HR"/>
        </w:rPr>
        <w:t xml:space="preserve"> godine,</w:t>
      </w:r>
    </w:p>
    <w:p w:rsidRDefault="00783930" w:rsidR="00783930">
      <w:pPr>
        <w:jc w:val="both"/>
        <w:rPr>
          <w:sz w:val="24"/>
          <w:lang w:val="hr-HR"/>
        </w:rPr>
      </w:pPr>
    </w:p>
    <w:p w:rsidRDefault="00D72A18" w:rsidR="00D72A18" w:rsidRPr="004D4048">
      <w:pPr>
        <w:jc w:val="both"/>
        <w:rPr>
          <w:sz w:val="24"/>
          <w:lang w:val="hr-HR"/>
        </w:rPr>
      </w:pPr>
    </w:p>
    <w:p w:rsidRDefault="00783930" w:rsidR="00783930" w:rsidRPr="004D4048">
      <w:pPr>
        <w:jc w:val="center"/>
        <w:rPr>
          <w:bCs/>
          <w:sz w:val="24"/>
          <w:lang w:val="hr-HR"/>
        </w:rPr>
      </w:pPr>
      <w:r w:rsidRPr="004D4048">
        <w:rPr>
          <w:bCs/>
          <w:sz w:val="24"/>
          <w:lang w:val="hr-HR"/>
        </w:rPr>
        <w:t>r i j e š i o   j e   :</w:t>
      </w:r>
    </w:p>
    <w:p w:rsidRDefault="00783930" w:rsidR="00783930">
      <w:pPr>
        <w:jc w:val="both"/>
        <w:rPr>
          <w:sz w:val="24"/>
          <w:lang w:val="hr-HR"/>
        </w:rPr>
      </w:pPr>
    </w:p>
    <w:p w:rsidRDefault="00D72A18" w:rsidR="00D72A18" w:rsidRPr="004D4048">
      <w:pPr>
        <w:jc w:val="both"/>
        <w:rPr>
          <w:sz w:val="24"/>
          <w:lang w:val="hr-HR"/>
        </w:rPr>
      </w:pPr>
    </w:p>
    <w:p w:rsidRDefault="00D72A18" w:rsidP="00EE4D86" w:rsidR="00783930" w:rsidRPr="004D4048">
      <w:pPr>
        <w:tabs>
          <w:tab w:pos="1418" w:val="right"/>
          <w:tab w:pos="1701" w:val="left"/>
        </w:tabs>
        <w:ind w:firstLine="1134"/>
        <w:jc w:val="both"/>
        <w:rPr>
          <w:sz w:val="24"/>
          <w:lang w:val="hr-HR"/>
        </w:rPr>
      </w:pPr>
      <w:r>
        <w:rPr>
          <w:sz w:val="24"/>
          <w:lang w:val="hr-HR"/>
        </w:rPr>
        <w:t>P</w:t>
      </w:r>
      <w:r w:rsidR="00EE4D86" w:rsidRPr="004D4048">
        <w:rPr>
          <w:sz w:val="24"/>
          <w:lang w:val="hr-HR"/>
        </w:rPr>
        <w:t>rijedlog za otvaranje</w:t>
      </w:r>
      <w:r>
        <w:rPr>
          <w:sz w:val="24"/>
          <w:lang w:val="hr-HR"/>
        </w:rPr>
        <w:t xml:space="preserve"> postupka stečaja potrošača Saše Skendera odbacuje se </w:t>
      </w:r>
      <w:r w:rsidR="004D4048" w:rsidRPr="004D4048">
        <w:rPr>
          <w:sz w:val="24"/>
          <w:lang w:val="hr-HR"/>
        </w:rPr>
        <w:t>kao nedopušten.</w:t>
      </w:r>
    </w:p>
    <w:p w:rsidRDefault="00783930" w:rsidR="00783930">
      <w:pPr>
        <w:jc w:val="both"/>
        <w:rPr>
          <w:sz w:val="24"/>
          <w:lang w:val="hr-HR"/>
        </w:rPr>
      </w:pPr>
    </w:p>
    <w:p w:rsidRDefault="00D72A18" w:rsidR="00D72A18" w:rsidRPr="004D4048">
      <w:pPr>
        <w:jc w:val="both"/>
        <w:rPr>
          <w:sz w:val="24"/>
          <w:lang w:val="hr-HR"/>
        </w:rPr>
      </w:pPr>
    </w:p>
    <w:p w:rsidRDefault="00783930" w:rsidR="00783930" w:rsidRPr="004D4048">
      <w:pPr>
        <w:jc w:val="center"/>
        <w:rPr>
          <w:bCs/>
          <w:sz w:val="24"/>
          <w:lang w:val="hr-HR"/>
        </w:rPr>
      </w:pPr>
      <w:r w:rsidRPr="004D4048">
        <w:rPr>
          <w:bCs/>
          <w:sz w:val="24"/>
          <w:lang w:val="hr-HR"/>
        </w:rPr>
        <w:t>Obrazloženje</w:t>
      </w:r>
    </w:p>
    <w:p w:rsidRDefault="00EE4D86" w:rsidP="00EE4D86" w:rsidR="00EE4D86">
      <w:pPr>
        <w:jc w:val="both"/>
        <w:rPr>
          <w:sz w:val="24"/>
          <w:szCs w:val="24"/>
          <w:lang w:val="hr-HR"/>
        </w:rPr>
      </w:pPr>
    </w:p>
    <w:p w:rsidRDefault="00D72A18" w:rsidP="00EE4D86" w:rsidR="00D72A18" w:rsidRPr="004D4048">
      <w:pPr>
        <w:jc w:val="both"/>
        <w:rPr>
          <w:sz w:val="24"/>
          <w:szCs w:val="24"/>
          <w:lang w:val="hr-HR"/>
        </w:rPr>
      </w:pPr>
    </w:p>
    <w:p w:rsidRDefault="00D72A18" w:rsidR="00D72A18">
      <w:pPr>
        <w:ind w:firstLine="1134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Potrošač Saša Skender podnio je dana 12.07.2016. godine prijedlog za otvaranjem postupka stečaja potrošača.</w:t>
      </w:r>
    </w:p>
    <w:p w:rsidRDefault="00D72A18" w:rsidP="00D72A18" w:rsidR="00D72A18">
      <w:pPr>
        <w:jc w:val="both"/>
        <w:rPr>
          <w:sz w:val="24"/>
          <w:szCs w:val="24"/>
          <w:lang w:val="hr-HR"/>
        </w:rPr>
      </w:pPr>
    </w:p>
    <w:p w:rsidRDefault="00454384" w:rsidR="00783930" w:rsidRPr="004D4048">
      <w:pPr>
        <w:ind w:firstLine="1134"/>
        <w:jc w:val="both"/>
        <w:rPr>
          <w:sz w:val="24"/>
          <w:szCs w:val="24"/>
          <w:lang w:val="hr-HR"/>
        </w:rPr>
      </w:pPr>
      <w:r w:rsidRPr="004D4048">
        <w:rPr>
          <w:sz w:val="24"/>
          <w:szCs w:val="24"/>
          <w:lang w:val="hr-HR"/>
        </w:rPr>
        <w:t>Zaključkom od 23. kolovoza 2016. godine pozvan je potrošač da u roku od 30 dana predujmi troškove postupka stečaja potrošača.</w:t>
      </w:r>
    </w:p>
    <w:p w:rsidRDefault="00454384" w:rsidR="00454384" w:rsidRPr="004D4048">
      <w:pPr>
        <w:ind w:firstLine="1134"/>
        <w:jc w:val="both"/>
        <w:rPr>
          <w:sz w:val="24"/>
          <w:szCs w:val="24"/>
          <w:lang w:val="hr-HR"/>
        </w:rPr>
      </w:pPr>
    </w:p>
    <w:p w:rsidRDefault="00454384" w:rsidR="00454384" w:rsidRPr="004D4048">
      <w:pPr>
        <w:ind w:firstLine="1134"/>
        <w:jc w:val="both"/>
        <w:rPr>
          <w:sz w:val="24"/>
          <w:szCs w:val="24"/>
          <w:lang w:val="hr-HR"/>
        </w:rPr>
      </w:pPr>
      <w:r w:rsidRPr="004D4048">
        <w:rPr>
          <w:sz w:val="24"/>
          <w:szCs w:val="24"/>
          <w:lang w:val="hr-HR"/>
        </w:rPr>
        <w:t>Navedeni zaključak potr</w:t>
      </w:r>
      <w:r w:rsidR="00EE4D86" w:rsidRPr="004D4048">
        <w:rPr>
          <w:sz w:val="24"/>
          <w:szCs w:val="24"/>
          <w:lang w:val="hr-HR"/>
        </w:rPr>
        <w:t>ošač je uredno primio putem e-</w:t>
      </w:r>
      <w:r w:rsidRPr="004D4048">
        <w:rPr>
          <w:sz w:val="24"/>
          <w:szCs w:val="24"/>
          <w:lang w:val="hr-HR"/>
        </w:rPr>
        <w:t>oglasne ploče, a u ostavljenom roku koji je i produljen zaključkom od 10. listopada 2016. godine nije uplatio predujam.</w:t>
      </w:r>
    </w:p>
    <w:p w:rsidRDefault="00454384" w:rsidR="00454384" w:rsidRPr="004D4048">
      <w:pPr>
        <w:ind w:firstLine="1134"/>
        <w:jc w:val="both"/>
        <w:rPr>
          <w:sz w:val="24"/>
          <w:szCs w:val="24"/>
          <w:lang w:val="hr-HR"/>
        </w:rPr>
      </w:pPr>
    </w:p>
    <w:p w:rsidRDefault="00454384" w:rsidR="00454384" w:rsidRPr="004D4048">
      <w:pPr>
        <w:ind w:firstLine="1134"/>
        <w:jc w:val="both"/>
        <w:rPr>
          <w:sz w:val="24"/>
          <w:szCs w:val="24"/>
          <w:lang w:val="hr-HR"/>
        </w:rPr>
      </w:pPr>
      <w:r w:rsidRPr="004D4048">
        <w:rPr>
          <w:sz w:val="24"/>
          <w:szCs w:val="24"/>
          <w:lang w:val="hr-HR"/>
        </w:rPr>
        <w:t xml:space="preserve">Prema čl. </w:t>
      </w:r>
      <w:r w:rsidR="00EE4D86" w:rsidRPr="004D4048">
        <w:rPr>
          <w:sz w:val="24"/>
          <w:szCs w:val="24"/>
          <w:lang w:val="hr-HR"/>
        </w:rPr>
        <w:t>45. st. 1. Zakona o stečaju potrošača ("Narodne novine", br. 110/15 – dalje: ZSP), troškove postupka stečaja potrošača predujmljuje potrošač u paušalnom iznosu koji odredi sud, a koji ne može biti manji od 1.000,00 kuna.</w:t>
      </w:r>
    </w:p>
    <w:p w:rsidRDefault="004D4048" w:rsidR="004D4048" w:rsidRPr="004D4048">
      <w:pPr>
        <w:ind w:firstLine="1134"/>
        <w:jc w:val="both"/>
        <w:rPr>
          <w:sz w:val="24"/>
          <w:szCs w:val="24"/>
          <w:lang w:val="hr-HR"/>
        </w:rPr>
      </w:pPr>
    </w:p>
    <w:p w:rsidRDefault="004D4048" w:rsidP="004D4048" w:rsidR="004D4048">
      <w:pPr>
        <w:ind w:firstLine="1134"/>
        <w:jc w:val="both"/>
        <w:rPr>
          <w:color w:val="000000"/>
          <w:sz w:val="24"/>
          <w:szCs w:val="24"/>
          <w:lang w:val="hr-HR"/>
        </w:rPr>
      </w:pPr>
      <w:r w:rsidRPr="004D4048">
        <w:rPr>
          <w:sz w:val="24"/>
          <w:szCs w:val="24"/>
          <w:lang w:val="hr-HR"/>
        </w:rPr>
        <w:t>Člankom 114. st. 5. Stečajnog zakona ("Narodne novine", br. 71/15 - dalje: SZ), koji se u postupku stečaja potrošača primjenjuje sukladno čl. 2</w:t>
      </w:r>
      <w:r>
        <w:rPr>
          <w:sz w:val="24"/>
          <w:szCs w:val="24"/>
          <w:lang w:val="hr-HR"/>
        </w:rPr>
        <w:t xml:space="preserve">3. ZSP, određeno je da </w:t>
      </w:r>
      <w:r w:rsidR="00D72A18">
        <w:rPr>
          <w:sz w:val="24"/>
          <w:szCs w:val="24"/>
          <w:lang w:val="hr-HR"/>
        </w:rPr>
        <w:t xml:space="preserve">će sud, </w:t>
      </w:r>
      <w:r w:rsidRPr="004D4048">
        <w:rPr>
          <w:color w:val="000000"/>
          <w:sz w:val="24"/>
          <w:szCs w:val="24"/>
          <w:lang w:val="hr-HR"/>
        </w:rPr>
        <w:t>ako podnositelj prijedloga za otvaranje stečajnoga postupka nije uplatio predujam, prijedlog odbaciti kao nedopušten.</w:t>
      </w:r>
    </w:p>
    <w:p w:rsidRDefault="004D4048" w:rsidP="004D4048" w:rsidR="004D4048">
      <w:pPr>
        <w:ind w:firstLine="1134"/>
        <w:jc w:val="both"/>
        <w:rPr>
          <w:color w:val="000000"/>
          <w:sz w:val="24"/>
          <w:szCs w:val="24"/>
          <w:lang w:val="hr-HR"/>
        </w:rPr>
      </w:pPr>
    </w:p>
    <w:p w:rsidRDefault="004D4048" w:rsidP="004D4048" w:rsidR="00D72A18">
      <w:pPr>
        <w:ind w:firstLine="1134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U ovom konkretnom slučaju dakle, potrošač po pozivu suda nije uplatio predujam </w:t>
      </w:r>
      <w:r w:rsidR="00D72A18">
        <w:rPr>
          <w:color w:val="000000"/>
          <w:sz w:val="24"/>
          <w:szCs w:val="24"/>
          <w:lang w:val="hr-HR"/>
        </w:rPr>
        <w:t xml:space="preserve">za troškove stečaja potrošača. </w:t>
      </w:r>
    </w:p>
    <w:p w:rsidRDefault="00D72A18" w:rsidP="004D4048" w:rsidR="00D72A18">
      <w:pPr>
        <w:ind w:firstLine="1134"/>
        <w:jc w:val="both"/>
        <w:rPr>
          <w:color w:val="000000"/>
          <w:sz w:val="24"/>
          <w:szCs w:val="24"/>
          <w:lang w:val="hr-HR"/>
        </w:rPr>
      </w:pPr>
    </w:p>
    <w:p w:rsidRDefault="00D72A18" w:rsidP="004D4048" w:rsidR="004D4048" w:rsidRPr="004D4048">
      <w:pPr>
        <w:ind w:firstLine="1134"/>
        <w:jc w:val="both"/>
        <w:rPr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lastRenderedPageBreak/>
        <w:t>Slijedom toga, valjalo je temeljem čl. 114. st. 5. SZ u svezi s čl. 23. ZSP i čl. 45. st. 1. ZSP, prijedlog za otvaranjem postupka stečaja potrošača odbaciti kao nedopušten, te odlučiti kao u izreci rješenja.</w:t>
      </w:r>
    </w:p>
    <w:p w:rsidRDefault="00783930" w:rsidP="0005247C" w:rsidR="00783930" w:rsidRPr="004D4048">
      <w:pPr>
        <w:ind w:firstLine="1134"/>
        <w:jc w:val="both"/>
        <w:rPr>
          <w:sz w:val="24"/>
          <w:szCs w:val="24"/>
          <w:lang w:val="hr-HR"/>
        </w:rPr>
      </w:pPr>
    </w:p>
    <w:p w:rsidRDefault="00783930" w:rsidP="0005247C" w:rsidR="00783930" w:rsidRPr="004D4048">
      <w:pPr>
        <w:ind w:firstLine="1134"/>
        <w:jc w:val="both"/>
        <w:rPr>
          <w:sz w:val="24"/>
          <w:szCs w:val="24"/>
          <w:lang w:val="hr-HR"/>
        </w:rPr>
      </w:pPr>
    </w:p>
    <w:p w:rsidRDefault="00783930" w:rsidP="00D72A18" w:rsidR="00783930">
      <w:pPr>
        <w:ind w:firstLine="1134"/>
        <w:jc w:val="both"/>
        <w:rPr>
          <w:sz w:val="24"/>
          <w:lang w:val="hr-HR"/>
        </w:rPr>
      </w:pPr>
      <w:r w:rsidRPr="004D4048">
        <w:rPr>
          <w:sz w:val="24"/>
          <w:lang w:val="hr-HR"/>
        </w:rPr>
        <w:t xml:space="preserve">U Zagrebu, dana </w:t>
      </w:r>
      <w:r w:rsidR="00D72A18">
        <w:rPr>
          <w:sz w:val="24"/>
          <w:lang w:val="hr-HR"/>
        </w:rPr>
        <w:t>27. siječnja 2017.</w:t>
      </w:r>
      <w:r w:rsidRPr="004D4048">
        <w:rPr>
          <w:sz w:val="24"/>
          <w:lang w:val="hr-HR"/>
        </w:rPr>
        <w:t xml:space="preserve"> godine.</w:t>
      </w:r>
    </w:p>
    <w:p w:rsidRDefault="00D72A18" w:rsidP="00D72A18" w:rsidR="00D72A18" w:rsidRPr="004D4048">
      <w:pPr>
        <w:ind w:firstLine="1134"/>
        <w:jc w:val="both"/>
        <w:rPr>
          <w:sz w:val="24"/>
          <w:lang w:val="hr-HR"/>
        </w:rPr>
      </w:pPr>
    </w:p>
    <w:p w:rsidRDefault="00783930" w:rsidR="00783930" w:rsidRPr="004D4048">
      <w:pPr>
        <w:tabs>
          <w:tab w:pos="6237" w:val="left"/>
        </w:tabs>
        <w:jc w:val="both"/>
        <w:rPr>
          <w:sz w:val="24"/>
          <w:lang w:val="hr-HR"/>
        </w:rPr>
      </w:pPr>
      <w:r w:rsidRPr="004D4048">
        <w:rPr>
          <w:sz w:val="24"/>
          <w:lang w:val="hr-HR"/>
        </w:rPr>
        <w:tab/>
        <w:t>Sudac:</w:t>
      </w:r>
    </w:p>
    <w:p w:rsidRDefault="00783930" w:rsidR="00783930" w:rsidRPr="004D4048">
      <w:pPr>
        <w:jc w:val="both"/>
        <w:rPr>
          <w:lang w:val="hr-HR"/>
        </w:rPr>
      </w:pPr>
    </w:p>
    <w:p w:rsidRDefault="00783930" w:rsidR="00783930" w:rsidRPr="004D4048">
      <w:pPr>
        <w:jc w:val="both"/>
        <w:rPr>
          <w:lang w:val="hr-HR"/>
        </w:rPr>
      </w:pPr>
    </w:p>
    <w:p w:rsidRDefault="00783930" w:rsidR="00783930" w:rsidRPr="004D4048">
      <w:pPr>
        <w:tabs>
          <w:tab w:pos="6237" w:val="left"/>
        </w:tabs>
        <w:jc w:val="both"/>
        <w:rPr>
          <w:sz w:val="24"/>
          <w:lang w:val="hr-HR"/>
        </w:rPr>
      </w:pPr>
      <w:r w:rsidRPr="004D4048">
        <w:rPr>
          <w:sz w:val="24"/>
          <w:lang w:val="hr-HR"/>
        </w:rPr>
        <w:tab/>
        <w:t>Robert Jambor, v.r.</w:t>
      </w:r>
    </w:p>
    <w:p w:rsidRDefault="00783930" w:rsidR="00783930" w:rsidRPr="004D4048">
      <w:pPr>
        <w:tabs>
          <w:tab w:pos="6237" w:val="left"/>
        </w:tabs>
        <w:jc w:val="both"/>
        <w:rPr>
          <w:sz w:val="24"/>
          <w:lang w:val="hr-HR"/>
        </w:rPr>
      </w:pPr>
    </w:p>
    <w:p w:rsidRDefault="00D72A18" w:rsidR="00D72A18">
      <w:pPr>
        <w:tabs>
          <w:tab w:pos="5103" w:val="left"/>
        </w:tabs>
        <w:jc w:val="both"/>
        <w:rPr>
          <w:bCs/>
          <w:sz w:val="24"/>
          <w:lang w:val="hr-HR"/>
        </w:rPr>
      </w:pPr>
    </w:p>
    <w:p w:rsidRDefault="00783930" w:rsidR="00783930" w:rsidRPr="004D4048">
      <w:pPr>
        <w:tabs>
          <w:tab w:pos="5103" w:val="left"/>
        </w:tabs>
        <w:jc w:val="both"/>
        <w:rPr>
          <w:bCs/>
          <w:sz w:val="24"/>
          <w:lang w:val="hr-HR"/>
        </w:rPr>
      </w:pPr>
      <w:r w:rsidRPr="004D4048">
        <w:rPr>
          <w:bCs/>
          <w:sz w:val="24"/>
          <w:lang w:val="hr-HR"/>
        </w:rPr>
        <w:t>UPUTA O PRAVNOM LIJEKU:</w:t>
      </w:r>
    </w:p>
    <w:p w:rsidRDefault="00783930" w:rsidR="00783930" w:rsidRPr="004D4048">
      <w:pPr>
        <w:jc w:val="both"/>
        <w:rPr>
          <w:sz w:val="24"/>
          <w:lang w:val="hr-HR"/>
        </w:rPr>
      </w:pPr>
      <w:r w:rsidRPr="004D4048">
        <w:rPr>
          <w:sz w:val="24"/>
          <w:lang w:val="hr-HR"/>
        </w:rPr>
        <w:t xml:space="preserve">Protiv ovog rješenja nezadovoljna stranka ima pravo žalbe u roku od 15 (petnaest) dana od dana </w:t>
      </w:r>
      <w:r w:rsidR="00D72A18">
        <w:rPr>
          <w:sz w:val="24"/>
          <w:lang w:val="hr-HR"/>
        </w:rPr>
        <w:t>dostave</w:t>
      </w:r>
      <w:r w:rsidRPr="004D4048">
        <w:rPr>
          <w:sz w:val="24"/>
          <w:lang w:val="hr-HR"/>
        </w:rPr>
        <w:t xml:space="preserve"> rješenja. Žalba se podnosi ovom sudu, u četiri primjerka, a o žalbi odlučuje nadležni županijski sud.</w:t>
      </w:r>
    </w:p>
    <w:p w:rsidRDefault="00783930" w:rsidR="00783930" w:rsidRPr="004D4048">
      <w:pPr>
        <w:jc w:val="both"/>
        <w:rPr>
          <w:sz w:val="24"/>
          <w:lang w:val="hr-HR"/>
        </w:rPr>
      </w:pPr>
    </w:p>
    <w:p w:rsidRDefault="00783930" w:rsidR="00783930" w:rsidRPr="004D4048">
      <w:pPr>
        <w:jc w:val="both"/>
        <w:rPr>
          <w:sz w:val="24"/>
          <w:lang w:val="hr-HR"/>
        </w:rPr>
      </w:pPr>
    </w:p>
    <w:p w:rsidRDefault="00783930" w:rsidR="00783930" w:rsidRPr="004D4048">
      <w:pPr>
        <w:jc w:val="both"/>
        <w:rPr>
          <w:bCs/>
          <w:sz w:val="24"/>
          <w:lang w:val="hr-HR"/>
        </w:rPr>
      </w:pPr>
      <w:r w:rsidRPr="004D4048">
        <w:rPr>
          <w:bCs/>
          <w:sz w:val="24"/>
          <w:lang w:val="hr-HR"/>
        </w:rPr>
        <w:t>DNA:</w:t>
      </w:r>
    </w:p>
    <w:p w:rsidRDefault="00783930" w:rsidP="00D50E32" w:rsidR="00783930" w:rsidRPr="004D4048">
      <w:pPr>
        <w:jc w:val="both"/>
        <w:rPr>
          <w:sz w:val="24"/>
          <w:lang w:val="hr-HR"/>
        </w:rPr>
      </w:pPr>
      <w:r w:rsidRPr="004D4048">
        <w:rPr>
          <w:sz w:val="24"/>
          <w:lang w:val="hr-HR"/>
        </w:rPr>
        <w:t xml:space="preserve">1. </w:t>
      </w:r>
      <w:r w:rsidR="00D72A18">
        <w:rPr>
          <w:sz w:val="24"/>
          <w:lang w:val="hr-HR"/>
        </w:rPr>
        <w:t>potrošač – putem e-oglasne ploče</w:t>
      </w:r>
    </w:p>
    <w:p w:rsidRDefault="00783930" w:rsidR="00783930" w:rsidRPr="004D4048">
      <w:pPr>
        <w:jc w:val="both"/>
        <w:rPr>
          <w:sz w:val="24"/>
          <w:lang w:val="hr-HR"/>
        </w:rPr>
      </w:pPr>
    </w:p>
    <w:p w:rsidRDefault="00783930" w:rsidR="00783930" w:rsidRPr="004D4048">
      <w:pPr>
        <w:jc w:val="both"/>
        <w:rPr>
          <w:sz w:val="24"/>
          <w:lang w:val="hr-HR"/>
        </w:rPr>
      </w:pPr>
    </w:p>
    <w:p w:rsidRDefault="00783930" w:rsidR="00783930" w:rsidRPr="004D4048">
      <w:pPr>
        <w:jc w:val="center"/>
        <w:rPr>
          <w:sz w:val="24"/>
          <w:lang w:val="hr-HR"/>
        </w:rPr>
      </w:pPr>
      <w:r w:rsidRPr="004D4048">
        <w:rPr>
          <w:sz w:val="24"/>
          <w:lang w:val="hr-HR"/>
        </w:rPr>
        <w:t>Za točnost otpravka – ovlaštena službenica</w:t>
      </w:r>
    </w:p>
    <w:p w:rsidRDefault="00D72A18" w:rsidR="00783930" w:rsidRPr="004D4048">
      <w:pPr>
        <w:jc w:val="center"/>
        <w:rPr>
          <w:sz w:val="24"/>
          <w:lang w:val="hr-HR"/>
        </w:rPr>
      </w:pPr>
      <w:r>
        <w:rPr>
          <w:sz w:val="24"/>
          <w:lang w:val="hr-HR"/>
        </w:rPr>
        <w:t>Kristina Marković</w:t>
      </w:r>
    </w:p>
    <w:p w:rsidRDefault="00783930" w:rsidP="003F1978" w:rsidR="00783930" w:rsidRPr="004D4048">
      <w:pPr>
        <w:jc w:val="both"/>
        <w:rPr>
          <w:sz w:val="24"/>
          <w:lang w:val="hr-HR"/>
        </w:rPr>
      </w:pPr>
    </w:p>
    <w:p w:rsidRDefault="00783930" w:rsidP="003F1978" w:rsidR="00783930" w:rsidRPr="004D4048">
      <w:pPr>
        <w:jc w:val="both"/>
        <w:rPr>
          <w:sz w:val="24"/>
          <w:lang w:val="hr-HR"/>
        </w:rPr>
      </w:pPr>
    </w:p>
    <w:p w:rsidRDefault="00783930" w:rsidR="00783930" w:rsidRPr="004D4048">
      <w:pPr>
        <w:jc w:val="center"/>
        <w:rPr>
          <w:sz w:val="24"/>
          <w:lang w:val="hr-HR"/>
        </w:rPr>
        <w:sectPr w:rsidR="00783930" w:rsidRPr="004D4048">
          <w:headerReference w:type="even" r:id="rId9"/>
          <w:headerReference w:type="default" r:id="rId10"/>
          <w:pgSz w:code="9" w:h="16838" w:w="11906"/>
          <w:pgMar w:gutter="0" w:footer="567" w:header="567" w:left="1418" w:bottom="1134" w:right="1134" w:top="1134"/>
          <w:cols w:space="720"/>
          <w:titlePg/>
        </w:sectPr>
      </w:pPr>
    </w:p>
    <w:p w:rsidRDefault="00783930" w:rsidR="00783930" w:rsidRPr="004D4048">
      <w:pPr>
        <w:tabs>
          <w:tab w:pos="851" w:val="right"/>
          <w:tab w:pos="1134" w:val="left"/>
          <w:tab w:pos="1496" w:val="left"/>
        </w:tabs>
        <w:ind w:right="-2"/>
        <w:jc w:val="both"/>
        <w:rPr>
          <w:sz w:val="24"/>
          <w:lang w:val="hr-HR"/>
        </w:rPr>
      </w:pPr>
    </w:p>
    <w:p w:rsidRDefault="00783930" w:rsidR="00783930" w:rsidRPr="004D4048">
      <w:pPr>
        <w:tabs>
          <w:tab w:pos="851" w:val="right"/>
          <w:tab w:pos="1134" w:val="left"/>
          <w:tab w:pos="1496" w:val="left"/>
        </w:tabs>
        <w:ind w:right="-2"/>
        <w:jc w:val="both"/>
        <w:rPr>
          <w:sz w:val="24"/>
          <w:lang w:val="hr-HR"/>
        </w:rPr>
      </w:pPr>
    </w:p>
    <w:p w:rsidRDefault="00783930" w:rsidP="002E6C33" w:rsidR="00783930" w:rsidRPr="004D4048">
      <w:pPr>
        <w:tabs>
          <w:tab w:pos="1134" w:val="left"/>
        </w:tabs>
        <w:ind w:right="-2"/>
        <w:jc w:val="both"/>
        <w:rPr>
          <w:bCs/>
          <w:sz w:val="24"/>
          <w:lang w:val="hr-HR"/>
        </w:rPr>
      </w:pPr>
      <w:r w:rsidRPr="004D4048">
        <w:rPr>
          <w:sz w:val="24"/>
          <w:lang w:val="hr-HR"/>
        </w:rPr>
        <w:tab/>
      </w:r>
      <w:r w:rsidR="00D72A18">
        <w:rPr>
          <w:bCs/>
          <w:sz w:val="24"/>
          <w:lang w:val="hr-HR"/>
        </w:rPr>
        <w:t>ZAKLJUČAK</w:t>
      </w:r>
    </w:p>
    <w:p w:rsidRDefault="00783930" w:rsidR="00783930" w:rsidRPr="004D4048">
      <w:pPr>
        <w:tabs>
          <w:tab w:pos="851" w:val="right"/>
          <w:tab w:pos="1134" w:val="left"/>
        </w:tabs>
        <w:ind w:right="-2"/>
        <w:jc w:val="both"/>
        <w:rPr>
          <w:sz w:val="24"/>
          <w:lang w:val="hr-HR"/>
        </w:rPr>
      </w:pPr>
    </w:p>
    <w:p w:rsidRDefault="00D72A18" w:rsidP="00D72A18" w:rsidR="00D72A18" w:rsidRPr="00E2362B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E2362B">
        <w:rPr>
          <w:sz w:val="24"/>
          <w:lang w:val="hr-HR"/>
        </w:rPr>
        <w:tab/>
        <w:t>I.</w:t>
      </w:r>
      <w:r w:rsidRPr="00E2362B">
        <w:rPr>
          <w:sz w:val="24"/>
          <w:lang w:val="hr-HR"/>
        </w:rPr>
        <w:tab/>
        <w:t xml:space="preserve">Potrošaču </w:t>
      </w:r>
      <w:r>
        <w:rPr>
          <w:sz w:val="24"/>
          <w:lang w:val="hr-HR"/>
        </w:rPr>
        <w:t>rješenje</w:t>
      </w:r>
      <w:r w:rsidRPr="00E2362B">
        <w:rPr>
          <w:sz w:val="24"/>
          <w:lang w:val="hr-HR"/>
        </w:rPr>
        <w:t xml:space="preserve"> dostavi putem mrežne stranice e-oglasna ploča sudova</w:t>
      </w:r>
    </w:p>
    <w:p w:rsidRDefault="00D72A18" w:rsidP="00D72A18" w:rsidR="00D72A18" w:rsidRPr="00E2362B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E2362B">
        <w:rPr>
          <w:sz w:val="24"/>
          <w:lang w:val="hr-HR"/>
        </w:rPr>
        <w:tab/>
      </w:r>
      <w:r w:rsidRPr="00E2362B">
        <w:rPr>
          <w:sz w:val="24"/>
          <w:lang w:val="hr-HR"/>
        </w:rPr>
        <w:tab/>
        <w:t xml:space="preserve">gdje zaključak mora stajati 8 dana (čl. </w:t>
      </w:r>
      <w:smartTag w:element="metricconverter" w:uri="urn:schemas-microsoft-com:office:smarttags">
        <w:smartTagPr>
          <w:attr w:val="25. st" w:name="ProductID"/>
        </w:smartTagPr>
        <w:r w:rsidRPr="00E2362B">
          <w:rPr>
            <w:sz w:val="24"/>
            <w:lang w:val="hr-HR"/>
          </w:rPr>
          <w:t>25. st</w:t>
        </w:r>
      </w:smartTag>
      <w:r w:rsidR="0005247C">
        <w:rPr>
          <w:sz w:val="24"/>
          <w:lang w:val="hr-HR"/>
        </w:rPr>
        <w:t>. 1. i 2. Z</w:t>
      </w:r>
      <w:r w:rsidRPr="00E2362B">
        <w:rPr>
          <w:sz w:val="24"/>
          <w:lang w:val="hr-HR"/>
        </w:rPr>
        <w:t>SP)</w:t>
      </w:r>
    </w:p>
    <w:p w:rsidRDefault="00783930" w:rsidR="00D72A18">
      <w:pPr>
        <w:tabs>
          <w:tab w:pos="851" w:val="right"/>
          <w:tab w:pos="1134" w:val="left"/>
        </w:tabs>
        <w:spacing w:lineRule="auto" w:line="360"/>
        <w:ind w:right="-2"/>
        <w:jc w:val="both"/>
        <w:rPr>
          <w:sz w:val="24"/>
          <w:lang w:val="hr-HR"/>
        </w:rPr>
      </w:pPr>
      <w:r w:rsidRPr="004D4048">
        <w:rPr>
          <w:sz w:val="24"/>
          <w:lang w:val="hr-HR"/>
        </w:rPr>
        <w:tab/>
        <w:t>II.</w:t>
      </w:r>
      <w:r w:rsidRPr="004D4048">
        <w:rPr>
          <w:sz w:val="24"/>
          <w:lang w:val="hr-HR"/>
        </w:rPr>
        <w:tab/>
      </w:r>
      <w:r w:rsidR="00D72A18">
        <w:rPr>
          <w:sz w:val="24"/>
          <w:lang w:val="hr-HR"/>
        </w:rPr>
        <w:t>Prijedlog odbačen</w:t>
      </w:r>
    </w:p>
    <w:p w:rsidRDefault="00D72A18" w:rsidR="00783930" w:rsidRPr="004D4048">
      <w:pPr>
        <w:tabs>
          <w:tab w:pos="851" w:val="right"/>
          <w:tab w:pos="1134" w:val="left"/>
        </w:tabs>
        <w:spacing w:lineRule="auto" w:line="360"/>
        <w:ind w:right="-2"/>
        <w:jc w:val="both"/>
        <w:rPr>
          <w:sz w:val="24"/>
          <w:lang w:val="hr-HR"/>
        </w:rPr>
      </w:pPr>
      <w:r>
        <w:rPr>
          <w:sz w:val="24"/>
          <w:lang w:val="hr-HR"/>
        </w:rPr>
        <w:tab/>
        <w:t>III.</w:t>
      </w:r>
      <w:r>
        <w:rPr>
          <w:sz w:val="24"/>
          <w:lang w:val="hr-HR"/>
        </w:rPr>
        <w:tab/>
        <w:t>Vidi upisnik "Sp</w:t>
      </w:r>
      <w:r w:rsidR="00783930" w:rsidRPr="004D4048">
        <w:rPr>
          <w:sz w:val="24"/>
          <w:lang w:val="hr-HR"/>
        </w:rPr>
        <w:t>"</w:t>
      </w:r>
    </w:p>
    <w:p w:rsidRDefault="00D72A18" w:rsidR="00783930" w:rsidRPr="004D4048">
      <w:pPr>
        <w:tabs>
          <w:tab w:pos="851" w:val="right"/>
          <w:tab w:pos="1134" w:val="left"/>
          <w:tab w:pos="1496" w:val="left"/>
        </w:tabs>
        <w:spacing w:lineRule="auto" w:line="360"/>
        <w:ind w:right="-2"/>
        <w:jc w:val="both"/>
        <w:rPr>
          <w:sz w:val="24"/>
          <w:lang w:val="hr-HR"/>
        </w:rPr>
      </w:pPr>
      <w:r>
        <w:rPr>
          <w:sz w:val="24"/>
          <w:lang w:val="hr-HR"/>
        </w:rPr>
        <w:tab/>
        <w:t>IV</w:t>
      </w:r>
      <w:r w:rsidR="00783930" w:rsidRPr="004D4048">
        <w:rPr>
          <w:sz w:val="24"/>
          <w:lang w:val="hr-HR"/>
        </w:rPr>
        <w:t>.</w:t>
      </w:r>
      <w:r w:rsidR="00783930" w:rsidRPr="004D4048">
        <w:rPr>
          <w:sz w:val="24"/>
          <w:lang w:val="hr-HR"/>
        </w:rPr>
        <w:tab/>
        <w:t>Spis iznesi kao dovršen</w:t>
      </w:r>
    </w:p>
    <w:p w:rsidRDefault="00D72A18" w:rsidR="00783930" w:rsidRPr="004D4048">
      <w:pPr>
        <w:tabs>
          <w:tab w:pos="851" w:val="right"/>
          <w:tab w:pos="1134" w:val="left"/>
          <w:tab w:pos="1496" w:val="left"/>
        </w:tabs>
        <w:ind w:right="-2"/>
        <w:jc w:val="both"/>
        <w:rPr>
          <w:sz w:val="24"/>
          <w:lang w:val="hr-HR"/>
        </w:rPr>
      </w:pPr>
      <w:r>
        <w:rPr>
          <w:sz w:val="24"/>
          <w:lang w:val="hr-HR"/>
        </w:rPr>
        <w:tab/>
      </w:r>
      <w:r w:rsidR="00783930" w:rsidRPr="004D4048">
        <w:rPr>
          <w:sz w:val="24"/>
          <w:lang w:val="hr-HR"/>
        </w:rPr>
        <w:t>V.</w:t>
      </w:r>
      <w:r w:rsidR="00783930" w:rsidRPr="004D4048">
        <w:rPr>
          <w:sz w:val="24"/>
          <w:lang w:val="hr-HR"/>
        </w:rPr>
        <w:tab/>
        <w:t>Kal. 30 dana</w:t>
      </w:r>
    </w:p>
    <w:p w:rsidRDefault="00783930" w:rsidR="00783930" w:rsidRPr="004D4048">
      <w:pPr>
        <w:tabs>
          <w:tab w:pos="851" w:val="right"/>
          <w:tab w:pos="1134" w:val="left"/>
          <w:tab w:pos="1496" w:val="left"/>
        </w:tabs>
        <w:ind w:right="-2"/>
        <w:jc w:val="both"/>
        <w:rPr>
          <w:sz w:val="24"/>
          <w:lang w:val="hr-HR"/>
        </w:rPr>
      </w:pPr>
    </w:p>
    <w:p w:rsidRDefault="00783930" w:rsidR="00783930" w:rsidRPr="004D4048">
      <w:pPr>
        <w:tabs>
          <w:tab w:pos="851" w:val="right"/>
          <w:tab w:pos="1683" w:val="left"/>
        </w:tabs>
        <w:ind w:right="-2"/>
        <w:jc w:val="both"/>
        <w:rPr>
          <w:sz w:val="24"/>
          <w:lang w:val="hr-HR"/>
        </w:rPr>
      </w:pPr>
      <w:r w:rsidRPr="004D4048">
        <w:rPr>
          <w:sz w:val="24"/>
          <w:lang w:val="hr-HR"/>
        </w:rPr>
        <w:tab/>
      </w:r>
      <w:r w:rsidRPr="004D4048">
        <w:rPr>
          <w:sz w:val="24"/>
          <w:lang w:val="hr-HR"/>
        </w:rPr>
        <w:tab/>
        <w:t xml:space="preserve">Zagreb, </w:t>
      </w:r>
      <w:r w:rsidR="00D72A18">
        <w:rPr>
          <w:sz w:val="24"/>
          <w:lang w:val="hr-HR"/>
        </w:rPr>
        <w:t>27.01.2017.</w:t>
      </w:r>
    </w:p>
    <w:p w:rsidRDefault="00783930" w:rsidR="00783930" w:rsidRPr="004D4048">
      <w:pPr>
        <w:tabs>
          <w:tab w:pos="851" w:val="right"/>
          <w:tab w:pos="1683" w:val="left"/>
        </w:tabs>
        <w:ind w:right="-2"/>
        <w:jc w:val="both"/>
        <w:rPr>
          <w:sz w:val="24"/>
          <w:lang w:val="hr-HR"/>
        </w:rPr>
      </w:pPr>
    </w:p>
    <w:p w:rsidRDefault="00783930" w:rsidR="00783930" w:rsidRPr="004D4048">
      <w:pPr>
        <w:tabs>
          <w:tab w:pos="2127" w:val="left"/>
        </w:tabs>
        <w:ind w:right="-2"/>
        <w:jc w:val="both"/>
        <w:rPr>
          <w:sz w:val="24"/>
          <w:lang w:val="hr-HR"/>
        </w:rPr>
      </w:pPr>
      <w:r w:rsidRPr="004D4048">
        <w:rPr>
          <w:lang w:val="hr-HR"/>
        </w:rPr>
        <w:tab/>
      </w:r>
      <w:r w:rsidRPr="004D4048">
        <w:rPr>
          <w:sz w:val="24"/>
          <w:lang w:val="hr-HR"/>
        </w:rPr>
        <w:t>Sudac:</w:t>
      </w:r>
    </w:p>
    <w:sectPr w:rsidSect="00B76B5B" w:rsidR="00783930" w:rsidRPr="004D4048">
      <w:pgSz w:code="9" w:h="16838" w:w="11906"/>
      <w:pgMar w:gutter="0" w:footer="567" w:header="567" w:left="1418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599" w:rsidR="007A5599">
      <w:r>
        <w:separator/>
      </w:r>
    </w:p>
  </w:endnote>
  <w:endnote w:id="0" w:type="continuationSeparator">
    <w:p w:rsidRDefault="007A5599" w:rsidR="007A5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599" w:rsidR="007A5599">
      <w:r>
        <w:separator/>
      </w:r>
    </w:p>
  </w:footnote>
  <w:footnote w:id="0" w:type="continuationSeparator">
    <w:p w:rsidRDefault="007A5599" w:rsidR="007A55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930" w:rsidR="007839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3930" w:rsidR="007839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930" w:rsidR="00783930">
    <w:pPr>
      <w:pStyle w:val="Zaglavlje"/>
      <w:framePr w:y="1" w:xAlign="center" w:vAnchor="text" w:hAnchor="margin" w:wrap="around"/>
      <w:rPr>
        <w:rStyle w:val="Brojstranice"/>
        <w:sz w:val="24"/>
        <w:lang w:val="hr-HR"/>
      </w:rPr>
    </w:pPr>
    <w:r>
      <w:rPr>
        <w:rStyle w:val="Brojstranice"/>
        <w:sz w:val="24"/>
        <w:lang w:val="hr-HR"/>
      </w:rPr>
      <w:fldChar w:fldCharType="begin"/>
    </w:r>
    <w:r>
      <w:rPr>
        <w:rStyle w:val="Brojstranice"/>
        <w:sz w:val="24"/>
        <w:lang w:val="hr-HR"/>
      </w:rPr>
      <w:instrText xml:space="preserve">PAGE  </w:instrText>
    </w:r>
    <w:r>
      <w:rPr>
        <w:rStyle w:val="Brojstranice"/>
        <w:sz w:val="24"/>
        <w:lang w:val="hr-HR"/>
      </w:rPr>
      <w:fldChar w:fldCharType="separate"/>
    </w:r>
    <w:r w:rsidR="00A2112F">
      <w:rPr>
        <w:rStyle w:val="Brojstranice"/>
        <w:noProof/>
        <w:sz w:val="24"/>
        <w:lang w:val="hr-HR"/>
      </w:rPr>
      <w:t>2</w:t>
    </w:r>
    <w:r>
      <w:rPr>
        <w:rStyle w:val="Brojstranice"/>
        <w:sz w:val="24"/>
        <w:lang w:val="hr-HR"/>
      </w:rPr>
      <w:fldChar w:fldCharType="end"/>
    </w:r>
  </w:p>
  <w:p w:rsidRDefault="00783930" w:rsidR="00783930">
    <w:pPr>
      <w:pStyle w:val="Zaglavlje"/>
      <w:jc w:val="right"/>
      <w:rPr>
        <w:sz w:val="24"/>
        <w:lang w:val="hr-HR"/>
      </w:rPr>
    </w:pPr>
  </w:p>
  <w:p w:rsidRDefault="00783930" w:rsidR="00783930">
    <w:pPr>
      <w:pStyle w:val="Zaglavlje"/>
      <w:jc w:val="right"/>
      <w:rPr>
        <w:sz w:val="24"/>
        <w:lang w:val="hr-HR"/>
      </w:rPr>
    </w:pPr>
    <w:r>
      <w:rPr>
        <w:sz w:val="24"/>
        <w:lang w:val="hr-HR"/>
      </w:rPr>
      <w:t xml:space="preserve">Poslovni broj: 32 </w:t>
    </w:r>
    <w:r w:rsidR="00454384">
      <w:rPr>
        <w:sz w:val="24"/>
        <w:lang w:val="hr-HR"/>
      </w:rPr>
      <w:t>Sp-1/16-6</w:t>
    </w:r>
  </w:p>
  <w:p w:rsidRDefault="00783930" w:rsidR="00783930">
    <w:pPr>
      <w:pStyle w:val="Zaglavlje"/>
      <w:jc w:val="right"/>
      <w:rPr>
        <w:sz w:val="32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25CB"/>
    <w:rsid w:val="00007E46"/>
    <w:rsid w:val="000260AA"/>
    <w:rsid w:val="00040C8D"/>
    <w:rsid w:val="00050348"/>
    <w:rsid w:val="0005247C"/>
    <w:rsid w:val="000574B9"/>
    <w:rsid w:val="00097BA4"/>
    <w:rsid w:val="000A73C5"/>
    <w:rsid w:val="000D5579"/>
    <w:rsid w:val="00112137"/>
    <w:rsid w:val="00114171"/>
    <w:rsid w:val="0012681A"/>
    <w:rsid w:val="0013080B"/>
    <w:rsid w:val="00145E63"/>
    <w:rsid w:val="001530F3"/>
    <w:rsid w:val="00167805"/>
    <w:rsid w:val="001E29C6"/>
    <w:rsid w:val="001F57DE"/>
    <w:rsid w:val="00231FAD"/>
    <w:rsid w:val="0024677A"/>
    <w:rsid w:val="002C438B"/>
    <w:rsid w:val="002D595C"/>
    <w:rsid w:val="002E6C33"/>
    <w:rsid w:val="002F04A1"/>
    <w:rsid w:val="002F708B"/>
    <w:rsid w:val="00335968"/>
    <w:rsid w:val="00347C9C"/>
    <w:rsid w:val="00366940"/>
    <w:rsid w:val="0037322A"/>
    <w:rsid w:val="00384DD7"/>
    <w:rsid w:val="003A2BDC"/>
    <w:rsid w:val="003D3AD6"/>
    <w:rsid w:val="003E3F1F"/>
    <w:rsid w:val="003F1978"/>
    <w:rsid w:val="00405A64"/>
    <w:rsid w:val="00431668"/>
    <w:rsid w:val="00431A7F"/>
    <w:rsid w:val="00454384"/>
    <w:rsid w:val="004D1593"/>
    <w:rsid w:val="004D4048"/>
    <w:rsid w:val="00576D6C"/>
    <w:rsid w:val="005841D9"/>
    <w:rsid w:val="00637B93"/>
    <w:rsid w:val="006B5675"/>
    <w:rsid w:val="006E6731"/>
    <w:rsid w:val="00702194"/>
    <w:rsid w:val="00702BAC"/>
    <w:rsid w:val="0072604B"/>
    <w:rsid w:val="00750BCE"/>
    <w:rsid w:val="007663B8"/>
    <w:rsid w:val="00783930"/>
    <w:rsid w:val="007845E1"/>
    <w:rsid w:val="007A5599"/>
    <w:rsid w:val="00812FC7"/>
    <w:rsid w:val="00814A85"/>
    <w:rsid w:val="008158B6"/>
    <w:rsid w:val="008B1A22"/>
    <w:rsid w:val="0093741E"/>
    <w:rsid w:val="009D3097"/>
    <w:rsid w:val="009E2AD9"/>
    <w:rsid w:val="00A2112F"/>
    <w:rsid w:val="00A51C8E"/>
    <w:rsid w:val="00AC2F64"/>
    <w:rsid w:val="00AC57AD"/>
    <w:rsid w:val="00B364A5"/>
    <w:rsid w:val="00B424A5"/>
    <w:rsid w:val="00B50B55"/>
    <w:rsid w:val="00B65835"/>
    <w:rsid w:val="00B76B5B"/>
    <w:rsid w:val="00BE054A"/>
    <w:rsid w:val="00BF2BD0"/>
    <w:rsid w:val="00BF4DA8"/>
    <w:rsid w:val="00C03A78"/>
    <w:rsid w:val="00C06344"/>
    <w:rsid w:val="00C86699"/>
    <w:rsid w:val="00D02563"/>
    <w:rsid w:val="00D477A5"/>
    <w:rsid w:val="00D50E32"/>
    <w:rsid w:val="00D72A18"/>
    <w:rsid w:val="00DA34E6"/>
    <w:rsid w:val="00E02609"/>
    <w:rsid w:val="00E416A8"/>
    <w:rsid w:val="00E47D98"/>
    <w:rsid w:val="00E64D72"/>
    <w:rsid w:val="00E84D55"/>
    <w:rsid w:val="00E8765A"/>
    <w:rsid w:val="00EA63F3"/>
    <w:rsid w:val="00EB7C07"/>
    <w:rsid w:val="00EC0E05"/>
    <w:rsid w:val="00EE4D86"/>
    <w:rsid w:val="00F145B6"/>
    <w:rsid w:val="00F70517"/>
    <w:rsid w:val="00F7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4DA8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BF4DA8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BF4DA8"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link w:val="Naslov3Char"/>
    <w:uiPriority w:val="99"/>
    <w:qFormat/>
    <w:rsid w:val="00BF4DA8"/>
    <w:pPr>
      <w:keepNext/>
      <w:jc w:val="center"/>
      <w:outlineLvl w:val="2"/>
    </w:pPr>
    <w:rPr>
      <w:b/>
      <w:bCs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050348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050348"/>
    <w:rPr>
      <w:rFonts w:cs="Times New Roman" w:hAnsi="Cambria" w:ascii="Cambria"/>
      <w:b/>
      <w:bCs/>
      <w:i/>
      <w:iCs/>
      <w:sz w:val="28"/>
      <w:szCs w:val="28"/>
      <w:lang w:val="en-GB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050348"/>
    <w:rPr>
      <w:rFonts w:cs="Times New Roman" w:hAnsi="Cambria" w:ascii="Cambria"/>
      <w:b/>
      <w:bCs/>
      <w:sz w:val="26"/>
      <w:szCs w:val="26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BF4DA8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050348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BF4DA8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050348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BF4DA8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050348"/>
    <w:rPr>
      <w:rFonts w:cs="Times New Roman"/>
      <w:sz w:val="16"/>
      <w:szCs w:val="16"/>
      <w:lang w:val="en-GB"/>
    </w:rPr>
  </w:style>
  <w:style w:styleId="Tijeloteksta" w:type="paragraph">
    <w:name w:val="Body Text"/>
    <w:basedOn w:val="Normal"/>
    <w:link w:val="TijelotekstaChar"/>
    <w:uiPriority w:val="99"/>
    <w:semiHidden/>
    <w:rsid w:val="00BF4DA8"/>
    <w:pPr>
      <w:ind w:right="-2"/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050348"/>
    <w:rPr>
      <w:rFonts w:cs="Times New Roman"/>
      <w:sz w:val="20"/>
      <w:szCs w:val="20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BF4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050348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BF4DA8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BF4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050348"/>
    <w:rPr>
      <w:rFonts w:cs="Times New Roman"/>
      <w:sz w:val="20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30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3097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211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1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12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1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1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4DA8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BF4DA8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BF4DA8"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link w:val="Naslov3Char"/>
    <w:uiPriority w:val="99"/>
    <w:qFormat/>
    <w:rsid w:val="00BF4DA8"/>
    <w:pPr>
      <w:keepNext/>
      <w:jc w:val="center"/>
      <w:outlineLvl w:val="2"/>
    </w:pPr>
    <w:rPr>
      <w:b/>
      <w:bCs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050348"/>
    <w:rPr>
      <w:rFonts w:ascii="Cambria" w:cs="Times New Roman" w:hAnsi="Cambria"/>
      <w:b/>
      <w:bCs/>
      <w:kern w:val="32"/>
      <w:sz w:val="32"/>
      <w:szCs w:val="32"/>
      <w:lang w:val="en-GB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050348"/>
    <w:rPr>
      <w:rFonts w:ascii="Cambria" w:cs="Times New Roman" w:hAnsi="Cambria"/>
      <w:b/>
      <w:bCs/>
      <w:i/>
      <w:iCs/>
      <w:sz w:val="28"/>
      <w:szCs w:val="28"/>
      <w:lang w:val="en-GB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050348"/>
    <w:rPr>
      <w:rFonts w:ascii="Cambria" w:cs="Times New Roman" w:hAnsi="Cambria"/>
      <w:b/>
      <w:bCs/>
      <w:sz w:val="26"/>
      <w:szCs w:val="26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BF4DA8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050348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BF4DA8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1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050348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BF4DA8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050348"/>
    <w:rPr>
      <w:rFonts w:cs="Times New Roman"/>
      <w:sz w:val="16"/>
      <w:szCs w:val="16"/>
      <w:lang w:val="en-GB"/>
    </w:rPr>
  </w:style>
  <w:style w:styleId="Tijeloteksta" w:type="paragraph">
    <w:name w:val="Body Text"/>
    <w:basedOn w:val="Normal"/>
    <w:link w:val="TijelotekstaChar"/>
    <w:uiPriority w:val="99"/>
    <w:semiHidden/>
    <w:rsid w:val="00BF4DA8"/>
    <w:pPr>
      <w:ind w:right="-2"/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050348"/>
    <w:rPr>
      <w:rFonts w:cs="Times New Roman"/>
      <w:sz w:val="20"/>
      <w:szCs w:val="20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BF4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050348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BF4DA8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BF4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050348"/>
    <w:rPr>
      <w:rFonts w:cs="Times New Roman"/>
      <w:sz w:val="20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30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3097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211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1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12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1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1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462190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Jambor</izvorni_sadrzaj>
    <derivirana_varijabla naziv="DomainObject.DonositeljOdluke.Prezime_1">Jambor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32 - R. Jambor</izvorni_sadrzaj>
    <derivirana_varijabla naziv="DomainObject.Predmet.Referada.Naziv_1">referada 32 - R. Jambor</derivirana_varijabla>
  </DomainObject.Predmet.Referada.Naziv>
  <DomainObject.Predmet.Referada.Oznaka>
    <izvorni_sadrzaj>32</izvorni_sadrzaj>
    <derivirana_varijabla naziv="DomainObject.Predmet.Referada.Oznaka_1">32</derivirana_varijabla>
  </DomainObject.Predmet.Referada.Oznaka>
  <DomainObject.Predmet.Referada.Prostorija.Naziv>
    <izvorni_sadrzaj>Soba 36</izvorni_sadrzaj>
    <derivirana_varijabla naziv="DomainObject.Predmet.Referada.Prostorija.Naziv_1">Soba 36</derivirana_varijabla>
  </DomainObject.Predmet.Referada.Prostorija.Naziv>
  <DomainObject.Predmet.Referada.Prostorija.Oznaka>
    <izvorni_sadrzaj>Soba 36</izvorni_sadrzaj>
    <derivirana_varijabla naziv="DomainObject.Predmet.Referada.Prostorija.Oznaka_1">Soba 36</derivirana_varijabla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Robert Jambor</izvorni_sadrzaj>
    <derivirana_varijabla naziv="DomainObject.Predmet.Referada.Sudac_1">Robert Jambor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Saša Skender</izvorni_sadrzaj>
    <derivirana_varijabla naziv="DomainObject.Predmet.StrankaFormated_1">  Saša Skender</derivirana_varijabla>
  </DomainObject.Predmet.StrankaFormated>
  <DomainObject.Predmet.StrankaFormatedOIB>
    <izvorni_sadrzaj>  Saša Skender, OIB 04350580168</izvorni_sadrzaj>
    <derivirana_varijabla naziv="DomainObject.Predmet.StrankaFormatedOIB_1">  Saša Skender, OIB 04350580168</derivirana_varijabla>
  </DomainObject.Predmet.StrankaFormatedOIB>
  <DomainObject.Predmet.StrankaFormatedWithAdress>
    <izvorni_sadrzaj> Saša Skender, Ljudevita Gaja 62, 10290 Zaprešić</izvorni_sadrzaj>
    <derivirana_varijabla naziv="DomainObject.Predmet.StrankaFormatedWithAdress_1"> Saša Skender, Ljudevita Gaja 62, 10290 Zaprešić</derivirana_varijabla>
  </DomainObject.Predmet.StrankaFormatedWithAdress>
  <DomainObject.Predmet.StrankaFormatedWithAdressOIB>
    <izvorni_sadrzaj> Saša Skender, OIB 04350580168, Ljudevita Gaja 62, 10290 Zaprešić</izvorni_sadrzaj>
    <derivirana_varijabla naziv="DomainObject.Predmet.StrankaFormatedWithAdressOIB_1"> Saša Skender, OIB 04350580168, Ljudevita Gaja 62, 10290 Zaprešić</derivirana_varijabla>
  </DomainObject.Predmet.StrankaFormatedWithAdressOIB>
  <DomainObject.Predmet.StrankaWithAdress>
    <izvorni_sadrzaj>Saša Skender Ljudevita Gaja 62,10290 Zaprešić</izvorni_sadrzaj>
    <derivirana_varijabla naziv="DomainObject.Predmet.StrankaWithAdress_1">Saša Skender Ljudevita Gaja 62,10290 Zaprešić</derivirana_varijabla>
  </DomainObject.Predmet.StrankaWithAdress>
  <DomainObject.Predmet.StrankaWithAdressOIB>
    <izvorni_sadrzaj>Saša Skender, OIB 04350580168, Ljudevita Gaja 62,10290 Zaprešić</izvorni_sadrzaj>
    <derivirana_varijabla naziv="DomainObject.Predmet.StrankaWithAdressOIB_1">Saša Skender, OIB 04350580168, Ljudevita Gaja 62,10290 Zaprešić</derivirana_varijabla>
  </DomainObject.Predmet.StrankaWithAdressOIB>
  <DomainObject.Predmet.StrankaNazivFormated>
    <izvorni_sadrzaj>Saša Skender</izvorni_sadrzaj>
    <derivirana_varijabla naziv="DomainObject.Predmet.StrankaNazivFormated_1">Saša Skender</derivirana_varijabla>
  </DomainObject.Predmet.StrankaNazivFormated>
  <DomainObject.Predmet.StrankaNazivFormatedOIB>
    <izvorni_sadrzaj>Saša Skender, OIB 04350580168</izvorni_sadrzaj>
    <derivirana_varijabla naziv="DomainObject.Predmet.StrankaNazivFormatedOIB_1">Saša Skender, OIB 04350580168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32 - R. Jambor</izvorni_sadrzaj>
    <derivirana_varijabla naziv="DomainObject.Predmet.TrenutnaLokacijaSpisa.Naziv_1">referada 32 - R. Jambor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Kristina Marković</izvorni_sadrzaj>
    <derivirana_varijabla naziv="DomainObject.Predmet.Zapisnicar_1">Kristina Marković</derivirana_varijabla>
  </DomainObject.Predmet.Zapisnicar>
  <DomainObject.Predmet.StrankaListFormated>
    <izvorni_sadrzaj>
      <item>Saša Skender</item>
    </izvorni_sadrzaj>
    <derivirana_varijabla naziv="DomainObject.Predmet.StrankaListFormated_1">
      <item>Saša Skender</item>
    </derivirana_varijabla>
  </DomainObject.Predmet.StrankaListFormated>
  <DomainObject.Predmet.StrankaListFormatedOIB>
    <izvorni_sadrzaj>
      <item>Saša Skender, OIB 04350580168</item>
    </izvorni_sadrzaj>
    <derivirana_varijabla naziv="DomainObject.Predmet.StrankaListFormatedOIB_1">
      <item>Saša Skender, OIB 04350580168</item>
    </derivirana_varijabla>
  </DomainObject.Predmet.StrankaListFormatedOIB>
  <DomainObject.Predmet.StrankaListFormatedWithAdress>
    <izvorni_sadrzaj>
      <item>Saša Skender, Ljudevita Gaja 62, 10290 Zaprešić</item>
    </izvorni_sadrzaj>
    <derivirana_varijabla naziv="DomainObject.Predmet.StrankaListFormatedWithAdress_1">
      <item>Saša Skender, Ljudevita Gaja 62, 10290 Zaprešić</item>
    </derivirana_varijabla>
  </DomainObject.Predmet.StrankaListFormatedWithAdress>
  <DomainObject.Predmet.StrankaListFormatedWithAdressOIB>
    <izvorni_sadrzaj>
      <item>Saša Skender, OIB 04350580168, Ljudevita Gaja 62, 10290 Zaprešić</item>
    </izvorni_sadrzaj>
    <derivirana_varijabla naziv="DomainObject.Predmet.StrankaListFormatedWithAdressOIB_1">
      <item>Saša Skender, OIB 04350580168, Ljudevita Gaja 62, 10290 Zaprešić</item>
    </derivirana_varijabla>
  </DomainObject.Predmet.StrankaListFormatedWithAdressOIB>
  <DomainObject.Predmet.StrankaListNazivFormated>
    <izvorni_sadrzaj>
      <item>Saša Skender</item>
    </izvorni_sadrzaj>
    <derivirana_varijabla naziv="DomainObject.Predmet.StrankaListNazivFormated_1">
      <item>Saša Skender</item>
    </derivirana_varijabla>
  </DomainObject.Predmet.StrankaListNazivFormated>
  <DomainObject.Predmet.StrankaListNazivFormatedOIB>
    <izvorni_sadrzaj>
      <item>Saša Skender, OIB 04350580168</item>
    </izvorni_sadrzaj>
    <derivirana_varijabla naziv="DomainObject.Predmet.StrankaListNazivFormatedOIB_1">
      <item>Saša Skender, OIB 04350580168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Saša Skender</izvorni_sadrzaj>
    <derivirana_varijabla naziv="DomainObject.Predmet.StrankaIDrugi_1">Saša Skender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Saša Skender, OIB 04350580168, Ljudevita Gaja 62, 10290 Zaprešić</izvorni_sadrzaj>
    <derivirana_varijabla naziv="DomainObject.Predmet.StrankaIDrugiAdressOIB_1">Saša Skender, OIB 04350580168, Ljudevita Gaja 62, 10290 Zaprešić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Saša Skender</item>
    </izvorni_sadrzaj>
    <derivirana_varijabla naziv="DomainObject.Predmet.SudioniciListNaziv_1">
      <item>Saša Skender</item>
    </derivirana_varijabla>
  </DomainObject.Predmet.SudioniciListNaziv>
  <DomainObject.Predmet.SudioniciListAdressOIB>
    <izvorni_sadrzaj>
      <item>Saša Skender, OIB 04350580168, Ljudevita Gaja 62,10290 Zaprešić</item>
    </izvorni_sadrzaj>
    <derivirana_varijabla naziv="DomainObject.Predmet.SudioniciListAdressOIB_1">
      <item>Saša Skender, OIB 04350580168, Ljudevita Gaja 62,10290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04350580168</item>
    </izvorni_sadrzaj>
    <derivirana_varijabla naziv="DomainObject.Predmet.SudioniciListNazivOIB_1">
      <item>, OIB 04350580168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xxx</properties:Company>
  <properties:Pages>3</properties:Pages>
  <properties:Words>393</properties:Words>
  <properties:Characters>1991</properties:Characters>
  <properties:Lines>91</properties:Lines>
  <properties:Paragraphs>35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2016-12-27T13:00:00Z</dcterms:created>
  <dc:creator>Robert J</dc:creator>
  <cp:lastModifiedBy>wsadmin</cp:lastModifiedBy>
  <cp:lastPrinted>2015-04-06T08:33:00Z</cp:lastPrinted>
  <dcterms:modified xmlns:xsi="http://www.w3.org/2001/XMLSchema-instance" xsi:type="dcterms:W3CDTF">2017-01-27T09:26:00Z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