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04a7" w14:paraId="04304a7" w:rsidRDefault="00DD148E" w:rsidR="00590E39">
      <w:pPr>
        <w15:collapsed w:val="false"/>
      </w:pPr>
      <w:bookmarkStart w:name="_GoBack" w:id="0"/>
      <w:bookmarkEnd w:id="0"/>
      <w:r>
        <w:t xml:space="preserve">         </w:t>
      </w:r>
      <w:r w:rsidR="00651128">
        <w:rPr>
          <w:noProof/>
        </w:rPr>
        <w:drawing>
          <wp:inline distR="0" distL="0" distB="0" distT="0">
            <wp:extent cy="962108" cx="715618"/>
            <wp:effectExtent b="0" r="889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7267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D148E" w:rsidR="00DD148E" w:rsidRPr="00037EED"/>
    <w:p w:rsidRDefault="00DD148E" w:rsidP="00DF524F" w:rsidR="00DF524F" w:rsidRPr="00DF524F">
      <w:pPr>
        <w:jc w:val="both"/>
      </w:pPr>
      <w:r w:rsidRPr="00DF524F">
        <w:t>REPUBLIKA HRVATSKA</w:t>
      </w:r>
    </w:p>
    <w:p w:rsidRDefault="00DD148E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</w:t>
      </w:r>
      <w:proofErr w:type="spellStart"/>
      <w:r w:rsidRPr="00DF524F">
        <w:t>Amruševa</w:t>
      </w:r>
      <w:proofErr w:type="spellEnd"/>
      <w:r w:rsidRPr="00DF524F">
        <w:t xml:space="preserve"> 2/II                                                          </w:t>
      </w:r>
      <w:r w:rsidR="00826408">
        <w:t xml:space="preserve">                      </w:t>
      </w:r>
      <w:r w:rsidR="00DD148E">
        <w:t>70.St-1242/2017</w:t>
      </w:r>
      <w:r w:rsidRPr="00DF524F">
        <w:t xml:space="preserve">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>
      <w:pPr>
        <w:jc w:val="center"/>
      </w:pPr>
      <w:r w:rsidRPr="00977541">
        <w:t xml:space="preserve">R E P U B L I K A   H R V A T S K A </w:t>
      </w:r>
    </w:p>
    <w:p w:rsidRDefault="00DD148E" w:rsidP="00864D0C" w:rsidR="00DD148E" w:rsidRPr="00977541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38748A" w:rsidR="006951FE">
      <w:pPr>
        <w:jc w:val="both"/>
      </w:pPr>
      <w:r w:rsidRPr="00DF524F">
        <w:t>Trgovački sud u Zagrebu</w:t>
      </w:r>
      <w:r w:rsidR="00E731F3">
        <w:t>,</w:t>
      </w:r>
      <w:r w:rsidRPr="00DF524F">
        <w:t xml:space="preserve"> po sucu </w:t>
      </w:r>
      <w:r w:rsidR="00DD148E">
        <w:t>Maji Jurovicki</w:t>
      </w:r>
      <w:r w:rsidRPr="00DF524F">
        <w:t xml:space="preserve">, </w:t>
      </w:r>
      <w:r w:rsidR="00DD148E">
        <w:t xml:space="preserve">u stečajnom postupku nad Stečajnom masom iza BCA PLANIRANJE d.o.o. u stečaju, OIB: 75760466958, MBS: 081092856, Karlovac, Ljudevita </w:t>
      </w:r>
      <w:proofErr w:type="spellStart"/>
      <w:r w:rsidR="00DD148E">
        <w:t>Šestića</w:t>
      </w:r>
      <w:proofErr w:type="spellEnd"/>
      <w:r w:rsidR="00DD148E">
        <w:t xml:space="preserve"> 4, 09. ožujka 2018. </w:t>
      </w:r>
    </w:p>
    <w:p w:rsidRDefault="00DD148E" w:rsidP="0038748A" w:rsidR="00DD148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DD148E">
        <w:t xml:space="preserve">Stečajnom masom iza BCA PLANIRANJE d.o.o. u stečaju, OIB: 75760466958, MBS: 081092856, Karlovac, Ljudevita </w:t>
      </w:r>
      <w:proofErr w:type="spellStart"/>
      <w:r w:rsidR="00DD148E">
        <w:t>Šestića</w:t>
      </w:r>
      <w:proofErr w:type="spellEnd"/>
      <w:r w:rsidR="00DD148E">
        <w:t xml:space="preserve"> 4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DD148E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13. travnja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 w:rsidR="00826408">
        <w:rPr>
          <w:bCs/>
        </w:rPr>
        <w:t xml:space="preserve"> </w:t>
      </w:r>
      <w:r>
        <w:rPr>
          <w:bCs/>
        </w:rPr>
        <w:t>9,00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DD148E">
        <w:t>30/I</w:t>
      </w:r>
      <w:r w:rsidR="00E03FDC" w:rsidRPr="00037EED">
        <w:t xml:space="preserve"> </w:t>
      </w:r>
      <w:r w:rsidR="00F25213" w:rsidRPr="00037EED">
        <w:t>(</w:t>
      </w:r>
      <w:r w:rsidR="002358CC">
        <w:t>dvorišna</w:t>
      </w:r>
      <w:r w:rsidR="00F25213" w:rsidRPr="00037EED">
        <w:t xml:space="preserve"> zgrada</w:t>
      </w:r>
      <w:r w:rsidR="00590E39" w:rsidRPr="00037EED">
        <w:t>).</w:t>
      </w:r>
    </w:p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B2551B" w:rsidP="00070AC5" w:rsidR="00590E39" w:rsidRPr="00037EED">
      <w:pPr>
        <w:ind w:left="705"/>
        <w:jc w:val="both"/>
      </w:pPr>
      <w:r w:rsidRPr="00037EED">
        <w:t xml:space="preserve">1. </w:t>
      </w:r>
      <w:r w:rsidR="00C14E5E" w:rsidRPr="00037EED">
        <w:t xml:space="preserve"> I</w:t>
      </w:r>
      <w:r w:rsidR="00590E39" w:rsidRPr="00037EED">
        <w:t>zvješće stečaj</w:t>
      </w:r>
      <w:r w:rsidR="00466E01" w:rsidRPr="00037EED">
        <w:t>nog</w:t>
      </w:r>
      <w:r w:rsidR="00590E39" w:rsidRPr="00037EED">
        <w:t xml:space="preserve"> upravitelj</w:t>
      </w:r>
      <w:r w:rsidR="00466E01" w:rsidRPr="00037EED">
        <w:t>a</w:t>
      </w:r>
      <w:r w:rsidR="00A0601A" w:rsidRPr="00037EED">
        <w:t xml:space="preserve"> o </w:t>
      </w:r>
      <w:r w:rsidR="00590E39" w:rsidRPr="00037EED">
        <w:t>dosadašnjem tijeku stečajnog postupka</w:t>
      </w:r>
      <w:r w:rsidR="00C14E5E" w:rsidRPr="00037EED">
        <w:t>, stanju stečajne mase</w:t>
      </w:r>
      <w:r w:rsidR="00B92232" w:rsidRPr="00037EED">
        <w:t>.</w:t>
      </w:r>
    </w:p>
    <w:p w:rsidRDefault="007B40F5" w:rsidP="00070AC5" w:rsidR="007B40F5" w:rsidRPr="00037EED">
      <w:pPr>
        <w:ind w:left="705"/>
        <w:jc w:val="both"/>
      </w:pP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762B12">
        <w:t xml:space="preserve"> </w:t>
      </w:r>
      <w:r w:rsidR="00DD148E">
        <w:t>09. ožujka 2018.</w:t>
      </w:r>
    </w:p>
    <w:p w:rsidRDefault="00E731F3" w:rsidP="00E731F3" w:rsidR="00E731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731F3" w:rsidP="00E731F3" w:rsidR="00E731F3"/>
    <w:p w:rsidRDefault="00E731F3" w:rsidP="00E731F3" w:rsidR="00E731F3" w:rsidRPr="00E731F3">
      <w:r w:rsidRPr="00E731F3">
        <w:t>POUKA O PRAVNOM LIJEKU:</w:t>
      </w:r>
    </w:p>
    <w:p w:rsidRDefault="00E731F3" w:rsidP="00E731F3" w:rsidR="007B40F5" w:rsidRPr="00037EED">
      <w:r w:rsidRPr="00E731F3">
        <w:t>Protiv ovog rješenja  nije dopuštena žalba</w:t>
      </w:r>
    </w:p>
    <w:p w:rsidRDefault="00E731F3" w:rsidP="00DD148E" w:rsidR="00762B12" w:rsidRPr="00310646">
      <w:pPr>
        <w:pStyle w:val="Tijeloteksta"/>
        <w:ind w:left="7080"/>
        <w:jc w:val="right"/>
      </w:pPr>
      <w:r>
        <w:tab/>
      </w:r>
      <w:r w:rsidR="00590E39" w:rsidRPr="00037EED">
        <w:tab/>
      </w:r>
      <w:r w:rsidR="00762B12">
        <w:t xml:space="preserve"> </w:t>
      </w:r>
      <w:r>
        <w:t xml:space="preserve"> </w:t>
      </w:r>
      <w:r w:rsidR="00762B12" w:rsidRPr="00310646">
        <w:t>SUDAC:</w:t>
      </w:r>
    </w:p>
    <w:p w:rsidRDefault="00762B12" w:rsidP="00DD148E" w:rsidR="00762B1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</w:t>
      </w:r>
      <w:r w:rsidR="00DD148E">
        <w:rPr>
          <w:rFonts w:hAnsi="Times New Roman" w:ascii="Times New Roman"/>
          <w:b w:val="false"/>
          <w:color w:val="auto"/>
          <w:szCs w:val="24"/>
        </w:rPr>
        <w:t>Maja Jurovicki</w:t>
      </w:r>
      <w:r w:rsidR="00683BE3">
        <w:rPr>
          <w:rFonts w:hAnsi="Times New Roman" w:ascii="Times New Roman"/>
          <w:b w:val="false"/>
          <w:color w:val="auto"/>
          <w:szCs w:val="24"/>
        </w:rPr>
        <w:t xml:space="preserve">, v.r. </w:t>
      </w:r>
      <w:r w:rsidR="00DD148E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B40F5" w:rsidP="00762B12" w:rsidR="007B40F5" w:rsidRPr="00792894">
      <w:pPr>
        <w:jc w:val="both"/>
      </w:pPr>
    </w:p>
    <w:p w:rsidRDefault="007B40F5" w:rsidP="00E731F3" w:rsidR="00762B12">
      <w:pPr>
        <w:jc w:val="center"/>
      </w:pPr>
      <w:r w:rsidRPr="00792894">
        <w:t xml:space="preserve">                                                                               </w:t>
      </w:r>
      <w:r w:rsidR="00E731F3">
        <w:t xml:space="preserve">                            </w:t>
      </w:r>
      <w:r w:rsidRPr="00792894">
        <w:t xml:space="preserve">                                                                       </w:t>
      </w:r>
      <w:r w:rsidR="00E731F3">
        <w:t xml:space="preserve">                               </w:t>
      </w:r>
    </w:p>
    <w:p w:rsidRDefault="00683BE3" w:rsidP="004F5146" w:rsidR="00683BE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83BE3" w:rsidP="004F5146" w:rsidR="00683BE3">
      <w:pPr>
        <w:jc w:val="right"/>
      </w:pPr>
      <w:r>
        <w:t xml:space="preserve">Mirjana Gašparić </w:t>
      </w:r>
    </w:p>
    <w:p w:rsidRDefault="00112564" w:rsidR="000F7897" w:rsidRPr="00037EED"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679C1AED"/>
    <w:multiLevelType w:val="hybridMultilevel"/>
    <w:tmpl w:val="08C6E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42341"/>
    <w:rsid w:val="00052861"/>
    <w:rsid w:val="00070AC5"/>
    <w:rsid w:val="000F7897"/>
    <w:rsid w:val="00112564"/>
    <w:rsid w:val="001D1A6B"/>
    <w:rsid w:val="00227E08"/>
    <w:rsid w:val="002358CC"/>
    <w:rsid w:val="002D3B07"/>
    <w:rsid w:val="00347638"/>
    <w:rsid w:val="003520B1"/>
    <w:rsid w:val="0038748A"/>
    <w:rsid w:val="003D72B1"/>
    <w:rsid w:val="003F6CD0"/>
    <w:rsid w:val="00426C37"/>
    <w:rsid w:val="00466E01"/>
    <w:rsid w:val="00517FEF"/>
    <w:rsid w:val="00581597"/>
    <w:rsid w:val="00590E39"/>
    <w:rsid w:val="005F6BFE"/>
    <w:rsid w:val="00651128"/>
    <w:rsid w:val="00683BE3"/>
    <w:rsid w:val="006951FE"/>
    <w:rsid w:val="00720A61"/>
    <w:rsid w:val="00762B12"/>
    <w:rsid w:val="007659A5"/>
    <w:rsid w:val="00792894"/>
    <w:rsid w:val="007A4677"/>
    <w:rsid w:val="007A7272"/>
    <w:rsid w:val="007B40F5"/>
    <w:rsid w:val="007C20FA"/>
    <w:rsid w:val="0080300F"/>
    <w:rsid w:val="00826408"/>
    <w:rsid w:val="00864D0C"/>
    <w:rsid w:val="008D31C1"/>
    <w:rsid w:val="00954EFD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21AD8"/>
    <w:rsid w:val="00CB2F65"/>
    <w:rsid w:val="00D00DC0"/>
    <w:rsid w:val="00D36C8E"/>
    <w:rsid w:val="00D46B98"/>
    <w:rsid w:val="00DD148E"/>
    <w:rsid w:val="00DF524F"/>
    <w:rsid w:val="00E03FDC"/>
    <w:rsid w:val="00E14F85"/>
    <w:rsid w:val="00E731F3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62B1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62B12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62B1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54E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3B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B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B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B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B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62B1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62B12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62B1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54E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3B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B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B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B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B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1242</izvorni_sadrzaj>
    <derivirana_varijabla naziv="DomainObject.Predmet.Broj_1">1242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St-1242/2017</izvorni_sadrzaj>
    <derivirana_varijabla naziv="DomainObject.Predmet.OznakaBroj_1">St-1242/2017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BCA Planiranje d.o.o. u stečaju zastupanog po punomoćniku BRIAN ALFONSO FUENTES</izvorni_sadrzaj>
    <derivirana_varijabla naziv="DomainObject.Predmet.ProtustrankaFormated_1">  Stečajna masa iza BCA Planiranje d.o.o. u stečaju zastupanog po punomoćniku BRIAN ALFONSO FUENTES</derivirana_varijabla>
  </DomainObject.Predmet.ProtustrankaFormated>
  <DomainObject.Predmet.ProtustrankaFormatedOIB>
    <izvorni_sadrzaj>  Stečajna masa iza BCA Planiranje d.o.o. u stečaju, OIB 75760466958 zastupanog po punomoćniku BRIAN ALFONSO FUENTES</izvorni_sadrzaj>
    <derivirana_varijabla naziv="DomainObject.Predmet.ProtustrankaFormatedOIB_1">  Stečajna masa iza BCA Planiranje d.o.o. u stečaju, OIB 75760466958 zastupanog po punomoćniku BRIAN ALFONSO FUENTES</derivirana_varijabla>
  </DomainObject.Predmet.ProtustrankaFormatedOIB>
  <DomainObject.Predmet.ProtustrankaFormatedWithAdress>
    <izvorni_sadrzaj> Stečajna masa iza BCA Planiranje d.o.o. u stečaju, Ljudevita Šestića 4, 47000 Karlovac zastupanog po punomoćniku BRIAN ALFONSO FUENTES</izvorni_sadrzaj>
    <derivirana_varijabla naziv="DomainObject.Predmet.ProtustrankaFormatedWithAdress_1"> Stečajna masa iza BCA Planiranje d.o.o. u stečaju, Ljudevita Šestića 4, 47000 Karlovac zastupanog po punomoćniku BRIAN ALFONSO FUENTES</derivirana_varijabla>
  </DomainObject.Predmet.ProtustrankaFormatedWithAdress>
  <DomainObject.Predmet.ProtustrankaFormatedWithAdressOIB>
    <izvorni_sadrzaj> Stečajna masa iza BCA Planiranje d.o.o. u stečaju, OIB 75760466958, Ljudevita Šestića 4, 47000 Karlovac zastupanog po punomoćniku BRIAN ALFONSO FUENTES</izvorni_sadrzaj>
    <derivirana_varijabla naziv="DomainObject.Predmet.ProtustrankaFormatedWithAdressOIB_1"> Stečajna masa iza BCA Planiranje d.o.o. u stečaju, OIB 75760466958, Ljudevita Šestića 4, 47000 Karlovac zastupanog po punomoćniku BRIAN ALFONSO FUENTES</derivirana_varijabla>
  </DomainObject.Predmet.ProtustrankaFormatedWithAdressOIB>
  <DomainObject.Predmet.ProtustrankaWithAdress>
    <izvorni_sadrzaj>Stečajna masa iza BCA Planiranje d.o.o. u stečaju Ljudevita Šestića 4, 47000 Karlovac</izvorni_sadrzaj>
    <derivirana_varijabla naziv="DomainObject.Predmet.ProtustrankaWithAdress_1">Stečajna masa iza BCA Planiranje d.o.o. u stečaju Ljudevita Šestića 4, 47000 Karlovac</derivirana_varijabla>
  </DomainObject.Predmet.ProtustrankaWithAdress>
  <DomainObject.Predmet.ProtustrankaWithAdressOIB>
    <izvorni_sadrzaj>Stečajna masa iza BCA Planiranje d.o.o. u stečaju, OIB 75760466958, Ljudevita Šestića 4, 47000 Karlovac</izvorni_sadrzaj>
    <derivirana_varijabla naziv="DomainObject.Predmet.ProtustrankaWithAdressOIB_1">Stečajna masa iza BCA Planiranje d.o.o. u stečaju, OIB 75760466958, Ljudevita Šestića 4, 47000 Karlovac</derivirana_varijabla>
  </DomainObject.Predmet.ProtustrankaWithAdressOIB>
  <DomainObject.Predmet.ProtustrankaNazivFormated>
    <izvorni_sadrzaj>Stečajna masa iza BCA Planiranje d.o.o. u stečaju</izvorni_sadrzaj>
    <derivirana_varijabla naziv="DomainObject.Predmet.ProtustrankaNazivFormated_1">Stečajna masa iza BCA Planiranje d.o.o. u stečaju</derivirana_varijabla>
  </DomainObject.Predmet.ProtustrankaNazivFormated>
  <DomainObject.Predmet.ProtustrankaNazivFormatedOIB>
    <izvorni_sadrzaj>Stečajna masa iza BCA Planiranje d.o.o. u stečaju, OIB 75760466958</izvorni_sadrzaj>
    <derivirana_varijabla naziv="DomainObject.Predmet.ProtustrankaNazivFormatedOIB_1">Stečajna masa iza BCA Planiranje d.o.o. u stečaju, OIB 75760466958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BCA Planiranje d.o.o. u stečaju zastupanog po punomoćniku BRIAN ALFONSO FUENTES</item>
    </izvorni_sadrzaj>
    <derivirana_varijabla naziv="DomainObject.Predmet.ProtuStrankaListFormated_1">
      <item>Stečajna masa iza BCA Planiranje d.o.o. u stečaju zastupanog po punomoćniku BRIAN ALFONSO FUENTES</item>
    </derivirana_varijabla>
  </DomainObject.Predmet.ProtuStrankaListFormated>
  <DomainObject.Predmet.ProtuStrankaListFormatedOIB>
    <izvorni_sadrzaj>
      <item>Stečajna masa iza BCA Planiranje d.o.o. u stečaju, OIB 75760466958 zastupanog po punomoćniku BRIAN ALFONSO FUENTES</item>
    </izvorni_sadrzaj>
    <derivirana_varijabla naziv="DomainObject.Predmet.ProtuStrankaListFormatedOIB_1">
      <item>Stečajna masa iza BCA Planiranje d.o.o. u stečaju, OIB 75760466958 zastupanog po punomoćniku BRIAN ALFONSO FUENTES</item>
    </derivirana_varijabla>
  </DomainObject.Predmet.ProtuStrankaListFormatedOIB>
  <DomainObject.Predmet.ProtuStrankaListFormatedWithAdress>
    <izvorni_sadrzaj>
      <item>Stečajna masa iza BCA Planiranje d.o.o. u stečaju, Ljudevita Šestića 4, 47000 Karlovac zastupanog po punomoćniku BRIAN ALFONSO FUENTES</item>
    </izvorni_sadrzaj>
    <derivirana_varijabla naziv="DomainObject.Predmet.ProtuStrankaListFormatedWithAdress_1">
      <item>Stečajna masa iza BCA Planiranje d.o.o. u stečaju, Ljudevita Šestića 4, 47000 Karlovac zastupanog po punomoćniku BRIAN ALFONSO FUENTES</item>
    </derivirana_varijabla>
  </DomainObject.Predmet.ProtuStrankaListFormatedWithAdress>
  <DomainObject.Predmet.ProtuStrankaListFormatedWithAdressOIB>
    <izvorni_sadrzaj>
      <item>Stečajna masa iza BCA Planiranje d.o.o. u stečaju, OIB 75760466958, Ljudevita Šestića 4, 47000 Karlovac zastupanog po punomoćniku BRIAN ALFONSO FUENTES</item>
    </izvorni_sadrzaj>
    <derivirana_varijabla naziv="DomainObject.Predmet.ProtuStrankaListFormatedWithAdressOIB_1">
      <item>Stečajna masa iza BCA Planiranje d.o.o. u stečaju, OIB 75760466958, Ljudevita Šestića 4, 47000 Karlovac zastupanog po punomoćniku BRIAN ALFONSO FUENTES</item>
    </derivirana_varijabla>
  </DomainObject.Predmet.ProtuStrankaListFormatedWithAdressOIB>
  <DomainObject.Predmet.ProtuStrankaListNazivFormated>
    <izvorni_sadrzaj>
      <item>Stečajna masa iza BCA Planiranje d.o.o. u stečaju</item>
    </izvorni_sadrzaj>
    <derivirana_varijabla naziv="DomainObject.Predmet.ProtuStrankaListNazivFormated_1">
      <item>Stečajna masa iza BCA Planiranje d.o.o. u stečaju</item>
    </derivirana_varijabla>
  </DomainObject.Predmet.ProtuStrankaListNazivFormated>
  <DomainObject.Predmet.ProtuStrankaListNazivFormatedOIB>
    <izvorni_sadrzaj>
      <item>Stečajna masa iza BCA Planiranje d.o.o. u stečaju, OIB 75760466958</item>
    </izvorni_sadrzaj>
    <derivirana_varijabla naziv="DomainObject.Predmet.ProtuStrankaListNazivFormatedOIB_1">
      <item>Stečajna masa iza BCA Planiranje d.o.o. u stečaju, OIB 75760466958</item>
    </derivirana_varijabla>
  </DomainObject.Predmet.ProtuStrankaListNazivFormatedOIB>
  <DomainObject.Predmet.OstaliListFormated>
    <izvorni_sadrzaj>
      <item>BRIAN ALFONSO FUENTES punomoćnik sudionika u postupku Stečajna masa iza BCA Planiranje d.o.o. u stečaju</item>
      <item>Marija Smičiklas</item>
      <item>ŽUPANIJSKO DRŽAVNO ODVJETNIŠTVO U ZAGREBU</item>
    </izvorni_sadrzaj>
    <derivirana_varijabla naziv="DomainObject.Predmet.OstaliListFormated_1">
      <item>BRIAN ALFONSO FUENTES punomoćnik sudionika u postupku Stečajna masa iza BCA Planiranje d.o.o. u stečaju</item>
      <item>Marija Smičiklas</item>
      <item>ŽUPANIJSKO DRŽAVNO ODVJETNIŠTVO U ZAGREBU</item>
    </derivirana_varijabla>
  </DomainObject.Predmet.OstaliListFormated>
  <DomainObject.Predmet.OstaliListFormatedOIB>
    <izvorni_sadrzaj>
      <item>BRIAN ALFONSO FUENTES, OIB 94930132517 punomoćnik sudionika u postupku Stečajna masa iza BCA Planiranje d.o.o. u stečaju</item>
      <item>Marija Smičiklas, OIB 82617242862</item>
      <item>ŽUPANIJSKO DRŽAVNO ODVJETNIŠTVO U ZAGREBU</item>
    </izvorni_sadrzaj>
    <derivirana_varijabla naziv="DomainObject.Predmet.OstaliListFormatedOIB_1">
      <item>BRIAN ALFONSO FUENTES, OIB 94930132517 punomoćnik sudionika u postupku Stečajna masa iza BCA Planiranje d.o.o. u stečaju</item>
      <item>Marija Smičiklas, OIB 82617242862</item>
      <item>ŽUPANIJSKO DRŽAVNO ODVJETNIŠTVO U ZAGREBU</item>
    </derivirana_varijabla>
  </DomainObject.Predmet.OstaliListFormatedOIB>
  <DomainObject.Predmet.OstaliListFormatedWithAdress>
    <izvorni_sadrzaj>
      <item>BRIAN ALFONSO FUENTES, 13 Calle 7-65 zona 9, Guatemala City punomoćnik sudionika u postupku Stečajna masa iza BCA Planiranje d.o.o. u stečaju</item>
      <item>Marija Smičiklas, Ljudevita Šestića 4, 47000 Karlovac</item>
      <item>ŽUPANIJSKO DRŽAVNO ODVJETNIŠTVO U ZAGREBU</item>
    </izvorni_sadrzaj>
    <derivirana_varijabla naziv="DomainObject.Predmet.OstaliListFormatedWithAdress_1">
      <item>BRIAN ALFONSO FUENTES, 13 Calle 7-65 zona 9, Guatemala City punomoćnik sudionika u postupku Stečajna masa iza BCA Planiranje d.o.o. u stečaju</item>
      <item>Marija Smičiklas, Ljudevita Šestića 4, 47000 Karlovac</item>
      <item>ŽUPANIJSKO DRŽAVNO ODVJETNIŠTVO U ZAGREBU</item>
    </derivirana_varijabla>
  </DomainObject.Predmet.OstaliListFormatedWithAdress>
  <DomainObject.Predmet.OstaliListFormatedWithAdressOIB>
    <izvorni_sadrzaj>
      <item>BRIAN ALFONSO FUENTES, OIB 94930132517, 13 Calle 7-65 zona 9, Guatemala City punomoćnik sudionika u postupku Stečajna masa iza BCA Planiranje d.o.o. u stečaju</item>
      <item>Marija Smičiklas, OIB 82617242862, Ljudevita Šestića 4, 47000 Karlovac</item>
      <item>ŽUPANIJSKO DRŽAVNO ODVJETNIŠTVO U ZAGREBU</item>
    </izvorni_sadrzaj>
    <derivirana_varijabla naziv="DomainObject.Predmet.OstaliListFormatedWithAdressOIB_1">
      <item>BRIAN ALFONSO FUENTES, OIB 94930132517, 13 Calle 7-65 zona 9, Guatemala City punomoćnik sudionika u postupku Stečajna masa iza BCA Planiranje d.o.o. u stečaju</item>
      <item>Marija Smičiklas, OIB 82617242862, Ljudevita Šestića 4, 47000 Karlovac</item>
      <item>ŽUPANIJSKO DRŽAVNO ODVJETNIŠTVO U ZAGREBU</item>
    </derivirana_varijabla>
  </DomainObject.Predmet.OstaliListFormatedWithAdressOIB>
  <DomainObject.Predmet.OstaliListNazivFormated>
    <izvorni_sadrzaj>
      <item>BRIAN ALFONSO FUENTES</item>
      <item>Marija Smičiklas</item>
      <item>ŽUPANIJSKO DRŽAVNO ODVJETNIŠTVO U ZAGREBU</item>
    </izvorni_sadrzaj>
    <derivirana_varijabla naziv="DomainObject.Predmet.OstaliListNazivFormated_1">
      <item>BRIAN ALFONSO FUENTES</item>
      <item>Marija Smičiklas</item>
      <item>ŽUPANIJSKO DRŽAVNO ODVJETNIŠTVO U ZAGREBU</item>
    </derivirana_varijabla>
  </DomainObject.Predmet.OstaliListNazivFormated>
  <DomainObject.Predmet.OstaliListNazivFormatedOIB>
    <izvorni_sadrzaj>
      <item>BRIAN ALFONSO FUENTES, OIB 94930132517</item>
      <item>Marija Smičiklas, OIB 82617242862</item>
      <item>ŽUPANIJSKO DRŽAVNO ODVJETNIŠTVO U ZAGREBU</item>
    </izvorni_sadrzaj>
    <derivirana_varijabla naziv="DomainObject.Predmet.OstaliListNazivFormatedOIB_1">
      <item>BRIAN ALFONSO FUENTES, OIB 94930132517</item>
      <item>Marija Smičiklas, OIB 82617242862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BCA Planiranje d.o.o. u stečaju</izvorni_sadrzaj>
    <derivirana_varijabla naziv="DomainObject.Predmet.ProtustrankaIDrugi_1">Stečajna masa iza BCA Planiranje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BCA Planiranje d.o.o. u stečaju, OIB 75760466958, Ljudevita Šestića 4, 47000 Karlovac</izvorni_sadrzaj>
    <derivirana_varijabla naziv="DomainObject.Predmet.ProtustrankaIDrugiAdressOIB_1">Stečajna masa iza BCA Planiranje d.o.o. u stečaju, OIB 75760466958, Ljudevita Šestića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BCA Planiranje d.o.o. u stečaju</item>
      <item>FINA Regionalni centar Zagreb</item>
      <item>BRIAN ALFONSO FUENTES</item>
      <item>Marija Smičiklas</item>
      <item>ŽUPANIJSKO DRŽAVNO ODVJETNIŠTVO U ZAGREBU</item>
    </izvorni_sadrzaj>
    <derivirana_varijabla naziv="DomainObject.Predmet.SudioniciListNaziv_1">
      <item>Stečajna masa iza BCA Planiranje d.o.o. u stečaju</item>
      <item>FINA Regionalni centar Zagreb</item>
      <item>BRIAN ALFONSO FUENTES</item>
      <item>Marija Smičiklas</item>
      <item>ŽUPANIJSKO DRŽAVNO ODVJETNIŠTVO U ZAGREBU</item>
    </derivirana_varijabla>
  </DomainObject.Predmet.SudioniciListNaziv>
  <DomainObject.Predmet.SudioniciListAdressOIB>
    <izvorni_sadrzaj>
      <item>Stečajna masa iza BCA Planiranje d.o.o. u stečaju, OIB 75760466958, Ljudevita Šestića 4,47000 Karlovac</item>
      <item>FINA Regionalni centar Zagreb, OIB 85821130368, Trg svibanjskih žrtava 1995. 1,10000 Zagreb</item>
      <item>BRIAN ALFONSO FUENTES, OIB 94930132517, 13 Calle 7-65 zona 9,Guatemala City</item>
      <item>Marija Smičiklas, OIB 82617242862, Ljudevita Šestića 4,47000 Karlovac</item>
      <item>ŽUPANIJSKO DRŽAVNO ODVJETNIŠTVO U ZAGREBU</item>
    </izvorni_sadrzaj>
    <derivirana_varijabla naziv="DomainObject.Predmet.SudioniciListAdressOIB_1">
      <item>Stečajna masa iza BCA Planiranje d.o.o. u stečaju, OIB 75760466958, Ljudevita Šestića 4,47000 Karlovac</item>
      <item>FINA Regionalni centar Zagreb, OIB 85821130368, Trg svibanjskih žrtava 1995. 1,10000 Zagreb</item>
      <item>BRIAN ALFONSO FUENTES, OIB 94930132517, 13 Calle 7-65 zona 9,Guatemala City</item>
      <item>Marija Smičiklas, OIB 82617242862, Ljudevita Šestića 4,47000 Karlovac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75760466958</item>
      <item>, OIB 85821130368</item>
      <item>, OIB 94930132517</item>
      <item>, OIB 82617242862</item>
      <item>, OIB null</item>
    </izvorni_sadrzaj>
    <derivirana_varijabla naziv="DomainObject.Predmet.SudioniciListNazivOIB_1">
      <item>, OIB 75760466958</item>
      <item>, OIB 85821130368</item>
      <item>, OIB 94930132517</item>
      <item>, OIB 82617242862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160</properties:Words>
  <properties:Characters>786</properties:Characters>
  <properties:Lines>43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2018-03-13T09:25:00Z</dcterms:created>
  <dc:creator>Tatjana Kujundžić-Novak</dc:creator>
  <cp:lastModifiedBy>Mirjana Gašparić</cp:lastModifiedBy>
  <cp:lastPrinted>2018-03-13T09:35:00Z</cp:lastPrinted>
  <dcterms:modified xmlns:xsi="http://www.w3.org/2001/XMLSchema-instance" xsi:type="dcterms:W3CDTF">2018-03-13T09:36:00Z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(70.St-1242-2017_rješenje_-_POZIV__za_skupštinu_vjerovnika.st-1242-2017_rješenje_-_poziv__za_skupštinu_vjerovnika)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