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e3952" w14:paraId="2ae3952"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F501B5"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r>
      <w:r w:rsidR="002F2A02">
        <w:rPr>
          <w:rFonts w:cs="Times New Roman" w:hAnsi="Times New Roman" w:ascii="Times New Roman"/>
          <w:sz w:val="24"/>
          <w:szCs w:val="24"/>
        </w:rPr>
        <w:t>70. St-1282</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9C68AF">
        <w:rPr>
          <w:rFonts w:cs="Times New Roman" w:hAnsi="Times New Roman" w:ascii="Times New Roman"/>
          <w:sz w:val="24"/>
          <w:szCs w:val="24"/>
        </w:rPr>
        <w:t>18</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95276C" w:rsidRPr="0095276C">
        <w:rPr>
          <w:rFonts w:cs="Times New Roman" w:hAnsi="Times New Roman" w:ascii="Times New Roman"/>
          <w:sz w:val="24"/>
          <w:szCs w:val="24"/>
        </w:rPr>
        <w:t>DDBNET d.o.o. OIB: 10240791864, MBS: 08047</w:t>
      </w:r>
      <w:r w:rsidR="0095276C">
        <w:rPr>
          <w:rFonts w:cs="Times New Roman" w:hAnsi="Times New Roman" w:ascii="Times New Roman"/>
          <w:sz w:val="24"/>
          <w:szCs w:val="24"/>
        </w:rPr>
        <w:t xml:space="preserve">7205 iz Zagreba, Zvonimirova 2 </w:t>
      </w:r>
      <w:r w:rsidRPr="000C71E8">
        <w:rPr>
          <w:rFonts w:cs="Times New Roman" w:hAnsi="Times New Roman" w:ascii="Times New Roman"/>
          <w:sz w:val="24"/>
          <w:szCs w:val="24"/>
        </w:rPr>
        <w:t>p</w:t>
      </w:r>
      <w:r w:rsidRPr="00E71492">
        <w:rPr>
          <w:rFonts w:cs="Times New Roman" w:hAnsi="Times New Roman" w:ascii="Times New Roman"/>
          <w:sz w:val="24"/>
          <w:szCs w:val="24"/>
        </w:rPr>
        <w:t xml:space="preserve">ovodom prijedloga </w:t>
      </w:r>
      <w:r w:rsidR="00555E82" w:rsidRPr="00555E82">
        <w:rPr>
          <w:rFonts w:cs="Times New Roman" w:hAnsi="Times New Roman" w:ascii="Times New Roman"/>
          <w:sz w:val="24"/>
          <w:szCs w:val="24"/>
        </w:rPr>
        <w:t xml:space="preserve">vjerovnika REPUBLIKE HRVATSKE, MINISTARSTVA FINANCIJA, POREZNE UPRAVE, OIB: 18683136487, koju zastupa Županijsko državno odvjetništvo u </w:t>
      </w:r>
      <w:r w:rsidR="0095276C">
        <w:rPr>
          <w:rFonts w:cs="Times New Roman" w:hAnsi="Times New Roman" w:ascii="Times New Roman"/>
          <w:sz w:val="24"/>
          <w:szCs w:val="24"/>
        </w:rPr>
        <w:t xml:space="preserve">Zagrebu </w:t>
      </w:r>
      <w:r w:rsidR="00555E82" w:rsidRPr="00555E82">
        <w:rPr>
          <w:rFonts w:cs="Times New Roman" w:hAnsi="Times New Roman" w:ascii="Times New Roman"/>
          <w:sz w:val="24"/>
          <w:szCs w:val="24"/>
        </w:rPr>
        <w:t>za otvaranje  stečajnog postupka nad</w:t>
      </w:r>
      <w:r w:rsidR="000E0E32">
        <w:rPr>
          <w:rFonts w:cs="Times New Roman" w:hAnsi="Times New Roman" w:ascii="Times New Roman"/>
          <w:sz w:val="24"/>
          <w:szCs w:val="24"/>
        </w:rPr>
        <w:t xml:space="preserve"> </w:t>
      </w:r>
      <w:r w:rsidR="0095276C" w:rsidRPr="0095276C">
        <w:rPr>
          <w:rFonts w:cs="Times New Roman" w:hAnsi="Times New Roman" w:ascii="Times New Roman"/>
          <w:sz w:val="24"/>
          <w:szCs w:val="24"/>
        </w:rPr>
        <w:t xml:space="preserve">DDBNET d.o.o. OIB: 10240791864, MBS: 080477205 iz Zagreba, Zvonimirova 2  </w:t>
      </w:r>
      <w:r w:rsidR="00656A09">
        <w:rPr>
          <w:rFonts w:cs="Times New Roman" w:hAnsi="Times New Roman" w:ascii="Times New Roman"/>
          <w:sz w:val="24"/>
          <w:szCs w:val="24"/>
        </w:rPr>
        <w:t xml:space="preserve">dana </w:t>
      </w:r>
      <w:r w:rsidR="0095276C">
        <w:rPr>
          <w:rFonts w:cs="Times New Roman" w:hAnsi="Times New Roman" w:ascii="Times New Roman"/>
          <w:sz w:val="24"/>
          <w:szCs w:val="24"/>
        </w:rPr>
        <w:t>16. svib</w:t>
      </w:r>
      <w:r w:rsidR="00CA6C8A" w:rsidRPr="00CA6C8A">
        <w:rPr>
          <w:rFonts w:cs="Times New Roman" w:hAnsi="Times New Roman" w:ascii="Times New Roman"/>
          <w:sz w:val="24"/>
          <w:szCs w:val="24"/>
        </w:rPr>
        <w:t>nja 2018.</w:t>
      </w:r>
    </w:p>
    <w:p w:rsidRDefault="000C0E7F" w:rsidP="0038770A" w:rsidR="000C0E7F">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0C71E8" w:rsidR="00EE1EC6">
      <w:pPr>
        <w:pStyle w:val="Bezproreda"/>
        <w:jc w:val="both"/>
        <w:rPr>
          <w:rFonts w:cs="Times New Roman" w:hAnsi="Times New Roman" w:ascii="Times New Roman"/>
          <w:sz w:val="24"/>
          <w:szCs w:val="24"/>
        </w:rPr>
      </w:pPr>
      <w:r>
        <w:t xml:space="preserve">       </w:t>
      </w:r>
      <w:r w:rsidR="0038770A" w:rsidRPr="00A8321C">
        <w:rPr>
          <w:rFonts w:cs="Times New Roman" w:hAnsi="Times New Roman" w:ascii="Times New Roman"/>
          <w:sz w:val="24"/>
          <w:szCs w:val="24"/>
        </w:rPr>
        <w:t xml:space="preserve">Pokreće se prethodni postupak radi utvrđivanja pretpostavki za otvaranje stečajnog postupka nad dužnikom </w:t>
      </w:r>
      <w:r w:rsidR="0095276C" w:rsidRPr="0095276C">
        <w:rPr>
          <w:rFonts w:cs="Times New Roman" w:hAnsi="Times New Roman" w:ascii="Times New Roman"/>
          <w:sz w:val="24"/>
          <w:szCs w:val="24"/>
        </w:rPr>
        <w:t xml:space="preserve">DDBNET d.o.o. OIB: 10240791864, MBS: 080477205 iz Zagreba, Zvonimirova 2  </w:t>
      </w:r>
    </w:p>
    <w:p w:rsidRDefault="0038770A" w:rsidP="000C71E8"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2C01E5"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2F2A02">
        <w:rPr>
          <w:rFonts w:cs="Times New Roman" w:hAnsi="Times New Roman" w:ascii="Times New Roman"/>
          <w:sz w:val="24"/>
          <w:szCs w:val="24"/>
        </w:rPr>
        <w:tab/>
        <w:t>Nalaže se osobama ovlaštenim</w:t>
      </w:r>
      <w:r w:rsidR="0038770A" w:rsidRPr="00A8321C">
        <w:rPr>
          <w:rFonts w:cs="Times New Roman" w:hAnsi="Times New Roman" w:ascii="Times New Roman"/>
          <w:sz w:val="24"/>
          <w:szCs w:val="24"/>
        </w:rPr>
        <w:t xml:space="preserve"> za zastupanje dužnika po zakonu</w:t>
      </w:r>
      <w:r w:rsidR="000F1717">
        <w:rPr>
          <w:rFonts w:cs="Times New Roman" w:hAnsi="Times New Roman" w:ascii="Times New Roman"/>
          <w:sz w:val="24"/>
          <w:szCs w:val="24"/>
        </w:rPr>
        <w:t xml:space="preserve"> </w:t>
      </w:r>
      <w:r w:rsidR="002C01E5" w:rsidRPr="002C01E5">
        <w:rPr>
          <w:rFonts w:cs="Times New Roman" w:hAnsi="Times New Roman" w:ascii="Times New Roman"/>
          <w:sz w:val="24"/>
          <w:szCs w:val="24"/>
        </w:rPr>
        <w:t>Dragutin</w:t>
      </w:r>
      <w:r w:rsidR="002F2A02">
        <w:rPr>
          <w:rFonts w:cs="Times New Roman" w:hAnsi="Times New Roman" w:ascii="Times New Roman"/>
          <w:sz w:val="24"/>
          <w:szCs w:val="24"/>
        </w:rPr>
        <w:t>u</w:t>
      </w:r>
      <w:r w:rsidR="002C01E5" w:rsidRPr="002C01E5">
        <w:rPr>
          <w:rFonts w:cs="Times New Roman" w:hAnsi="Times New Roman" w:ascii="Times New Roman"/>
          <w:sz w:val="24"/>
          <w:szCs w:val="24"/>
        </w:rPr>
        <w:t xml:space="preserve"> </w:t>
      </w:r>
      <w:r w:rsidR="002C01E5">
        <w:rPr>
          <w:rFonts w:cs="Times New Roman" w:hAnsi="Times New Roman" w:ascii="Times New Roman"/>
          <w:sz w:val="24"/>
          <w:szCs w:val="24"/>
        </w:rPr>
        <w:t>B</w:t>
      </w:r>
      <w:r w:rsidR="002C01E5" w:rsidRPr="002C01E5">
        <w:rPr>
          <w:rFonts w:cs="Times New Roman" w:hAnsi="Times New Roman" w:ascii="Times New Roman"/>
          <w:sz w:val="24"/>
          <w:szCs w:val="24"/>
        </w:rPr>
        <w:t xml:space="preserve">radić, OIB: 64806272818 Zagreb, Kralja Zvonimira 2 </w:t>
      </w:r>
      <w:r w:rsidR="002C01E5">
        <w:rPr>
          <w:rFonts w:cs="Times New Roman" w:hAnsi="Times New Roman" w:ascii="Times New Roman"/>
          <w:sz w:val="24"/>
          <w:szCs w:val="24"/>
        </w:rPr>
        <w:t>i Dušanki</w:t>
      </w:r>
      <w:r w:rsidR="002C01E5" w:rsidRPr="002C01E5">
        <w:rPr>
          <w:rFonts w:cs="Times New Roman" w:hAnsi="Times New Roman" w:ascii="Times New Roman"/>
          <w:sz w:val="24"/>
          <w:szCs w:val="24"/>
        </w:rPr>
        <w:t xml:space="preserve"> Bradić, OIB: 75426549619 Zagreb, Zvonimirova 2  </w:t>
      </w:r>
      <w:r w:rsidR="0038770A" w:rsidRPr="00A8321C">
        <w:rPr>
          <w:rFonts w:cs="Times New Roman" w:hAnsi="Times New Roman" w:ascii="Times New Roman"/>
          <w:sz w:val="24"/>
          <w:szCs w:val="24"/>
        </w:rPr>
        <w:t>u roku od 15 dana od dana</w:t>
      </w:r>
      <w:r w:rsidR="006F1BA4">
        <w:rPr>
          <w:rFonts w:cs="Times New Roman" w:hAnsi="Times New Roman" w:ascii="Times New Roman"/>
          <w:sz w:val="24"/>
          <w:szCs w:val="24"/>
        </w:rPr>
        <w:t xml:space="preserve"> primitka ovog zaključka podnijeti </w:t>
      </w:r>
      <w:r w:rsidR="0038770A" w:rsidRPr="00A8321C">
        <w:rPr>
          <w:rFonts w:cs="Times New Roman" w:hAnsi="Times New Roman" w:ascii="Times New Roman"/>
          <w:sz w:val="24"/>
          <w:szCs w:val="24"/>
        </w:rPr>
        <w:t>ovome sudu</w:t>
      </w:r>
      <w:r w:rsidR="006F1BA4">
        <w:rPr>
          <w:rFonts w:cs="Times New Roman" w:hAnsi="Times New Roman" w:ascii="Times New Roman"/>
          <w:sz w:val="24"/>
          <w:szCs w:val="24"/>
        </w:rPr>
        <w:t>,</w:t>
      </w:r>
      <w:r w:rsidR="0038770A" w:rsidRPr="00A8321C">
        <w:rPr>
          <w:rFonts w:cs="Times New Roman" w:hAnsi="Times New Roman" w:ascii="Times New Roman"/>
          <w:sz w:val="24"/>
          <w:szCs w:val="24"/>
        </w:rPr>
        <w:t xml:space="preserve"> pozivom na gornji broj spisa</w:t>
      </w:r>
      <w:r w:rsidR="006F1BA4">
        <w:rPr>
          <w:rFonts w:cs="Times New Roman" w:hAnsi="Times New Roman" w:ascii="Times New Roman"/>
          <w:sz w:val="24"/>
          <w:szCs w:val="24"/>
        </w:rPr>
        <w:t>,</w:t>
      </w:r>
      <w:r w:rsidR="0038770A" w:rsidRPr="00A8321C">
        <w:rPr>
          <w:rFonts w:cs="Times New Roman" w:hAnsi="Times New Roman" w:ascii="Times New Roman"/>
          <w:sz w:val="24"/>
          <w:szCs w:val="24"/>
        </w:rPr>
        <w:t xml:space="preserve">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C900E0" w:rsidP="0060766D" w:rsidR="0060766D">
      <w:pPr>
        <w:pStyle w:val="Bezproreda"/>
        <w:jc w:val="both"/>
        <w:rPr>
          <w:rFonts w:cs="Times New Roman" w:hAnsi="Times New Roman" w:ascii="Times New Roman"/>
          <w:sz w:val="24"/>
          <w:szCs w:val="24"/>
        </w:rPr>
      </w:pPr>
      <w:r>
        <w:rPr>
          <w:rFonts w:cs="Times New Roman" w:hAnsi="Times New Roman" w:ascii="Times New Roman"/>
          <w:b/>
          <w:sz w:val="24"/>
          <w:szCs w:val="24"/>
        </w:rPr>
        <w:t>04</w:t>
      </w:r>
      <w:r w:rsidR="00135062">
        <w:rPr>
          <w:rFonts w:cs="Times New Roman" w:hAnsi="Times New Roman" w:ascii="Times New Roman"/>
          <w:b/>
          <w:sz w:val="24"/>
          <w:szCs w:val="24"/>
        </w:rPr>
        <w:t>. listopad</w:t>
      </w:r>
      <w:r w:rsidR="001A609C" w:rsidRPr="001A609C">
        <w:rPr>
          <w:rFonts w:cs="Times New Roman" w:hAnsi="Times New Roman" w:ascii="Times New Roman"/>
          <w:b/>
          <w:sz w:val="24"/>
          <w:szCs w:val="24"/>
        </w:rPr>
        <w:t>a 2</w:t>
      </w:r>
      <w:r w:rsidR="00135062">
        <w:rPr>
          <w:rFonts w:cs="Times New Roman" w:hAnsi="Times New Roman" w:ascii="Times New Roman"/>
          <w:b/>
          <w:sz w:val="24"/>
          <w:szCs w:val="24"/>
        </w:rPr>
        <w:t>018. u 09,0</w:t>
      </w:r>
      <w:r w:rsidR="001A609C" w:rsidRPr="001A609C">
        <w:rPr>
          <w:rFonts w:cs="Times New Roman" w:hAnsi="Times New Roman" w:ascii="Times New Roman"/>
          <w:b/>
          <w:sz w:val="24"/>
          <w:szCs w:val="24"/>
        </w:rPr>
        <w:t>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60766D" w:rsidR="0085588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CD50D3">
        <w:rPr>
          <w:rFonts w:cs="Times New Roman" w:hAnsi="Times New Roman" w:ascii="Times New Roman"/>
          <w:sz w:val="24"/>
          <w:szCs w:val="24"/>
        </w:rPr>
        <w:t>Sber</w:t>
      </w:r>
      <w:r w:rsidR="00B93513">
        <w:rPr>
          <w:rFonts w:cs="Times New Roman" w:hAnsi="Times New Roman" w:ascii="Times New Roman"/>
          <w:sz w:val="24"/>
          <w:szCs w:val="24"/>
        </w:rPr>
        <w:t xml:space="preserve">bank </w:t>
      </w:r>
      <w:r w:rsidR="0085588C">
        <w:rPr>
          <w:rFonts w:cs="Times New Roman" w:hAnsi="Times New Roman" w:ascii="Times New Roman"/>
          <w:sz w:val="24"/>
          <w:szCs w:val="24"/>
        </w:rPr>
        <w:t>d.d.</w:t>
      </w:r>
    </w:p>
    <w:p w:rsidRDefault="00AA6F36" w:rsidP="0060766D" w:rsidR="00AA6F36"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4E6A9E"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Rješenjem </w:t>
      </w:r>
      <w:r w:rsidR="00E60FC0">
        <w:rPr>
          <w:rFonts w:cs="Times New Roman" w:hAnsi="Times New Roman" w:ascii="Times New Roman"/>
          <w:sz w:val="24"/>
          <w:szCs w:val="24"/>
        </w:rPr>
        <w:t xml:space="preserve">ovog </w:t>
      </w:r>
      <w:r>
        <w:rPr>
          <w:rFonts w:cs="Times New Roman" w:hAnsi="Times New Roman" w:ascii="Times New Roman"/>
          <w:sz w:val="24"/>
          <w:szCs w:val="24"/>
        </w:rPr>
        <w:t xml:space="preserve">suda </w:t>
      </w:r>
      <w:r w:rsidR="00E57508">
        <w:rPr>
          <w:rFonts w:cs="Times New Roman" w:hAnsi="Times New Roman" w:ascii="Times New Roman"/>
          <w:sz w:val="24"/>
          <w:szCs w:val="24"/>
        </w:rPr>
        <w:t xml:space="preserve">br. </w:t>
      </w:r>
      <w:r w:rsidR="00CD50D3">
        <w:rPr>
          <w:rFonts w:cs="Times New Roman" w:hAnsi="Times New Roman" w:ascii="Times New Roman"/>
          <w:sz w:val="24"/>
          <w:szCs w:val="24"/>
        </w:rPr>
        <w:t>St-5774</w:t>
      </w:r>
      <w:r w:rsidR="00362834" w:rsidRPr="00362834">
        <w:rPr>
          <w:rFonts w:cs="Times New Roman" w:hAnsi="Times New Roman" w:ascii="Times New Roman"/>
          <w:sz w:val="24"/>
          <w:szCs w:val="24"/>
        </w:rPr>
        <w:t>/2015</w:t>
      </w:r>
      <w:r w:rsidR="00362834">
        <w:rPr>
          <w:rFonts w:cs="Times New Roman" w:hAnsi="Times New Roman" w:ascii="Times New Roman"/>
          <w:sz w:val="24"/>
          <w:szCs w:val="24"/>
        </w:rPr>
        <w:t xml:space="preserve"> </w:t>
      </w:r>
      <w:r w:rsidR="00E57508">
        <w:rPr>
          <w:rFonts w:cs="Times New Roman" w:hAnsi="Times New Roman" w:ascii="Times New Roman"/>
          <w:sz w:val="24"/>
          <w:szCs w:val="24"/>
        </w:rPr>
        <w:t xml:space="preserve">od </w:t>
      </w:r>
      <w:r w:rsidR="00CD50D3">
        <w:rPr>
          <w:rFonts w:cs="Times New Roman" w:hAnsi="Times New Roman" w:ascii="Times New Roman"/>
          <w:sz w:val="24"/>
          <w:szCs w:val="24"/>
        </w:rPr>
        <w:t>29. siječnja 2016</w:t>
      </w:r>
      <w:r w:rsidR="004A452C" w:rsidRPr="004A452C">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 koj</w:t>
      </w:r>
      <w:r w:rsidR="008E2375">
        <w:rPr>
          <w:rFonts w:cs="Times New Roman" w:hAnsi="Times New Roman" w:ascii="Times New Roman"/>
          <w:sz w:val="24"/>
          <w:szCs w:val="24"/>
        </w:rPr>
        <w:t xml:space="preserve">e je </w:t>
      </w:r>
      <w:r w:rsidR="00CD50D3">
        <w:rPr>
          <w:rFonts w:cs="Times New Roman" w:hAnsi="Times New Roman" w:ascii="Times New Roman"/>
          <w:sz w:val="24"/>
          <w:szCs w:val="24"/>
        </w:rPr>
        <w:t>postalo pravomoćno dana 24. veljače</w:t>
      </w:r>
      <w:r w:rsidR="004A452C">
        <w:rPr>
          <w:rFonts w:cs="Times New Roman" w:hAnsi="Times New Roman" w:ascii="Times New Roman"/>
          <w:sz w:val="24"/>
          <w:szCs w:val="24"/>
        </w:rPr>
        <w:t xml:space="preserve"> 2017</w:t>
      </w:r>
      <w:r w:rsidR="0038770A" w:rsidRPr="00A8321C">
        <w:rPr>
          <w:rFonts w:cs="Times New Roman" w:hAnsi="Times New Roman" w:ascii="Times New Roman"/>
          <w:sz w:val="24"/>
          <w:szCs w:val="24"/>
        </w:rPr>
        <w:t>., obustavljen</w:t>
      </w:r>
      <w:r w:rsidR="001D6C98">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sidR="001D6C98">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2D5168" w:rsidP="00D669E7" w:rsidR="00D669E7" w:rsidRPr="00D669E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8936E3">
        <w:rPr>
          <w:rFonts w:cs="Times New Roman" w:hAnsi="Times New Roman" w:ascii="Times New Roman"/>
          <w:sz w:val="24"/>
          <w:szCs w:val="24"/>
        </w:rPr>
        <w:t xml:space="preserve">          </w:t>
      </w:r>
      <w:r w:rsidR="00D669E7" w:rsidRPr="00D669E7">
        <w:rPr>
          <w:rFonts w:cs="Times New Roman" w:hAnsi="Times New Roman" w:ascii="Times New Roman"/>
          <w:sz w:val="24"/>
          <w:szCs w:val="24"/>
        </w:rPr>
        <w:t xml:space="preserve">Tijekom skraćenog postupka, po pozivu suda sukladno odredbi čl. 430. SZ-a dužnikovi vjerovnici su predložili otvaranje redovnog stečajnog postupka nad dužnikom, čime su se ostvarili uvjeti iz čl. 433. SZ-a.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Vjerovnik Republika Hrvatska za tražbinu Ministarstva financija P</w:t>
      </w:r>
      <w:r w:rsidR="00346D62">
        <w:rPr>
          <w:rFonts w:cs="Times New Roman" w:hAnsi="Times New Roman" w:ascii="Times New Roman"/>
          <w:sz w:val="24"/>
          <w:szCs w:val="24"/>
        </w:rPr>
        <w:t>orezna uprava je podneskom od 15</w:t>
      </w:r>
      <w:r w:rsidR="00171381">
        <w:rPr>
          <w:rFonts w:cs="Times New Roman" w:hAnsi="Times New Roman" w:ascii="Times New Roman"/>
          <w:sz w:val="24"/>
          <w:szCs w:val="24"/>
        </w:rPr>
        <w:t>.</w:t>
      </w:r>
      <w:r w:rsidR="00911E03">
        <w:rPr>
          <w:rFonts w:cs="Times New Roman" w:hAnsi="Times New Roman" w:ascii="Times New Roman"/>
          <w:sz w:val="24"/>
          <w:szCs w:val="24"/>
        </w:rPr>
        <w:t xml:space="preserve"> siječnja 2016</w:t>
      </w:r>
      <w:r w:rsidRPr="00D669E7">
        <w:rPr>
          <w:rFonts w:cs="Times New Roman" w:hAnsi="Times New Roman" w:ascii="Times New Roman"/>
          <w:sz w:val="24"/>
          <w:szCs w:val="24"/>
        </w:rPr>
        <w:t xml:space="preserve">. podnijela prijedlog za otvaranje stečajnog postupka nad dužnikom te dostavila dokaze prema kojima ima tražbinu prema dužniku u iznosu od </w:t>
      </w:r>
      <w:r w:rsidR="00346D62">
        <w:rPr>
          <w:rFonts w:cs="Times New Roman" w:hAnsi="Times New Roman" w:ascii="Times New Roman"/>
          <w:sz w:val="24"/>
          <w:szCs w:val="24"/>
        </w:rPr>
        <w:t xml:space="preserve">3.324,20 </w:t>
      </w:r>
      <w:r w:rsidRPr="00D669E7">
        <w:rPr>
          <w:rFonts w:cs="Times New Roman" w:hAnsi="Times New Roman" w:ascii="Times New Roman"/>
          <w:sz w:val="24"/>
          <w:szCs w:val="24"/>
        </w:rPr>
        <w:t xml:space="preserve">kn, kao i da </w:t>
      </w:r>
      <w:r w:rsidR="00346D62">
        <w:rPr>
          <w:rFonts w:cs="Times New Roman" w:hAnsi="Times New Roman" w:ascii="Times New Roman"/>
          <w:sz w:val="24"/>
          <w:szCs w:val="24"/>
        </w:rPr>
        <w:t xml:space="preserve">je </w:t>
      </w:r>
      <w:r w:rsidRPr="00D669E7">
        <w:rPr>
          <w:rFonts w:cs="Times New Roman" w:hAnsi="Times New Roman" w:ascii="Times New Roman"/>
          <w:sz w:val="24"/>
          <w:szCs w:val="24"/>
        </w:rPr>
        <w:t>dužnik ima</w:t>
      </w:r>
      <w:r w:rsidR="008E7DAF">
        <w:rPr>
          <w:rFonts w:cs="Times New Roman" w:hAnsi="Times New Roman" w:ascii="Times New Roman"/>
          <w:sz w:val="24"/>
          <w:szCs w:val="24"/>
        </w:rPr>
        <w:t xml:space="preserve"> </w:t>
      </w:r>
      <w:r w:rsidR="00346D62">
        <w:rPr>
          <w:rFonts w:cs="Times New Roman" w:hAnsi="Times New Roman" w:ascii="Times New Roman"/>
          <w:sz w:val="24"/>
          <w:szCs w:val="24"/>
        </w:rPr>
        <w:t xml:space="preserve">vlasnik osobnog </w:t>
      </w:r>
      <w:r w:rsidR="008E7DAF">
        <w:rPr>
          <w:rFonts w:cs="Times New Roman" w:hAnsi="Times New Roman" w:ascii="Times New Roman"/>
          <w:sz w:val="24"/>
          <w:szCs w:val="24"/>
        </w:rPr>
        <w:t>automobil</w:t>
      </w:r>
      <w:r w:rsidR="00346D62">
        <w:rPr>
          <w:rFonts w:cs="Times New Roman" w:hAnsi="Times New Roman" w:ascii="Times New Roman"/>
          <w:sz w:val="24"/>
          <w:szCs w:val="24"/>
        </w:rPr>
        <w:t>a</w:t>
      </w:r>
      <w:r w:rsidR="008E7DAF">
        <w:rPr>
          <w:rFonts w:cs="Times New Roman" w:hAnsi="Times New Roman" w:ascii="Times New Roman"/>
          <w:sz w:val="24"/>
          <w:szCs w:val="24"/>
        </w:rPr>
        <w:t xml:space="preserve"> marke</w:t>
      </w:r>
      <w:r w:rsidR="00346D62">
        <w:rPr>
          <w:rFonts w:cs="Times New Roman" w:hAnsi="Times New Roman" w:ascii="Times New Roman"/>
          <w:sz w:val="24"/>
          <w:szCs w:val="24"/>
        </w:rPr>
        <w:t xml:space="preserve"> RENAULT 2.0 16v Harmony/Laguna</w:t>
      </w:r>
      <w:r w:rsidR="008E7DAF">
        <w:rPr>
          <w:rFonts w:cs="Times New Roman" w:hAnsi="Times New Roman" w:ascii="Times New Roman"/>
          <w:sz w:val="24"/>
          <w:szCs w:val="24"/>
        </w:rPr>
        <w:t>, godina proizvodnje</w:t>
      </w:r>
      <w:r w:rsidR="00346D62">
        <w:rPr>
          <w:rFonts w:cs="Times New Roman" w:hAnsi="Times New Roman" w:ascii="Times New Roman"/>
          <w:sz w:val="24"/>
          <w:szCs w:val="24"/>
        </w:rPr>
        <w:t xml:space="preserve"> 2006</w:t>
      </w:r>
      <w:r w:rsidR="001E47AC">
        <w:rPr>
          <w:rFonts w:cs="Times New Roman" w:hAnsi="Times New Roman" w:ascii="Times New Roman"/>
          <w:sz w:val="24"/>
          <w:szCs w:val="24"/>
        </w:rPr>
        <w:t>., reg. oznake ZG 7776DB</w:t>
      </w:r>
      <w:r w:rsidRPr="00D669E7">
        <w:rPr>
          <w:rFonts w:cs="Times New Roman" w:hAnsi="Times New Roman" w:ascii="Times New Roman"/>
          <w:sz w:val="24"/>
          <w:szCs w:val="24"/>
        </w:rPr>
        <w:t xml:space="preserve">.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Republika Hrvatska je, sukladno čl. 114. st. 3. SZ, oslobođena predujmljivanja iznosa od 1.000,00 kn u Fond za namirenje troškova stečajnoga postupka te dodatnog iznosa koji ne može biti viši od 20.000,00 kuna u smislu stavka 1. navedenog članka</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FINA navodi da u Očevidniku redoslijeda osnova za plaćanje dužnik ima evidentirane nepodmirene osnove za plaćanje u neprekinutom razdoblju od </w:t>
      </w:r>
      <w:r w:rsidR="001E47AC">
        <w:rPr>
          <w:rFonts w:cs="Times New Roman" w:hAnsi="Times New Roman" w:ascii="Times New Roman"/>
          <w:sz w:val="24"/>
          <w:szCs w:val="24"/>
        </w:rPr>
        <w:t>719</w:t>
      </w:r>
      <w:r w:rsidRPr="00D669E7">
        <w:rPr>
          <w:rFonts w:cs="Times New Roman" w:hAnsi="Times New Roman" w:ascii="Times New Roman"/>
          <w:sz w:val="24"/>
          <w:szCs w:val="24"/>
        </w:rPr>
        <w:t xml:space="preserve"> dana u iznosu od </w:t>
      </w:r>
      <w:r w:rsidR="001E47AC">
        <w:rPr>
          <w:rFonts w:cs="Times New Roman" w:hAnsi="Times New Roman" w:ascii="Times New Roman"/>
          <w:sz w:val="24"/>
          <w:szCs w:val="24"/>
        </w:rPr>
        <w:t xml:space="preserve">5.871,81 </w:t>
      </w:r>
      <w:r w:rsidRPr="00D669E7">
        <w:rPr>
          <w:rFonts w:cs="Times New Roman" w:hAnsi="Times New Roman" w:ascii="Times New Roman"/>
          <w:sz w:val="24"/>
          <w:szCs w:val="24"/>
        </w:rPr>
        <w:t>kn.</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Odredbom čl. 115. st. 1. SZ-a propisano je da sud na temelju prijedloga za otvaranje stečajnoga postupka donosi rješenje o pokretanju prethodnoga postupka radi utvrđivanja pretpostavki za otvaranje stečajnoga postupka (prethodni postupak).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S obzirom na to da iz navoda Financijske agencije proizlazi kako dužnik ima evidentirane neizvršene osnove za plaćanje u neprekinutom razdoblju od </w:t>
      </w:r>
      <w:r w:rsidR="00C67B93">
        <w:rPr>
          <w:rFonts w:cs="Times New Roman" w:hAnsi="Times New Roman" w:ascii="Times New Roman"/>
          <w:sz w:val="24"/>
          <w:szCs w:val="24"/>
        </w:rPr>
        <w:t>686</w:t>
      </w:r>
      <w:r w:rsidRPr="00D669E7">
        <w:rPr>
          <w:rFonts w:cs="Times New Roman" w:hAnsi="Times New Roman" w:ascii="Times New Roman"/>
          <w:sz w:val="24"/>
          <w:szCs w:val="24"/>
        </w:rPr>
        <w:t xml:space="preserve"> dana, a </w:t>
      </w:r>
      <w:r w:rsidRPr="00D669E7">
        <w:rPr>
          <w:rFonts w:cs="Times New Roman" w:hAnsi="Times New Roman" w:ascii="Times New Roman"/>
          <w:sz w:val="24"/>
          <w:szCs w:val="24"/>
        </w:rPr>
        <w:lastRenderedPageBreak/>
        <w:t>vjerovnik je dostavljanjem kartice dužnika i kamatnog lista. učinio vjerojatnim postojanje tražbine prema dužniku, sud je na temelju odredbe čl. 109. st. 2. i 115. st. 1. u vezi s čl. 433. SZ-a riješio kao u izreci.</w:t>
      </w:r>
      <w:r w:rsidRPr="00D669E7">
        <w:rPr>
          <w:rFonts w:cs="Times New Roman" w:hAnsi="Times New Roman" w:ascii="Times New Roman"/>
          <w:sz w:val="24"/>
          <w:szCs w:val="24"/>
        </w:rPr>
        <w:tab/>
        <w:t xml:space="preserve">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D669E7" w:rsidP="00D669E7" w:rsidR="00D669E7" w:rsidRPr="00D669E7">
      <w:pPr>
        <w:pStyle w:val="Bezproreda"/>
        <w:jc w:val="both"/>
        <w:rPr>
          <w:rFonts w:cs="Times New Roman" w:hAnsi="Times New Roman" w:ascii="Times New Roman"/>
          <w:sz w:val="24"/>
          <w:szCs w:val="24"/>
        </w:rPr>
      </w:pPr>
      <w:r w:rsidRPr="00D669E7">
        <w:rPr>
          <w:rFonts w:cs="Times New Roman" w:hAnsi="Times New Roman" w:ascii="Times New Roman"/>
          <w:sz w:val="24"/>
          <w:szCs w:val="24"/>
        </w:rPr>
        <w:t xml:space="preserv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8770A" w:rsidRPr="00A8321C">
        <w:rPr>
          <w:rFonts w:cs="Times New Roman" w:hAnsi="Times New Roman" w:ascii="Times New Roman"/>
          <w:sz w:val="24"/>
          <w:szCs w:val="24"/>
        </w:rPr>
        <w:t xml:space="preserve"> </w:t>
      </w:r>
      <w:r w:rsidR="001E47AC" w:rsidRPr="001E47AC">
        <w:rPr>
          <w:rFonts w:cs="Times New Roman" w:hAnsi="Times New Roman" w:ascii="Times New Roman"/>
          <w:sz w:val="24"/>
          <w:szCs w:val="24"/>
        </w:rPr>
        <w:t>16. svibnja 2018.</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D722C0">
        <w:rPr>
          <w:rFonts w:cs="Times New Roman" w:hAnsi="Times New Roman" w:ascii="Times New Roman"/>
          <w:sz w:val="24"/>
          <w:szCs w:val="24"/>
        </w:rPr>
        <w:t>, v.r.</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97184D" w:rsidP="00A8321C" w:rsidR="0097184D">
      <w:pPr>
        <w:pStyle w:val="Bezproreda"/>
        <w:jc w:val="both"/>
        <w:rPr>
          <w:rFonts w:cs="Times New Roman" w:hAnsi="Times New Roman" w:ascii="Times New Roman"/>
          <w:sz w:val="24"/>
          <w:szCs w:val="24"/>
        </w:rPr>
      </w:pPr>
    </w:p>
    <w:p w:rsidRDefault="00D722C0" w:rsidP="00D722C0" w:rsidR="00D722C0" w:rsidRPr="00D722C0">
      <w:pPr>
        <w:pStyle w:val="Bezproreda"/>
        <w:jc w:val="right"/>
        <w:rPr>
          <w:rFonts w:cs="Times New Roman" w:hAnsi="Times New Roman" w:ascii="Times New Roman"/>
          <w:sz w:val="24"/>
          <w:szCs w:val="24"/>
        </w:rPr>
      </w:pPr>
      <w:r w:rsidRPr="00D722C0">
        <w:rPr>
          <w:rFonts w:cs="Times New Roman" w:hAnsi="Times New Roman" w:ascii="Times New Roman"/>
          <w:sz w:val="24"/>
          <w:szCs w:val="24"/>
        </w:rPr>
        <w:t>Za točnost otpravka-ovlašteni službenik:</w:t>
      </w:r>
    </w:p>
    <w:p w:rsidRDefault="00D722C0" w:rsidP="00D722C0" w:rsidR="00D722C0" w:rsidRPr="00D722C0">
      <w:pPr>
        <w:pStyle w:val="Bezproreda"/>
        <w:jc w:val="right"/>
        <w:rPr>
          <w:rFonts w:cs="Times New Roman" w:hAnsi="Times New Roman" w:ascii="Times New Roman"/>
          <w:sz w:val="24"/>
          <w:szCs w:val="24"/>
        </w:rPr>
      </w:pPr>
      <w:r w:rsidRPr="00D722C0">
        <w:rPr>
          <w:rFonts w:cs="Times New Roman" w:hAnsi="Times New Roman" w:ascii="Times New Roman"/>
          <w:sz w:val="24"/>
          <w:szCs w:val="24"/>
        </w:rPr>
        <w:t>Gordana Cvitković</w:t>
      </w:r>
    </w:p>
    <w:p w:rsidRDefault="00BC1BFE" w:rsidP="00F309D1" w:rsidR="00BC1BFE" w:rsidRPr="00A8321C">
      <w:pPr>
        <w:pStyle w:val="Bezproreda"/>
        <w:jc w:val="both"/>
        <w:rPr>
          <w:rFonts w:cs="Times New Roman" w:hAnsi="Times New Roman" w:ascii="Times New Roman"/>
          <w:sz w:val="24"/>
          <w:szCs w:val="24"/>
        </w:rPr>
      </w:pP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AD6A6A">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2F2A02">
          <w:rPr>
            <w:rFonts w:cs="Times New Roman" w:hAnsi="Times New Roman" w:ascii="Times New Roman"/>
            <w:sz w:val="24"/>
            <w:szCs w:val="24"/>
          </w:rPr>
          <w:t>70. St-1282</w:t>
        </w:r>
        <w:r w:rsidRPr="00F363B4">
          <w:rPr>
            <w:rFonts w:cs="Times New Roman" w:hAnsi="Times New Roman" w:ascii="Times New Roman"/>
            <w:sz w:val="24"/>
            <w:szCs w:val="24"/>
          </w:rPr>
          <w:t>/201</w:t>
        </w:r>
        <w:r w:rsidR="005F6496">
          <w:rPr>
            <w:rFonts w:cs="Times New Roman" w:hAnsi="Times New Roman" w:ascii="Times New Roman"/>
            <w:sz w:val="24"/>
            <w:szCs w:val="24"/>
          </w:rPr>
          <w:t>8</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01205"/>
    <w:rsid w:val="00003F0B"/>
    <w:rsid w:val="000863FD"/>
    <w:rsid w:val="000C0E7F"/>
    <w:rsid w:val="000C71E8"/>
    <w:rsid w:val="000E0E32"/>
    <w:rsid w:val="000F1717"/>
    <w:rsid w:val="00122559"/>
    <w:rsid w:val="00135062"/>
    <w:rsid w:val="0014660F"/>
    <w:rsid w:val="00146C7B"/>
    <w:rsid w:val="0016474B"/>
    <w:rsid w:val="00171381"/>
    <w:rsid w:val="00175C5C"/>
    <w:rsid w:val="001841C4"/>
    <w:rsid w:val="001A609C"/>
    <w:rsid w:val="001D6C98"/>
    <w:rsid w:val="001E47AC"/>
    <w:rsid w:val="001E4BED"/>
    <w:rsid w:val="002B59FE"/>
    <w:rsid w:val="002C01E5"/>
    <w:rsid w:val="002C18A9"/>
    <w:rsid w:val="002D0DCF"/>
    <w:rsid w:val="002D3F66"/>
    <w:rsid w:val="002D5168"/>
    <w:rsid w:val="002D709F"/>
    <w:rsid w:val="002F1EDB"/>
    <w:rsid w:val="002F2A02"/>
    <w:rsid w:val="00305FBD"/>
    <w:rsid w:val="003206A4"/>
    <w:rsid w:val="0034236D"/>
    <w:rsid w:val="00346D62"/>
    <w:rsid w:val="00353571"/>
    <w:rsid w:val="003600A5"/>
    <w:rsid w:val="00362834"/>
    <w:rsid w:val="00367A66"/>
    <w:rsid w:val="00371E6F"/>
    <w:rsid w:val="0038770A"/>
    <w:rsid w:val="003979E0"/>
    <w:rsid w:val="003A28DA"/>
    <w:rsid w:val="00422F77"/>
    <w:rsid w:val="00442E94"/>
    <w:rsid w:val="00450743"/>
    <w:rsid w:val="0047652B"/>
    <w:rsid w:val="00494F45"/>
    <w:rsid w:val="004A452C"/>
    <w:rsid w:val="004C7A2C"/>
    <w:rsid w:val="004D0F91"/>
    <w:rsid w:val="004E6A9E"/>
    <w:rsid w:val="00532F75"/>
    <w:rsid w:val="00555E82"/>
    <w:rsid w:val="005743A9"/>
    <w:rsid w:val="00574DDE"/>
    <w:rsid w:val="0058520B"/>
    <w:rsid w:val="005A41D4"/>
    <w:rsid w:val="005C6BD1"/>
    <w:rsid w:val="005D796C"/>
    <w:rsid w:val="005F6496"/>
    <w:rsid w:val="0060766D"/>
    <w:rsid w:val="00607697"/>
    <w:rsid w:val="00656A09"/>
    <w:rsid w:val="00667389"/>
    <w:rsid w:val="00670481"/>
    <w:rsid w:val="00694FCE"/>
    <w:rsid w:val="006B3A3D"/>
    <w:rsid w:val="006C7DAD"/>
    <w:rsid w:val="006F1B61"/>
    <w:rsid w:val="006F1BA4"/>
    <w:rsid w:val="006F21C8"/>
    <w:rsid w:val="00740D23"/>
    <w:rsid w:val="0075661D"/>
    <w:rsid w:val="007673F8"/>
    <w:rsid w:val="00834CD6"/>
    <w:rsid w:val="0085588C"/>
    <w:rsid w:val="00856AF6"/>
    <w:rsid w:val="008740FE"/>
    <w:rsid w:val="0087509A"/>
    <w:rsid w:val="008936E3"/>
    <w:rsid w:val="008E2375"/>
    <w:rsid w:val="008E7DAF"/>
    <w:rsid w:val="00911E03"/>
    <w:rsid w:val="00930901"/>
    <w:rsid w:val="0095276C"/>
    <w:rsid w:val="0095584F"/>
    <w:rsid w:val="00965AF9"/>
    <w:rsid w:val="009666FE"/>
    <w:rsid w:val="00966BA1"/>
    <w:rsid w:val="0097184D"/>
    <w:rsid w:val="00972692"/>
    <w:rsid w:val="009918E8"/>
    <w:rsid w:val="009C68AF"/>
    <w:rsid w:val="00A20A9A"/>
    <w:rsid w:val="00A461AC"/>
    <w:rsid w:val="00A8321C"/>
    <w:rsid w:val="00AA6F36"/>
    <w:rsid w:val="00AD6A6A"/>
    <w:rsid w:val="00B10CAC"/>
    <w:rsid w:val="00B20749"/>
    <w:rsid w:val="00B93513"/>
    <w:rsid w:val="00B95BCB"/>
    <w:rsid w:val="00BC1BFE"/>
    <w:rsid w:val="00BC3876"/>
    <w:rsid w:val="00C10ED0"/>
    <w:rsid w:val="00C16C7F"/>
    <w:rsid w:val="00C4436D"/>
    <w:rsid w:val="00C577C9"/>
    <w:rsid w:val="00C67B93"/>
    <w:rsid w:val="00C900E0"/>
    <w:rsid w:val="00CA6C8A"/>
    <w:rsid w:val="00CD50D3"/>
    <w:rsid w:val="00D02B97"/>
    <w:rsid w:val="00D6488A"/>
    <w:rsid w:val="00D669E7"/>
    <w:rsid w:val="00D722C0"/>
    <w:rsid w:val="00D74C4E"/>
    <w:rsid w:val="00D8030D"/>
    <w:rsid w:val="00D8429D"/>
    <w:rsid w:val="00DA6968"/>
    <w:rsid w:val="00DB6ECE"/>
    <w:rsid w:val="00E57508"/>
    <w:rsid w:val="00E60FC0"/>
    <w:rsid w:val="00E70E5C"/>
    <w:rsid w:val="00E71492"/>
    <w:rsid w:val="00E96970"/>
    <w:rsid w:val="00ED1B30"/>
    <w:rsid w:val="00EE1EC6"/>
    <w:rsid w:val="00F309D1"/>
    <w:rsid w:val="00F363B4"/>
    <w:rsid w:val="00F501B5"/>
    <w:rsid w:val="00F5634C"/>
    <w:rsid w:val="00F737CC"/>
    <w:rsid w:val="00FD1F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D722C0"/>
    <w:rPr>
      <w:color w:val="808080"/>
      <w:bdr w:space="0" w:sz="0" w:color="auto" w:val="none"/>
      <w:shd w:fill="auto" w:color="auto" w:val="clear"/>
    </w:rPr>
  </w:style>
  <w:style w:customStyle="true" w:styleId="eSPISCCParagraphDefaultFont" w:type="character">
    <w:name w:val="eSPIS_CC_Paragraph Default Font"/>
    <w:basedOn w:val="Zadanifontodlomka"/>
    <w:rsid w:val="00D722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22C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722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22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D722C0"/>
    <w:rPr>
      <w:color w:val="808080"/>
      <w:bdr w:color="auto" w:space="0" w:sz="0" w:val="none"/>
      <w:shd w:color="auto" w:fill="auto" w:val="clear"/>
    </w:rPr>
  </w:style>
  <w:style w:customStyle="1" w:styleId="eSPISCCParagraphDefaultFont" w:type="character">
    <w:name w:val="eSPIS_CC_Paragraph Default Font"/>
    <w:basedOn w:val="Zadanifontodlomka"/>
    <w:rsid w:val="00D722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22C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722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22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1282</izvorni_sadrzaj>
    <derivirana_varijabla naziv="DomainObject.Predmet.Broj_1">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2018.</izvorni_sadrzaj>
    <derivirana_varijabla naziv="DomainObject.Predmet.DatumOsnivanja_1">15.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St-1282/2018</izvorni_sadrzaj>
    <derivirana_varijabla naziv="DomainObject.Predmet.OznakaBroj_1">St-1282/2018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DDBNET d.o.o.</izvorni_sadrzaj>
    <derivirana_varijabla naziv="DomainObject.Predmet.ProtustrankaFormated_1">  DDBNET d.o.o.</derivirana_varijabla>
  </DomainObject.Predmet.ProtustrankaFormated>
  <DomainObject.Predmet.ProtustrankaFormatedOIB>
    <izvorni_sadrzaj>  DDBNET d.o.o., OIB 10240791864</izvorni_sadrzaj>
    <derivirana_varijabla naziv="DomainObject.Predmet.ProtustrankaFormatedOIB_1">  DDBNET d.o.o., OIB 10240791864</derivirana_varijabla>
  </DomainObject.Predmet.ProtustrankaFormatedOIB>
  <DomainObject.Predmet.ProtustrankaFormatedWithAdress>
    <izvorni_sadrzaj> DDBNET d.o.o., Zvonimirova 2, 10000 Zagreb</izvorni_sadrzaj>
    <derivirana_varijabla naziv="DomainObject.Predmet.ProtustrankaFormatedWithAdress_1"> DDBNET d.o.o., Zvonimirova 2, 10000 Zagreb</derivirana_varijabla>
  </DomainObject.Predmet.ProtustrankaFormatedWithAdress>
  <DomainObject.Predmet.ProtustrankaFormatedWithAdressOIB>
    <izvorni_sadrzaj> DDBNET d.o.o., OIB 10240791864, Zvonimirova 2, 10000 Zagreb</izvorni_sadrzaj>
    <derivirana_varijabla naziv="DomainObject.Predmet.ProtustrankaFormatedWithAdressOIB_1"> DDBNET d.o.o., OIB 10240791864, Zvonimirova 2, 10000 Zagreb</derivirana_varijabla>
  </DomainObject.Predmet.ProtustrankaFormatedWithAdressOIB>
  <DomainObject.Predmet.ProtustrankaWithAdress>
    <izvorni_sadrzaj>DDBNET d.o.o. Zvonimirova 2, 10000 Zagreb</izvorni_sadrzaj>
    <derivirana_varijabla naziv="DomainObject.Predmet.ProtustrankaWithAdress_1">DDBNET d.o.o. Zvonimirova 2, 10000 Zagreb</derivirana_varijabla>
  </DomainObject.Predmet.ProtustrankaWithAdress>
  <DomainObject.Predmet.ProtustrankaWithAdressOIB>
    <izvorni_sadrzaj>DDBNET d.o.o., OIB 10240791864, Zvonimirova 2, 10000 Zagreb</izvorni_sadrzaj>
    <derivirana_varijabla naziv="DomainObject.Predmet.ProtustrankaWithAdressOIB_1">DDBNET d.o.o., OIB 10240791864, Zvonimirova 2, 10000 Zagreb</derivirana_varijabla>
  </DomainObject.Predmet.ProtustrankaWithAdressOIB>
  <DomainObject.Predmet.ProtustrankaNazivFormated>
    <izvorni_sadrzaj>DDBNET d.o.o.</izvorni_sadrzaj>
    <derivirana_varijabla naziv="DomainObject.Predmet.ProtustrankaNazivFormated_1">DDBNET d.o.o.</derivirana_varijabla>
  </DomainObject.Predmet.ProtustrankaNazivFormated>
  <DomainObject.Predmet.ProtustrankaNazivFormatedOIB>
    <izvorni_sadrzaj>DDBNET d.o.o., OIB 10240791864</izvorni_sadrzaj>
    <derivirana_varijabla naziv="DomainObject.Predmet.ProtustrankaNazivFormatedOIB_1">DDBNET d.o.o., OIB 10240791864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DDBNET d.o.o.</item>
    </izvorni_sadrzaj>
    <derivirana_varijabla naziv="DomainObject.Predmet.ProtuStrankaListFormated_1">
      <item>DDBNET d.o.o.</item>
    </derivirana_varijabla>
  </DomainObject.Predmet.ProtuStrankaListFormated>
  <DomainObject.Predmet.ProtuStrankaListFormatedOIB>
    <izvorni_sadrzaj>
      <item>DDBNET d.o.o., OIB 10240791864</item>
    </izvorni_sadrzaj>
    <derivirana_varijabla naziv="DomainObject.Predmet.ProtuStrankaListFormatedOIB_1">
      <item>DDBNET d.o.o., OIB 10240791864</item>
    </derivirana_varijabla>
  </DomainObject.Predmet.ProtuStrankaListFormatedOIB>
  <DomainObject.Predmet.ProtuStrankaListFormatedWithAdress>
    <izvorni_sadrzaj>
      <item>DDBNET d.o.o., Zvonimirova 2, 10000 Zagreb</item>
    </izvorni_sadrzaj>
    <derivirana_varijabla naziv="DomainObject.Predmet.ProtuStrankaListFormatedWithAdress_1">
      <item>DDBNET d.o.o., Zvonimirova 2, 10000 Zagreb</item>
    </derivirana_varijabla>
  </DomainObject.Predmet.ProtuStrankaListFormatedWithAdress>
  <DomainObject.Predmet.ProtuStrankaListFormatedWithAdressOIB>
    <izvorni_sadrzaj>
      <item>DDBNET d.o.o., OIB 10240791864, Zvonimirova 2, 10000 Zagreb</item>
    </izvorni_sadrzaj>
    <derivirana_varijabla naziv="DomainObject.Predmet.ProtuStrankaListFormatedWithAdressOIB_1">
      <item>DDBNET d.o.o., OIB 10240791864, Zvonimirova 2, 10000 Zagreb</item>
    </derivirana_varijabla>
  </DomainObject.Predmet.ProtuStrankaListFormatedWithAdressOIB>
  <DomainObject.Predmet.ProtuStrankaListNazivFormated>
    <izvorni_sadrzaj>
      <item>DDBNET d.o.o.</item>
    </izvorni_sadrzaj>
    <derivirana_varijabla naziv="DomainObject.Predmet.ProtuStrankaListNazivFormated_1">
      <item>DDBNET d.o.o.</item>
    </derivirana_varijabla>
  </DomainObject.Predmet.ProtuStrankaListNazivFormated>
  <DomainObject.Predmet.ProtuStrankaListNazivFormatedOIB>
    <izvorni_sadrzaj>
      <item>DDBNET d.o.o., OIB 10240791864</item>
    </izvorni_sadrzaj>
    <derivirana_varijabla naziv="DomainObject.Predmet.ProtuStrankaListNazivFormatedOIB_1">
      <item>DDBNET d.o.o., OIB 10240791864</item>
    </derivirana_varijabla>
  </DomainObject.Predmet.ProtuStrankaListNazivFormatedOIB>
  <DomainObject.Predmet.OstaliListFormated>
    <izvorni_sadrzaj>
      <item>DRAGUTIN BRADIĆ</item>
      <item>DUŠANKA BRADIĆ</item>
    </izvorni_sadrzaj>
    <derivirana_varijabla naziv="DomainObject.Predmet.OstaliListFormated_1">
      <item>DRAGUTIN BRADIĆ</item>
      <item>DUŠANKA BRADIĆ</item>
    </derivirana_varijabla>
  </DomainObject.Predmet.OstaliListFormated>
  <DomainObject.Predmet.OstaliListFormatedOIB>
    <izvorni_sadrzaj>
      <item>DRAGUTIN BRADIĆ, OIB 64806272818</item>
      <item>DUŠANKA BRADIĆ, OIB 75426549619</item>
    </izvorni_sadrzaj>
    <derivirana_varijabla naziv="DomainObject.Predmet.OstaliListFormatedOIB_1">
      <item>DRAGUTIN BRADIĆ, OIB 64806272818</item>
      <item>DUŠANKA BRADIĆ, OIB 75426549619</item>
    </derivirana_varijabla>
  </DomainObject.Predmet.OstaliListFormatedOIB>
  <DomainObject.Predmet.OstaliListFormatedWithAdress>
    <izvorni_sadrzaj>
      <item>DRAGUTIN BRADIĆ, ZVONIMIROVA 2, 10000 Zagreb</item>
      <item>DUŠANKA BRADIĆ, ZVONIMIROVA 2, 10000 Zagreb</item>
    </izvorni_sadrzaj>
    <derivirana_varijabla naziv="DomainObject.Predmet.OstaliListFormatedWithAdress_1">
      <item>DRAGUTIN BRADIĆ, ZVONIMIROVA 2, 10000 Zagreb</item>
      <item>DUŠANKA BRADIĆ, ZVONIMIROVA 2, 10000 Zagreb</item>
    </derivirana_varijabla>
  </DomainObject.Predmet.OstaliListFormatedWithAdress>
  <DomainObject.Predmet.OstaliListFormatedWithAdressOIB>
    <izvorni_sadrzaj>
      <item>DRAGUTIN BRADIĆ, OIB 64806272818, ZVONIMIROVA 2, 10000 Zagreb</item>
      <item>DUŠANKA BRADIĆ, OIB 75426549619, ZVONIMIROVA 2, 10000 Zagreb</item>
    </izvorni_sadrzaj>
    <derivirana_varijabla naziv="DomainObject.Predmet.OstaliListFormatedWithAdressOIB_1">
      <item>DRAGUTIN BRADIĆ, OIB 64806272818, ZVONIMIROVA 2, 10000 Zagreb</item>
      <item>DUŠANKA BRADIĆ, OIB 75426549619, ZVONIMIROVA 2, 10000 Zagreb</item>
    </derivirana_varijabla>
  </DomainObject.Predmet.OstaliListFormatedWithAdressOIB>
  <DomainObject.Predmet.OstaliListNazivFormated>
    <izvorni_sadrzaj>
      <item>DRAGUTIN BRADIĆ</item>
      <item>DUŠANKA BRADIĆ</item>
    </izvorni_sadrzaj>
    <derivirana_varijabla naziv="DomainObject.Predmet.OstaliListNazivFormated_1">
      <item>DRAGUTIN BRADIĆ</item>
      <item>DUŠANKA BRADIĆ</item>
    </derivirana_varijabla>
  </DomainObject.Predmet.OstaliListNazivFormated>
  <DomainObject.Predmet.OstaliListNazivFormatedOIB>
    <izvorni_sadrzaj>
      <item>DRAGUTIN BRADIĆ, OIB 64806272818</item>
      <item>DUŠANKA BRADIĆ, OIB 75426549619</item>
    </izvorni_sadrzaj>
    <derivirana_varijabla naziv="DomainObject.Predmet.OstaliListNazivFormatedOIB_1">
      <item>DRAGUTIN BRADIĆ, OIB 64806272818</item>
      <item>DUŠANKA BRADIĆ, OIB 75426549619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DDBNET d.o.o.</izvorni_sadrzaj>
    <derivirana_varijabla naziv="DomainObject.Predmet.ProtustrankaIDrugi_1">DDBNET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DDBNET d.o.o., OIB 10240791864, Zvonimirova 2, 10000 Zagreb</izvorni_sadrzaj>
    <derivirana_varijabla naziv="DomainObject.Predmet.ProtustrankaIDrugiAdressOIB_1">DDBNET d.o.o., OIB 10240791864, Zvonimirova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DDBNET d.o.o.</item>
      <item>FINA Regionalni centar Zagreb</item>
      <item>DRAGUTIN BRADIĆ</item>
      <item>DUŠANKA BRADIĆ</item>
    </izvorni_sadrzaj>
    <derivirana_varijabla naziv="DomainObject.Predmet.SudioniciListNaziv_1">
      <item>DDBNET d.o.o.</item>
      <item>FINA Regionalni centar Zagreb</item>
      <item>DRAGUTIN BRADIĆ</item>
      <item>DUŠANKA BRADIĆ</item>
    </derivirana_varijabla>
  </DomainObject.Predmet.SudioniciListNaziv>
  <DomainObject.Predmet.SudioniciListAdressOIB>
    <izvorni_sadrzaj>
      <item>DDBNET d.o.o., OIB 10240791864, Zvonimirova 2,10000 Zagreb</item>
      <item>FINA Regionalni centar Zagreb, OIB 85821130368, Trg svibanjskih žrtava 1995. 1,10000 Zagreb</item>
      <item>DRAGUTIN BRADIĆ, OIB 64806272818, ZVONIMIROVA 2,10000 Zagreb</item>
      <item>DUŠANKA BRADIĆ, OIB 75426549619, ZVONIMIROVA 2,10000 Zagreb</item>
    </izvorni_sadrzaj>
    <derivirana_varijabla naziv="DomainObject.Predmet.SudioniciListAdressOIB_1">
      <item>DDBNET d.o.o., OIB 10240791864, Zvonimirova 2,10000 Zagreb</item>
      <item>FINA Regionalni centar Zagreb, OIB 85821130368, Trg svibanjskih žrtava 1995. 1,10000 Zagreb</item>
      <item>DRAGUTIN BRADIĆ, OIB 64806272818, ZVONIMIROVA 2,10000 Zagreb</item>
      <item>DUŠANKA BRADIĆ, OIB 75426549619, ZVONIMIROVA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10240791864</item>
      <item>, OIB 85821130368</item>
      <item>, OIB 64806272818</item>
      <item>, OIB 75426549619</item>
    </izvorni_sadrzaj>
    <derivirana_varijabla naziv="DomainObject.Predmet.SudioniciListNazivOIB_1">
      <item>, OIB 10240791864</item>
      <item>, OIB 85821130368</item>
      <item>, OIB 64806272818</item>
      <item>, OIB 75426549619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5253</properties:Characters>
  <properties:Lines>125</properties:Lines>
  <properties:Paragraphs>52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2018-05-16T07:05:00Z</dcterms:created>
  <dc:creator>Tamara Hržić</dc:creator>
  <cp:lastModifiedBy>Gordana Cvitković</cp:lastModifiedBy>
  <cp:lastPrinted>2018-05-16T07:17:00Z</cp:lastPrinted>
  <dcterms:modified xmlns:xsi="http://www.w3.org/2001/XMLSchema-instance" xsi:type="dcterms:W3CDTF">2018-05-16T07:18:00Z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(St-1282-18 RJEŠENJE  NAKON OBUSTAVE SKRAĆENOG STEČAJA RH.docx)</vt:lpwstr>
  </prop:property>
  <prop:property name="CC_coloring" pid="4" fmtid="{D5CDD505-2E9C-101B-9397-08002B2CF9AE}">
    <vt:bool>false</vt:bool>
  </prop:property>
  <prop:property name="BrojStranica" pid="5" fmtid="{D5CDD505-2E9C-101B-9397-08002B2CF9AE}">
    <vt:i4>3</vt:i4>
  </prop:property>
</prop:Properties>
</file>