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8306" w14:paraId="e1e8306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  <w:r w:rsidR="00545553">
        <w:t>/II</w:t>
      </w:r>
    </w:p>
    <w:p w:rsidRDefault="001003F4" w:rsidP="001003F4" w:rsidR="00F15707">
      <w:pPr>
        <w:jc w:val="right"/>
      </w:pPr>
      <w:r w:rsidRPr="001003F4">
        <w:t>3 St-1834/2018-45</w:t>
      </w:r>
    </w:p>
    <w:p w:rsidRDefault="001003F4" w:rsidP="001003F4" w:rsidR="001003F4">
      <w:pPr>
        <w:jc w:val="right"/>
      </w:pPr>
    </w:p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D54781" w:rsidP="00D54781" w:rsidR="00F15707">
      <w:pPr>
        <w:ind w:firstLine="708"/>
        <w:jc w:val="both"/>
      </w:pPr>
      <w:r w:rsidRPr="00D54781">
        <w:t xml:space="preserve">Trgovački sud u Zagrebu, Stalna služba u Karlovcu, po sucu Vesni Fundurulić Perišin, u stečajnom postupku nad </w:t>
      </w:r>
      <w:r w:rsidR="001003F4" w:rsidRPr="001003F4">
        <w:t>Stečajnom masom iza LAV AUTO-POPEC d.o.o. u stečaju, Čavle, Šušnjevac 3, OIB: 23682630399</w:t>
      </w:r>
      <w:r w:rsidRPr="00D54781">
        <w:t xml:space="preserve">, </w:t>
      </w:r>
      <w:r w:rsidR="001003F4">
        <w:t>10. siječnja</w:t>
      </w:r>
      <w:r>
        <w:t xml:space="preserve"> </w:t>
      </w:r>
      <w:r w:rsidRPr="00D54781">
        <w:t>201</w:t>
      </w:r>
      <w:r w:rsidR="001003F4">
        <w:t>9</w:t>
      </w:r>
      <w:r w:rsidRPr="00D54781">
        <w:t>.,</w:t>
      </w:r>
    </w:p>
    <w:p w:rsidRDefault="00D54781" w:rsidP="00D54781" w:rsidR="00D54781">
      <w:pPr>
        <w:ind w:firstLine="708"/>
      </w:pPr>
    </w:p>
    <w:p w:rsidRDefault="00F15707" w:rsidP="00B407EE" w:rsidR="00B407EE">
      <w:pPr>
        <w:jc w:val="center"/>
      </w:pPr>
      <w:r>
        <w:t>r i j e š i o   j 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I.Zaključuje se stečajni postupak nad </w:t>
      </w:r>
      <w:r w:rsidR="001003F4" w:rsidRPr="001003F4">
        <w:t>Stečajnom masom iza LAV AUTO-POPEC d.o.o. u stečaju, Čavle, Šušnjevac 3, OIB: 23682630399</w:t>
      </w:r>
      <w:r>
        <w:t>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II.Ovo rješenje biti će objavljeno na mrežnoj stranici e-Oglasna ploča Trgovačkog suda u Zagrebu.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III.Rješenje će se, po pravomoćnosti, dostaviti sudskom registru ovog suda radi brisanja dužnika iz sudskog registra.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center"/>
      </w:pPr>
      <w:r>
        <w:t>Obrazloženje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Stečajni upravitelj je sukladno odluci skupštine vjerovnika, pristupio unovčenju imovine koja je činila stečajnu masu, u skladu s odredbom čl. </w:t>
      </w:r>
      <w:r w:rsidR="00A65961">
        <w:t xml:space="preserve">229. </w:t>
      </w:r>
      <w:r>
        <w:t>Stečajnog zakona ("Narodne novine" broj 71/15, 104/17</w:t>
      </w:r>
      <w:r w:rsidR="00176509">
        <w:t xml:space="preserve"> – dalje SZ-a</w:t>
      </w:r>
      <w:r>
        <w:t>).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Stečajni upravitelj unovčio je cjelokupnu imovinu stečajnog dužnika, te dostavio završni diobni popis, zav</w:t>
      </w:r>
      <w:r w:rsidR="00A65961">
        <w:t>ršni račun i završno izviješće, a koji su</w:t>
      </w:r>
      <w:r>
        <w:t xml:space="preserve"> objavljen</w:t>
      </w:r>
      <w:r w:rsidR="00A65961">
        <w:t>i</w:t>
      </w:r>
      <w:r>
        <w:t xml:space="preserve"> </w:t>
      </w:r>
      <w:r w:rsidRPr="00D54781">
        <w:t>na mrežnoj stranici e-oglasna ploča Trgovačkog suda u Zagrebu</w:t>
      </w:r>
      <w:r w:rsidR="00A65961">
        <w:t>.</w:t>
      </w:r>
    </w:p>
    <w:p w:rsidRDefault="00D54781" w:rsidP="00D54781" w:rsidR="00D54781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 xml:space="preserve">Rješenjem </w:t>
      </w:r>
      <w:r w:rsidR="00A65961">
        <w:t xml:space="preserve">poslovni broj gornji </w:t>
      </w:r>
      <w:r>
        <w:t xml:space="preserve">od </w:t>
      </w:r>
      <w:r w:rsidR="001003F4">
        <w:t>31. listopada</w:t>
      </w:r>
      <w:r>
        <w:t xml:space="preserve"> 2018. sud je dao suglasnost za provođenje završne diobe, te  je istim rješenjem određeno završno ročište vjerovnika uz objavu dnevnog reda </w:t>
      </w:r>
      <w:r w:rsidRPr="00D54781">
        <w:t>na mrežnoj stranici e-oglasna</w:t>
      </w:r>
      <w:r>
        <w:t xml:space="preserve"> ploča Trgovačkog suda u Zagrebu.</w:t>
      </w:r>
    </w:p>
    <w:p w:rsidRDefault="00D54781" w:rsidP="00D54781" w:rsidR="00D54781">
      <w:pPr>
        <w:ind w:firstLine="708"/>
        <w:jc w:val="both"/>
      </w:pPr>
    </w:p>
    <w:p w:rsidRDefault="00D54781" w:rsidP="00A02E72" w:rsidR="001003F4">
      <w:pPr>
        <w:ind w:firstLine="708"/>
        <w:jc w:val="both"/>
      </w:pPr>
      <w:r>
        <w:t xml:space="preserve">Na završnom ročištu </w:t>
      </w:r>
      <w:r w:rsidR="001003F4">
        <w:t xml:space="preserve">održanom 31. listopada 2018., </w:t>
      </w:r>
      <w:r>
        <w:t xml:space="preserve">skupština vjerovnika je jednoglasno prihvatila završno izvješće stečajnog upravitelja. </w:t>
      </w:r>
      <w:r w:rsidR="002C5C95">
        <w:t>Također, na istoj</w:t>
      </w:r>
      <w:r>
        <w:t xml:space="preserve"> skupštini vjerovnika</w:t>
      </w:r>
      <w:r w:rsidR="00176509">
        <w:t>,</w:t>
      </w:r>
      <w:r>
        <w:t xml:space="preserve"> nije bilo prigovora na završni diobni popis. </w:t>
      </w:r>
    </w:p>
    <w:p w:rsidRDefault="001003F4" w:rsidP="00A02E72" w:rsidR="001003F4">
      <w:pPr>
        <w:ind w:firstLine="708"/>
        <w:jc w:val="both"/>
      </w:pPr>
    </w:p>
    <w:p w:rsidRDefault="00D54781" w:rsidP="001003F4" w:rsidR="00D54781">
      <w:pPr>
        <w:ind w:firstLine="708"/>
        <w:jc w:val="both"/>
      </w:pPr>
      <w:r>
        <w:lastRenderedPageBreak/>
        <w:t xml:space="preserve">Stečajni upravitelj </w:t>
      </w:r>
      <w:r w:rsidR="001003F4">
        <w:t xml:space="preserve">je podneskom od 26. studenog 2018. izvijestio sud da je </w:t>
      </w:r>
      <w:r>
        <w:t>okončao završnu diobu, sukladno završnom popisu</w:t>
      </w:r>
      <w:r w:rsidR="00986936">
        <w:t>, te da su se stekli uvjeti za zaključenje stečajnog postupka</w:t>
      </w:r>
      <w:r>
        <w:t xml:space="preserve">. </w:t>
      </w: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t xml:space="preserve"> </w:t>
      </w:r>
      <w:r w:rsidR="00986936">
        <w:t xml:space="preserve">Budući </w:t>
      </w:r>
      <w:r>
        <w:t xml:space="preserve"> da je unovčena stečajna masa i provedeno završno ročište u skladu sa čl. </w:t>
      </w:r>
      <w:r w:rsidR="00176509">
        <w:t>283</w:t>
      </w:r>
      <w:r>
        <w:t xml:space="preserve">. SZ-a te kako je stečajni upravitelj proveo završnu diobu, </w:t>
      </w:r>
      <w:r w:rsidR="00986936">
        <w:t xml:space="preserve">temeljem odredbe čl. </w:t>
      </w:r>
      <w:r w:rsidR="00176509">
        <w:t>286</w:t>
      </w:r>
      <w:r>
        <w:t xml:space="preserve">. </w:t>
      </w:r>
      <w:r w:rsidR="00986936">
        <w:t>SZ-a,</w:t>
      </w:r>
      <w:r>
        <w:t xml:space="preserve"> </w:t>
      </w:r>
      <w:r w:rsidR="00986936" w:rsidRPr="00986936">
        <w:t>riješeno je kao u izreci</w:t>
      </w:r>
      <w:r w:rsidR="00986936">
        <w:t>.</w:t>
      </w:r>
    </w:p>
    <w:p w:rsidRDefault="00D54781" w:rsidP="00D54781" w:rsidR="00D54781">
      <w:pPr>
        <w:jc w:val="both"/>
      </w:pPr>
      <w:r>
        <w:t xml:space="preserve">                      </w:t>
      </w:r>
    </w:p>
    <w:p w:rsidRDefault="00986936" w:rsidP="00986936" w:rsidR="00986936">
      <w:pPr>
        <w:tabs>
          <w:tab w:pos="2805" w:val="left"/>
        </w:tabs>
      </w:pPr>
      <w:r>
        <w:tab/>
        <w:t xml:space="preserve">U Karlovcu </w:t>
      </w:r>
      <w:r w:rsidR="001003F4">
        <w:t>10. siječnja 2019.</w:t>
      </w: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  <w:jc w:val="right"/>
      </w:pPr>
      <w:r>
        <w:t xml:space="preserve">   Stečajni sudac:</w:t>
      </w:r>
    </w:p>
    <w:p w:rsidRDefault="00986936" w:rsidP="001003F4" w:rsidR="00D54781">
      <w:pPr>
        <w:tabs>
          <w:tab w:pos="2805" w:val="left"/>
        </w:tabs>
        <w:jc w:val="right"/>
      </w:pPr>
      <w:r>
        <w:t xml:space="preserve">                                                                                    Vesna Fundurulić Perišin</w:t>
      </w:r>
      <w:r w:rsidR="00C25769">
        <w:t>, v.r.</w:t>
      </w:r>
    </w:p>
    <w:p w:rsidRDefault="00C25769" w:rsidP="001003F4" w:rsidR="00C25769">
      <w:pPr>
        <w:tabs>
          <w:tab w:pos="2805" w:val="left"/>
        </w:tabs>
        <w:jc w:val="right"/>
      </w:pPr>
    </w:p>
    <w:p w:rsidRDefault="00C25769" w:rsidP="001003F4" w:rsidR="00C25769">
      <w:pPr>
        <w:tabs>
          <w:tab w:pos="2805" w:val="left"/>
        </w:tabs>
        <w:jc w:val="right"/>
      </w:pPr>
      <w:r>
        <w:t>Za točnost otpravka-</w:t>
      </w:r>
    </w:p>
    <w:p w:rsidRDefault="00C25769" w:rsidP="001003F4" w:rsidR="00C25769">
      <w:pPr>
        <w:tabs>
          <w:tab w:pos="2805" w:val="left"/>
        </w:tabs>
        <w:jc w:val="right"/>
      </w:pPr>
      <w:r>
        <w:t>ovlašteni službenik:</w:t>
      </w:r>
    </w:p>
    <w:p w:rsidRDefault="00C25769" w:rsidP="001003F4" w:rsidR="00C25769">
      <w:pPr>
        <w:tabs>
          <w:tab w:pos="2805" w:val="left"/>
        </w:tabs>
        <w:jc w:val="right"/>
      </w:pPr>
      <w:r>
        <w:t>Žana Livaja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  <w:r>
        <w:t>POUKA O PRAVNOM LIJEKU:</w:t>
      </w:r>
    </w:p>
    <w:p w:rsidRDefault="00D54781" w:rsidP="00986936" w:rsidR="00D54781">
      <w:pPr>
        <w:ind w:firstLine="708"/>
        <w:jc w:val="both"/>
      </w:pPr>
      <w: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769">
          <w:rPr>
            <w:noProof/>
          </w:rPr>
          <w:t>2</w:t>
        </w:r>
        <w:r>
          <w:fldChar w:fldCharType="end"/>
        </w:r>
      </w:p>
    </w:sdtContent>
  </w:sdt>
  <w:p w:rsidRDefault="001003F4" w:rsidP="001003F4" w:rsidR="00F15707">
    <w:pPr>
      <w:pStyle w:val="Zaglavlje"/>
      <w:jc w:val="right"/>
    </w:pPr>
    <w:r w:rsidRPr="001003F4">
      <w:t>3 St-1834/2018-45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800E5"/>
    <w:rsid w:val="000A72AE"/>
    <w:rsid w:val="000E0C38"/>
    <w:rsid w:val="000F6F59"/>
    <w:rsid w:val="001003F4"/>
    <w:rsid w:val="001735EE"/>
    <w:rsid w:val="00176509"/>
    <w:rsid w:val="001D31F2"/>
    <w:rsid w:val="00215C6C"/>
    <w:rsid w:val="00234A78"/>
    <w:rsid w:val="00243547"/>
    <w:rsid w:val="00254A97"/>
    <w:rsid w:val="002C5C95"/>
    <w:rsid w:val="0031271B"/>
    <w:rsid w:val="00333A6D"/>
    <w:rsid w:val="003839C3"/>
    <w:rsid w:val="003858B5"/>
    <w:rsid w:val="003D3D21"/>
    <w:rsid w:val="0044706C"/>
    <w:rsid w:val="004954CD"/>
    <w:rsid w:val="00497E14"/>
    <w:rsid w:val="004F38CA"/>
    <w:rsid w:val="00545553"/>
    <w:rsid w:val="00553A17"/>
    <w:rsid w:val="005D2329"/>
    <w:rsid w:val="005D79C4"/>
    <w:rsid w:val="0063125A"/>
    <w:rsid w:val="00636F4D"/>
    <w:rsid w:val="00663D26"/>
    <w:rsid w:val="00667FC9"/>
    <w:rsid w:val="006B42E8"/>
    <w:rsid w:val="006B59EB"/>
    <w:rsid w:val="007150AC"/>
    <w:rsid w:val="007377C7"/>
    <w:rsid w:val="007415C0"/>
    <w:rsid w:val="007747F1"/>
    <w:rsid w:val="00774C0F"/>
    <w:rsid w:val="007D1A3F"/>
    <w:rsid w:val="007E7811"/>
    <w:rsid w:val="00822419"/>
    <w:rsid w:val="008334AC"/>
    <w:rsid w:val="008634D0"/>
    <w:rsid w:val="00867FC6"/>
    <w:rsid w:val="00894CD9"/>
    <w:rsid w:val="008A03DC"/>
    <w:rsid w:val="008A6102"/>
    <w:rsid w:val="0090422C"/>
    <w:rsid w:val="00916398"/>
    <w:rsid w:val="0091671B"/>
    <w:rsid w:val="0094535A"/>
    <w:rsid w:val="00951355"/>
    <w:rsid w:val="009759A1"/>
    <w:rsid w:val="00986936"/>
    <w:rsid w:val="00A00E58"/>
    <w:rsid w:val="00A01224"/>
    <w:rsid w:val="00A02E72"/>
    <w:rsid w:val="00A117EB"/>
    <w:rsid w:val="00A51B2F"/>
    <w:rsid w:val="00A65961"/>
    <w:rsid w:val="00A97695"/>
    <w:rsid w:val="00AA40B6"/>
    <w:rsid w:val="00AB0D62"/>
    <w:rsid w:val="00AC2CBF"/>
    <w:rsid w:val="00AC4721"/>
    <w:rsid w:val="00AD3340"/>
    <w:rsid w:val="00B22791"/>
    <w:rsid w:val="00B407EE"/>
    <w:rsid w:val="00B576C4"/>
    <w:rsid w:val="00BC3114"/>
    <w:rsid w:val="00C16B75"/>
    <w:rsid w:val="00C22EA7"/>
    <w:rsid w:val="00C25769"/>
    <w:rsid w:val="00C2627E"/>
    <w:rsid w:val="00C363B5"/>
    <w:rsid w:val="00C65926"/>
    <w:rsid w:val="00C84FC5"/>
    <w:rsid w:val="00C87F69"/>
    <w:rsid w:val="00CA16DE"/>
    <w:rsid w:val="00CB4E90"/>
    <w:rsid w:val="00D51A05"/>
    <w:rsid w:val="00D52897"/>
    <w:rsid w:val="00D54781"/>
    <w:rsid w:val="00DC7EFE"/>
    <w:rsid w:val="00DD2E52"/>
    <w:rsid w:val="00E03F84"/>
    <w:rsid w:val="00E21539"/>
    <w:rsid w:val="00E41AD5"/>
    <w:rsid w:val="00E50EFD"/>
    <w:rsid w:val="00E57698"/>
    <w:rsid w:val="00E6512A"/>
    <w:rsid w:val="00EA3E3C"/>
    <w:rsid w:val="00EB7C15"/>
    <w:rsid w:val="00F03FE3"/>
    <w:rsid w:val="00F15707"/>
    <w:rsid w:val="00F37533"/>
    <w:rsid w:val="00F622A1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St-1834/2018</izvorni_sadrzaj>
    <derivirana_varijabla naziv="DomainObject.Predmet.OznakaBroj_1">St-1834/2018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LAV AUTO-POPEC d.o.o. u stečaju</izvorni_sadrzaj>
    <derivirana_varijabla naziv="DomainObject.Predmet.ProtustrankaFormated_1">  Stečajna masa iza LAV AUTO-POPEC d.o.o. u stečaju</derivirana_varijabla>
  </DomainObject.Predmet.ProtustrankaFormated>
  <DomainObject.Predmet.ProtustrankaFormatedOIB>
    <izvorni_sadrzaj>  Stečajna masa iza LAV AUTO-POPEC d.o.o. u stečaju, OIB 23682630399</izvorni_sadrzaj>
    <derivirana_varijabla naziv="DomainObject.Predmet.ProtustrankaFormatedOIB_1">  Stečajna masa iza LAV AUTO-POPEC d.o.o. u stečaju, OIB 23682630399</derivirana_varijabla>
  </DomainObject.Predmet.ProtustrankaFormatedOIB>
  <DomainObject.Predmet.ProtustrankaFormatedWithAdress>
    <izvorni_sadrzaj> Stečajna masa iza LAV AUTO-POPEC d.o.o. u stečaju, Šušnjevac 3, 51218 Čavle</izvorni_sadrzaj>
    <derivirana_varijabla naziv="DomainObject.Predmet.ProtustrankaFormatedWithAdress_1"> Stečajna masa iza LAV AUTO-POPEC d.o.o. u stečaju, Šušnjevac 3, 51218 Čavle</derivirana_varijabla>
  </DomainObject.Predmet.ProtustrankaFormatedWithAdress>
  <DomainObject.Predmet.ProtustrankaFormatedWithAdressOIB>
    <izvorni_sadrzaj> Stečajna masa iza LAV AUTO-POPEC d.o.o. u stečaju, OIB 23682630399, Šušnjevac 3, 51218 Čavle</izvorni_sadrzaj>
    <derivirana_varijabla naziv="DomainObject.Predmet.ProtustrankaFormatedWithAdressOIB_1"> Stečajna masa iza LAV AUTO-POPEC d.o.o. u stečaju, OIB 23682630399, Šušnjevac 3, 51218 Čavle</derivirana_varijabla>
  </DomainObject.Predmet.ProtustrankaFormatedWithAdressOIB>
  <DomainObject.Predmet.ProtustrankaWithAdress>
    <izvorni_sadrzaj>Stečajna masa iza LAV AUTO-POPEC d.o.o. u stečaju Šušnjevac 3, 51218 Čavle</izvorni_sadrzaj>
    <derivirana_varijabla naziv="DomainObject.Predmet.ProtustrankaWithAdress_1">Stečajna masa iza LAV AUTO-POPEC d.o.o. u stečaju Šušnjevac 3, 51218 Čavle</derivirana_varijabla>
  </DomainObject.Predmet.ProtustrankaWithAdress>
  <DomainObject.Predmet.ProtustrankaWithAdressOIB>
    <izvorni_sadrzaj>Stečajna masa iza LAV AUTO-POPEC d.o.o. u stečaju, OIB 23682630399, Šušnjevac 3, 51218 Čavle</izvorni_sadrzaj>
    <derivirana_varijabla naziv="DomainObject.Predmet.ProtustrankaWithAdressOIB_1">Stečajna masa iza LAV AUTO-POPEC d.o.o. u stečaju, OIB 23682630399, Šušnjevac 3, 51218 Čavle</derivirana_varijabla>
  </DomainObject.Predmet.ProtustrankaWithAdressOIB>
  <DomainObject.Predmet.ProtustrankaNazivFormated>
    <izvorni_sadrzaj>Stečajna masa iza LAV AUTO-POPEC d.o.o. u stečaju</izvorni_sadrzaj>
    <derivirana_varijabla naziv="DomainObject.Predmet.ProtustrankaNazivFormated_1">Stečajna masa iza LAV AUTO-POPEC d.o.o. u stečaju</derivirana_varijabla>
  </DomainObject.Predmet.ProtustrankaNazivFormated>
  <DomainObject.Predmet.ProtustrankaNazivFormatedOIB>
    <izvorni_sadrzaj>Stečajna masa iza LAV AUTO-POPEC d.o.o. u stečaju, OIB 23682630399</izvorni_sadrzaj>
    <derivirana_varijabla naziv="DomainObject.Predmet.ProtustrankaNazivFormatedOIB_1">Stečajna masa iza LAV AUTO-POPEC d.o.o. u stečaju, OIB 23682630399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Popec</izvorni_sadrzaj>
    <derivirana_varijabla naziv="DomainObject.Predmet.StrankaFormated_1">  FINA Regionalni centar Zagreb; Bernarda Popec</derivirana_varijabla>
  </DomainObject.Predmet.StrankaFormated>
  <DomainObject.Predmet.StrankaFormatedOIB>
    <izvorni_sadrzaj>  FINA Regionalni centar Zagreb, OIB 85821130368; Bernarda Popec, OIB 24077237286</izvorni_sadrzaj>
    <derivirana_varijabla naziv="DomainObject.Predmet.StrankaFormatedOIB_1">  FINA Regionalni centar Zagreb, OIB 85821130368; Bernarda Popec, OIB 24077237286</derivirana_varijabla>
  </DomainObject.Predmet.StrankaFormatedOIB>
  <DomainObject.Predmet.StrankaFormatedWithAdress>
    <izvorni_sadrzaj> FINA Regionalni centar Zagreb, Trg svibanjskih žrtava 1995. br. 1, 10000 Zagreb; Bernarda Popec, Ulica Antuna Gustava Matoša 36, 44000 Sisak</izvorni_sadrzaj>
    <derivirana_varijabla naziv="DomainObject.Predmet.StrankaFormatedWithAdress_1"> FINA Regionalni centar Zagreb, Trg svibanjskih žrtava 1995. br. 1, 10000 Zagreb; Bernarda Popec, Ulica Antuna Gustava Matoša 36, 44000 Sisak</derivirana_varijabla>
  </DomainObject.Predmet.StrankaFormatedWithAdress>
  <DomainObject.Predmet.StrankaFormatedWithAdressOIB>
    <izvorni_sadrzaj> FINA Regionalni centar Zagreb, OIB 85821130368, Trg svibanjskih žrtava 1995. br. 1, 10000 Zagreb; Bernarda Popec, OIB 24077237286, Ulica Antuna Gustava Matoša 36, 44000 Sisak</izvorni_sadrzaj>
    <derivirana_varijabla naziv="DomainObject.Predmet.StrankaFormatedWithAdressOIB_1"> FINA Regionalni centar Zagreb, OIB 85821130368, Trg svibanjskih žrtava 1995. br. 1, 10000 Zagreb; Bernarda Popec, OIB 24077237286, Ulica Antuna Gustava Matoša 36, 44000 Sisak</derivirana_varijabla>
  </DomainObject.Predmet.StrankaFormatedWithAdressOIB>
  <DomainObject.Predmet.StrankaWithAdress>
    <izvorni_sadrzaj>FINA Regionalni centar Zagreb Trg svibanjskih žrtava 1995. br. 1,10000 Zagreb,Bernarda Popec Ulica Antuna Gustava Matoša 36,44000 Sisak</izvorni_sadrzaj>
    <derivirana_varijabla naziv="DomainObject.Predmet.StrankaWithAdress_1">FINA Regionalni centar Zagreb Trg svibanjskih žrtava 1995. br. 1,10000 Zagreb,Bernarda Popec Ulica Antuna Gustava Matoša 36,44000 Sisak</derivirana_varijabla>
  </DomainObject.Predmet.StrankaWithAdress>
  <DomainObject.Predmet.StrankaWithAdressOIB>
    <izvorni_sadrzaj>FINA Regionalni centar Zagreb, OIB 85821130368, Trg svibanjskih žrtava 1995. br. 1,10000 Zagreb,Bernarda Popec, OIB 24077237286, Ulica Antuna Gustava Matoša 36,44000 Sisak</izvorni_sadrzaj>
    <derivirana_varijabla naziv="DomainObject.Predmet.StrankaWithAdressOIB_1">FINA Regionalni centar Zagreb, OIB 85821130368, Trg svibanjskih žrtava 1995. br. 1,10000 Zagreb,Bernarda Popec, OIB 24077237286, Ulica Antuna Gustava Matoša 36,44000 Sisak</derivirana_varijabla>
  </DomainObject.Predmet.StrankaWithAdressOIB>
  <DomainObject.Predmet.StrankaNazivFormated>
    <izvorni_sadrzaj>FINA Regionalni centar Zagreb,Bernarda Popec</izvorni_sadrzaj>
    <derivirana_varijabla naziv="DomainObject.Predmet.StrankaNazivFormated_1">FINA Regionalni centar Zagreb,Bernarda Popec</derivirana_varijabla>
  </DomainObject.Predmet.StrankaNazivFormated>
  <DomainObject.Predmet.StrankaNazivFormatedOIB>
    <izvorni_sadrzaj>FINA Regionalni centar Zagreb, OIB 85821130368,Bernarda Popec, OIB 24077237286</izvorni_sadrzaj>
    <derivirana_varijabla naziv="DomainObject.Predmet.StrankaNazivFormatedOIB_1">FINA Regionalni centar Zagreb, OIB 85821130368,Bernarda Popec, OIB 24077237286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Bernarda Popec</item>
    </izvorni_sadrzaj>
    <derivirana_varijabla naziv="DomainObject.Predmet.StrankaListFormated_1">
      <item>FINA Regionalni centar Zagreb</item>
      <item>Bernarda Popec</item>
    </derivirana_varijabla>
  </DomainObject.Predmet.StrankaListFormated>
  <DomainObject.Predmet.StrankaListFormatedOIB>
    <izvorni_sadrzaj>
      <item>FINA Regionalni centar Zagreb, OIB 85821130368</item>
      <item>Bernarda Popec, OIB 24077237286</item>
    </izvorni_sadrzaj>
    <derivirana_varijabla naziv="DomainObject.Predmet.StrankaListFormatedOIB_1">
      <item>FINA Regionalni centar Zagreb, OIB 85821130368</item>
      <item>Bernarda Popec, OIB 24077237286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Popec, Ulica Antuna Gustava Matoša 36, 44000 Sisak</item>
    </izvorni_sadrzaj>
    <derivirana_varijabla naziv="DomainObject.Predmet.StrankaListFormatedWithAdress_1">
      <item>FINA Regionalni centar Zagreb, Trg svibanjskih žrtava 1995. br. 1, 10000 Zagreb</item>
      <item>Bernarda Popec, Ulica Antuna Gustava Matoša 36,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Popec, OIB 24077237286, Ulica Antuna Gustava Matoša 36, 44000 Sisak</item>
    </izvorni_sadrzaj>
    <derivirana_varijabla naziv="DomainObject.Predmet.StrankaListFormatedWithAdressOIB_1">
      <item>FINA Regionalni centar Zagreb, OIB 85821130368, Trg svibanjskih žrtava 1995. br. 1, 10000 Zagreb</item>
      <item>Bernarda Popec, OIB 24077237286, Ulica Antuna Gustava Matoša 36, 44000 Sisak</item>
    </derivirana_varijabla>
  </DomainObject.Predmet.StrankaListFormatedWithAdressOIB>
  <DomainObject.Predmet.StrankaListNazivFormated>
    <izvorni_sadrzaj>
      <item>FINA Regionalni centar Zagreb</item>
      <item>Bernarda Popec</item>
    </izvorni_sadrzaj>
    <derivirana_varijabla naziv="DomainObject.Predmet.StrankaListNazivFormated_1">
      <item>FINA Regionalni centar Zagreb</item>
      <item>Bernarda Popec</item>
    </derivirana_varijabla>
  </DomainObject.Predmet.StrankaListNazivFormated>
  <DomainObject.Predmet.StrankaListNazivFormatedOIB>
    <izvorni_sadrzaj>
      <item>FINA Regionalni centar Zagreb, OIB 85821130368</item>
      <item>Bernarda Popec, OIB 24077237286</item>
    </izvorni_sadrzaj>
    <derivirana_varijabla naziv="DomainObject.Predmet.StrankaListNazivFormatedOIB_1">
      <item>FINA Regionalni centar Zagreb, OIB 85821130368</item>
      <item>Bernarda Popec, OIB 24077237286</item>
    </derivirana_varijabla>
  </DomainObject.Predmet.StrankaListNazivFormatedOIB>
  <DomainObject.Predmet.ProtuStrankaListFormated>
    <izvorni_sadrzaj>
      <item>Stečajna masa iza LAV AUTO-POPEC d.o.o. u stečaju</item>
    </izvorni_sadrzaj>
    <derivirana_varijabla naziv="DomainObject.Predmet.ProtuStrankaListFormated_1">
      <item>Stečajna masa iza LAV AUTO-POPEC d.o.o. u stečaju</item>
    </derivirana_varijabla>
  </DomainObject.Predmet.ProtuStrankaListFormated>
  <DomainObject.Predmet.ProtuStrankaListFormatedOIB>
    <izvorni_sadrzaj>
      <item>Stečajna masa iza LAV AUTO-POPEC d.o.o. u stečaju, OIB 23682630399</item>
    </izvorni_sadrzaj>
    <derivirana_varijabla naziv="DomainObject.Predmet.ProtuStrankaListFormatedOIB_1">
      <item>Stečajna masa iza LAV AUTO-POPEC d.o.o. u stečaju, OIB 23682630399</item>
    </derivirana_varijabla>
  </DomainObject.Predmet.ProtuStrankaListFormatedOIB>
  <DomainObject.Predmet.ProtuStrankaListFormatedWithAdress>
    <izvorni_sadrzaj>
      <item>Stečajna masa iza LAV AUTO-POPEC d.o.o. u stečaju, Šušnjevac 3, 51218 Čavle</item>
    </izvorni_sadrzaj>
    <derivirana_varijabla naziv="DomainObject.Predmet.ProtuStrankaListFormatedWithAdress_1">
      <item>Stečajna masa iza LAV AUTO-POPEC d.o.o. u stečaju, Šušnjevac 3, 51218 Čavle</item>
    </derivirana_varijabla>
  </DomainObject.Predmet.ProtuStrankaListFormatedWithAdress>
  <DomainObject.Predmet.ProtuStrankaListFormatedWithAdressOIB>
    <izvorni_sadrzaj>
      <item>Stečajna masa iza LAV AUTO-POPEC d.o.o. u stečaju, OIB 23682630399, Šušnjevac 3, 51218 Čavle</item>
    </izvorni_sadrzaj>
    <derivirana_varijabla naziv="DomainObject.Predmet.ProtuStrankaListFormatedWithAdressOIB_1">
      <item>Stečajna masa iza LAV AUTO-POPEC d.o.o. u stečaju, OIB 23682630399, Šušnjevac 3, 51218 Čavle</item>
    </derivirana_varijabla>
  </DomainObject.Predmet.ProtuStrankaListFormatedWithAdressOIB>
  <DomainObject.Predmet.ProtuStrankaListNazivFormated>
    <izvorni_sadrzaj>
      <item>Stečajna masa iza LAV AUTO-POPEC d.o.o. u stečaju</item>
    </izvorni_sadrzaj>
    <derivirana_varijabla naziv="DomainObject.Predmet.ProtuStrankaListNazivFormated_1">
      <item>Stečajna masa iza LAV AUTO-POPEC d.o.o. u stečaju</item>
    </derivirana_varijabla>
  </DomainObject.Predmet.ProtuStrankaListNazivFormated>
  <DomainObject.Predmet.ProtuStrankaListNazivFormatedOIB>
    <izvorni_sadrzaj>
      <item>Stečajna masa iza LAV AUTO-POPEC d.o.o. u stečaju, OIB 23682630399</item>
    </izvorni_sadrzaj>
    <derivirana_varijabla naziv="DomainObject.Predmet.ProtuStrankaListNazivFormatedOIB_1">
      <item>Stečajna masa iza LAV AUTO-POPEC d.o.o. u stečaju, OIB 23682630399</item>
    </derivirana_varijabla>
  </DomainObject.Predmet.ProtuStrankaListNazivFormatedOIB>
  <DomainObject.Predmet.OstaliListFormated>
    <izvorni_sadrzaj>
      <item>Bernard Popec</item>
    </izvorni_sadrzaj>
    <derivirana_varijabla naziv="DomainObject.Predmet.OstaliListFormated_1">
      <item>Bernard Popec</item>
    </derivirana_varijabla>
  </DomainObject.Predmet.OstaliListFormated>
  <DomainObject.Predmet.OstaliListFormatedOIB>
    <izvorni_sadrzaj>
      <item>Bernard Popec, OIB 28690636052</item>
    </izvorni_sadrzaj>
    <derivirana_varijabla naziv="DomainObject.Predmet.OstaliListFormatedOIB_1">
      <item>Bernard Popec, OIB 28690636052</item>
    </derivirana_varijabla>
  </DomainObject.Predmet.OstaliListFormatedOIB>
  <DomainObject.Predmet.OstaliListFormatedWithAdress>
    <izvorni_sadrzaj>
      <item>Bernard Popec, Malo Budaševo 149, 44000 Budaševo</item>
    </izvorni_sadrzaj>
    <derivirana_varijabla naziv="DomainObject.Predmet.OstaliListFormatedWithAdress_1">
      <item>Bernard Popec, Malo Budaševo 149, 44000 Budaševo</item>
    </derivirana_varijabla>
  </DomainObject.Predmet.OstaliListFormatedWithAdress>
  <DomainObject.Predmet.OstaliListFormatedWithAdressOIB>
    <izvorni_sadrzaj>
      <item>Bernard Popec, OIB 28690636052, Malo Budaševo 149, 44000 Budaševo</item>
    </izvorni_sadrzaj>
    <derivirana_varijabla naziv="DomainObject.Predmet.OstaliListFormatedWithAdressOIB_1">
      <item>Bernard Popec, OIB 28690636052, Malo Budaševo 149, 44000 Budaševo</item>
    </derivirana_varijabla>
  </DomainObject.Predmet.OstaliListFormatedWithAdressOIB>
  <DomainObject.Predmet.OstaliListNazivFormated>
    <izvorni_sadrzaj>
      <item>Bernard Popec</item>
    </izvorni_sadrzaj>
    <derivirana_varijabla naziv="DomainObject.Predmet.OstaliListNazivFormated_1">
      <item>Bernard Popec</item>
    </derivirana_varijabla>
  </DomainObject.Predmet.OstaliListNazivFormated>
  <DomainObject.Predmet.OstaliListNazivFormatedOIB>
    <izvorni_sadrzaj>
      <item>Bernard Popec, OIB 28690636052</item>
    </izvorni_sadrzaj>
    <derivirana_varijabla naziv="DomainObject.Predmet.OstaliListNazivFormatedOIB_1">
      <item>Bernard Popec, OIB 28690636052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LAV AUTO-POPEC d.o.o. u stečaju</izvorni_sadrzaj>
    <derivirana_varijabla naziv="DomainObject.Predmet.ProtustrankaIDrugi_1">Stečajna masa iza LAV AUTO-POPEC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LAV AUTO-POPEC d.o.o. u stečaju, OIB 23682630399, Šušnjevac 3, 51218 Čavle</izvorni_sadrzaj>
    <derivirana_varijabla naziv="DomainObject.Predmet.ProtustrankaIDrugiAdressOIB_1">Stečajna masa iza LAV AUTO-POPEC d.o.o. u stečaju, OIB 23682630399,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LAV AUTO-POPEC d.o.o. u stečaju</item>
      <item>FINA Regionalni centar Zagreb</item>
      <item>Bernard Popec</item>
      <item>Bernarda Popec</item>
    </izvorni_sadrzaj>
    <derivirana_varijabla naziv="DomainObject.Predmet.SudioniciListNaziv_1">
      <item>Stečajna masa iza LAV AUTO-POPEC d.o.o. u stečaju</item>
      <item>FINA Regionalni centar Zagreb</item>
      <item>Bernard Popec</item>
      <item>Bernarda Popec</item>
    </derivirana_varijabla>
  </DomainObject.Predmet.SudioniciListNaziv>
  <DomainObject.Predmet.SudioniciListAdressOIB>
    <izvorni_sadrzaj>
      <item>Stečajna masa iza LAV AUTO-POPEC d.o.o. u stečaju, OIB 23682630399, Šušnjevac 3,51218 Čavle</item>
      <item>FINA Regionalni centar Zagreb, OIB 85821130368, Trg svibanjskih žrtava 1995. br. 1,10000 Zagreb</item>
      <item>Bernard Popec, OIB 28690636052, Malo Budaševo 149,44000 Budaševo</item>
      <item>Bernarda Popec, OIB 24077237286, Ulica Antuna Gustava Matoša 36,44000 Sisak</item>
    </izvorni_sadrzaj>
    <derivirana_varijabla naziv="DomainObject.Predmet.SudioniciListAdressOIB_1">
      <item>Stečajna masa iza LAV AUTO-POPEC d.o.o. u stečaju, OIB 23682630399, Šušnjevac 3,51218 Čavle</item>
      <item>FINA Regionalni centar Zagreb, OIB 85821130368, Trg svibanjskih žrtava 1995. br. 1,10000 Zagreb</item>
      <item>Bernard Popec, OIB 28690636052, Malo Budaševo 149,44000 Budaševo</item>
      <item>Bernarda Popec, OIB 24077237286, Ulica Antuna Gustava Matoša 36,44000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23682630399</item>
      <item>, OIB 85821130368</item>
      <item>, OIB 28690636052</item>
      <item>, OIB 24077237286</item>
    </izvorni_sadrzaj>
    <derivirana_varijabla naziv="DomainObject.Predmet.SudioniciListNazivOIB_1">
      <item>, OIB 23682630399</item>
      <item>, OIB 85821130368</item>
      <item>, OIB 28690636052</item>
      <item>, OIB 24077237286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St-1834/2018-40</izvorni_sadrzaj>
    <derivirana_varijabla naziv="DomainObject.PredzadnjaOdlukaIzPredmeta.Oznaka_1">St-1834/2018-40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39595-31B1-4183-8EE6-0FC91E96CD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2065</properties:Characters>
  <properties:Lines>71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2018-12-18T08:09:00Z</dcterms:created>
  <dc:creator>Žana Livaja</dc:creator>
  <cp:lastModifiedBy>Žana Livaja</cp:lastModifiedBy>
  <cp:lastPrinted>2019-01-10T08:46:00Z</cp:lastPrinted>
  <dcterms:modified xmlns:xsi="http://www.w3.org/2001/XMLSchema-instance" xsi:type="dcterms:W3CDTF">2019-01-10T08:46:00Z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(Rješenje-zaključenje po čl. 286.-St-1834-2018.docx)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