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fe8ce2" w14:paraId="4fe8ce2" w:rsidRDefault="00A61532" w:rsidP="00A61532" w:rsidR="00A61532" w:rsidRPr="00D1370B">
      <w:pPr>
        <w:ind w:firstLine="426" w:left="708"/>
        <w15:collapsed w:val="false"/>
        <w:rPr>
          <w:color w:val="000000"/>
          <w:sz w:val="24"/>
          <w:szCs w:val="24"/>
        </w:rPr>
      </w:pPr>
      <w:bookmarkStart w:name="_GoBack" w:id="0"/>
      <w:bookmarkEnd w:id="0"/>
      <w:r w:rsidRPr="00D1370B">
        <w:rPr>
          <w:noProof/>
          <w:sz w:val="24"/>
          <w:szCs w:val="24"/>
        </w:rPr>
        <w:drawing>
          <wp:inline distR="0" distL="0" distB="0" distT="0">
            <wp:extent cy="717550" cx="546100"/>
            <wp:effectExtent b="6350" r="6350" t="0" l="0"/>
            <wp:docPr descr="http://tbn0.google.com/images?q=tbn:8lIypWC5bJjP1M:http://www.hnv.org.yu/images/grb-rh.jpg" name="Slika 2" id="2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4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61532" w:rsidP="00A61532" w:rsidR="00A61532" w:rsidRPr="00D1370B">
      <w:pPr>
        <w:rPr>
          <w:b/>
          <w:sz w:val="24"/>
          <w:szCs w:val="24"/>
        </w:rPr>
      </w:pPr>
      <w:r w:rsidRPr="00D1370B">
        <w:rPr>
          <w:color w:val="000000"/>
          <w:sz w:val="24"/>
          <w:szCs w:val="24"/>
        </w:rPr>
        <w:t xml:space="preserve">        </w:t>
      </w:r>
      <w:r w:rsidRPr="00D1370B">
        <w:rPr>
          <w:b/>
          <w:sz w:val="24"/>
          <w:szCs w:val="24"/>
        </w:rPr>
        <w:t>REPUBLIKA HRVATSKA</w:t>
      </w:r>
    </w:p>
    <w:p w:rsidRDefault="00A61532" w:rsidP="00A61532" w:rsidR="00A61532" w:rsidRPr="00D1370B">
      <w:pPr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 xml:space="preserve">     TRGOVAČKI SUD U SPLITU</w:t>
      </w:r>
    </w:p>
    <w:p w:rsidRDefault="00A61532" w:rsidP="00A61532" w:rsidR="00A61532" w:rsidRPr="00D1370B">
      <w:pPr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 xml:space="preserve">   STALNA SLUŽBA DUBROVNIK</w:t>
      </w:r>
    </w:p>
    <w:p w:rsidRDefault="00A61532" w:rsidP="00A61532" w:rsidR="00A61532" w:rsidRPr="00D1370B">
      <w:pPr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 xml:space="preserve">   Dubrovnik, Dr. Ante Starčevića 23</w:t>
      </w:r>
    </w:p>
    <w:p w:rsidRDefault="00F917B6" w:rsidP="00B41514" w:rsidR="00B41514" w:rsidRPr="00D1370B">
      <w:pPr>
        <w:jc w:val="right"/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>Posl. br. 18 St-</w:t>
      </w:r>
      <w:r w:rsidR="00BD15EC">
        <w:rPr>
          <w:b/>
          <w:sz w:val="24"/>
          <w:szCs w:val="24"/>
        </w:rPr>
        <w:t>178</w:t>
      </w:r>
      <w:r w:rsidRPr="00D1370B">
        <w:rPr>
          <w:b/>
          <w:sz w:val="24"/>
          <w:szCs w:val="24"/>
        </w:rPr>
        <w:t>/2016</w:t>
      </w:r>
      <w:r w:rsidR="00BD15EC">
        <w:rPr>
          <w:b/>
          <w:sz w:val="24"/>
          <w:szCs w:val="24"/>
        </w:rPr>
        <w:t>-</w:t>
      </w:r>
      <w:r w:rsidR="00590477">
        <w:rPr>
          <w:b/>
          <w:sz w:val="24"/>
          <w:szCs w:val="24"/>
        </w:rPr>
        <w:t>72</w:t>
      </w:r>
    </w:p>
    <w:p w:rsidRDefault="00D1370B" w:rsidP="00A61532" w:rsidR="00D1370B">
      <w:pPr>
        <w:jc w:val="center"/>
        <w:rPr>
          <w:b/>
          <w:sz w:val="24"/>
          <w:szCs w:val="24"/>
        </w:rPr>
      </w:pPr>
    </w:p>
    <w:p w:rsidRDefault="00D1370B" w:rsidP="00A61532" w:rsidR="00D1370B">
      <w:pPr>
        <w:jc w:val="center"/>
        <w:rPr>
          <w:b/>
          <w:sz w:val="24"/>
          <w:szCs w:val="24"/>
        </w:rPr>
      </w:pPr>
    </w:p>
    <w:p w:rsidRDefault="00497071" w:rsidP="00A61532" w:rsidR="00497071">
      <w:pPr>
        <w:jc w:val="center"/>
        <w:rPr>
          <w:b/>
          <w:sz w:val="24"/>
          <w:szCs w:val="24"/>
        </w:rPr>
      </w:pPr>
    </w:p>
    <w:p w:rsidRDefault="00A61532" w:rsidP="00A61532" w:rsidR="00A61532" w:rsidRPr="00D1370B">
      <w:pPr>
        <w:jc w:val="center"/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>R E P U B L I K A   H R V A T S K A</w:t>
      </w:r>
    </w:p>
    <w:p w:rsidRDefault="00A61532" w:rsidP="00A61532" w:rsidR="00A61532" w:rsidRPr="00D1370B">
      <w:pPr>
        <w:keepNext/>
        <w:jc w:val="center"/>
        <w:outlineLvl w:val="1"/>
        <w:rPr>
          <w:b/>
          <w:sz w:val="24"/>
          <w:szCs w:val="24"/>
        </w:rPr>
      </w:pPr>
    </w:p>
    <w:p w:rsidRDefault="00A61532" w:rsidP="00FC710D" w:rsidR="00A61532" w:rsidRPr="00D1370B">
      <w:pPr>
        <w:keepNext/>
        <w:jc w:val="center"/>
        <w:outlineLvl w:val="1"/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>Z A K L J U Č A K</w:t>
      </w:r>
    </w:p>
    <w:p w:rsidRDefault="00A61532" w:rsidP="00F917B6" w:rsidR="00F917B6" w:rsidRPr="00D1370B">
      <w:pPr>
        <w:jc w:val="both"/>
        <w:rPr>
          <w:sz w:val="24"/>
          <w:szCs w:val="24"/>
        </w:rPr>
      </w:pPr>
      <w:r w:rsidRPr="00D1370B">
        <w:rPr>
          <w:sz w:val="24"/>
          <w:szCs w:val="24"/>
        </w:rPr>
        <w:tab/>
      </w:r>
    </w:p>
    <w:p w:rsidRDefault="00F917B6" w:rsidP="00FC710D" w:rsidR="00F917B6" w:rsidRPr="00D1370B">
      <w:pPr>
        <w:ind w:firstLine="720"/>
        <w:jc w:val="both"/>
        <w:rPr>
          <w:sz w:val="24"/>
          <w:szCs w:val="24"/>
        </w:rPr>
      </w:pPr>
      <w:r w:rsidRPr="00D1370B">
        <w:rPr>
          <w:sz w:val="24"/>
          <w:szCs w:val="24"/>
        </w:rPr>
        <w:t xml:space="preserve">Trgovački sud u Splitu, Stalna služba u Dubrovniku, po sucu tog suda Katarini Franković kao sucu pojedincu u stečajnom postupku nad dužnikom </w:t>
      </w:r>
      <w:r w:rsidR="00BD15EC" w:rsidRPr="00BD15EC">
        <w:rPr>
          <w:sz w:val="24"/>
          <w:szCs w:val="24"/>
        </w:rPr>
        <w:t>TISKARA PAVLEKOVIĆ d.o.o."u stečaju", Dubrovnik, Vinogradarska 32, MBS: 060030257, OIB: 14632399555, zastupanog po stečajnom upravitelju Perica Mitrović, Osijek, Kardinala A. Stepinca 35, OIB: 29538074286</w:t>
      </w:r>
      <w:r w:rsidR="00497071" w:rsidRPr="00497071">
        <w:rPr>
          <w:sz w:val="24"/>
          <w:szCs w:val="24"/>
        </w:rPr>
        <w:t>, izvan ročišta</w:t>
      </w:r>
      <w:r w:rsidR="00497071">
        <w:rPr>
          <w:sz w:val="24"/>
          <w:szCs w:val="24"/>
        </w:rPr>
        <w:t xml:space="preserve">, dana </w:t>
      </w:r>
      <w:r w:rsidR="00BD15EC">
        <w:rPr>
          <w:sz w:val="24"/>
          <w:szCs w:val="24"/>
        </w:rPr>
        <w:t>0</w:t>
      </w:r>
      <w:r w:rsidR="00D8119F">
        <w:rPr>
          <w:sz w:val="24"/>
          <w:szCs w:val="24"/>
        </w:rPr>
        <w:t>5</w:t>
      </w:r>
      <w:r w:rsidR="00497071">
        <w:rPr>
          <w:sz w:val="24"/>
          <w:szCs w:val="24"/>
        </w:rPr>
        <w:t xml:space="preserve">. </w:t>
      </w:r>
      <w:r w:rsidR="00BD15EC">
        <w:rPr>
          <w:sz w:val="24"/>
          <w:szCs w:val="24"/>
        </w:rPr>
        <w:t>prosinc</w:t>
      </w:r>
      <w:r w:rsidRPr="00D1370B">
        <w:rPr>
          <w:sz w:val="24"/>
          <w:szCs w:val="24"/>
        </w:rPr>
        <w:t>a 201</w:t>
      </w:r>
      <w:r w:rsidR="00497071">
        <w:rPr>
          <w:sz w:val="24"/>
          <w:szCs w:val="24"/>
        </w:rPr>
        <w:t>8</w:t>
      </w:r>
      <w:r w:rsidRPr="00D1370B">
        <w:rPr>
          <w:sz w:val="24"/>
          <w:szCs w:val="24"/>
        </w:rPr>
        <w:t xml:space="preserve">. godine </w:t>
      </w:r>
    </w:p>
    <w:p w:rsidRDefault="00A61532" w:rsidP="00A61532" w:rsidR="00A61532">
      <w:pPr>
        <w:jc w:val="both"/>
        <w:rPr>
          <w:sz w:val="24"/>
          <w:szCs w:val="24"/>
        </w:rPr>
      </w:pPr>
    </w:p>
    <w:p w:rsidRDefault="00497071" w:rsidP="00A61532" w:rsidR="00497071" w:rsidRPr="00D1370B">
      <w:pPr>
        <w:jc w:val="both"/>
        <w:rPr>
          <w:sz w:val="24"/>
          <w:szCs w:val="24"/>
        </w:rPr>
      </w:pPr>
    </w:p>
    <w:p w:rsidRDefault="00A61532" w:rsidP="00A61532" w:rsidR="00A61532" w:rsidRPr="00D1370B">
      <w:pPr>
        <w:jc w:val="center"/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>z a k l j u č i o    j e</w:t>
      </w:r>
    </w:p>
    <w:p w:rsidRDefault="00A61532" w:rsidP="00A61532" w:rsidR="00A61532" w:rsidRPr="00D1370B">
      <w:pPr>
        <w:jc w:val="center"/>
        <w:rPr>
          <w:b/>
          <w:sz w:val="24"/>
          <w:szCs w:val="24"/>
        </w:rPr>
      </w:pPr>
    </w:p>
    <w:p w:rsidRDefault="00A61532" w:rsidP="00A61532" w:rsidR="00A61532" w:rsidRPr="00D1370B">
      <w:pPr>
        <w:jc w:val="both"/>
        <w:rPr>
          <w:sz w:val="24"/>
          <w:szCs w:val="24"/>
        </w:rPr>
      </w:pPr>
      <w:r w:rsidRPr="00D1370B">
        <w:rPr>
          <w:b/>
          <w:sz w:val="24"/>
          <w:szCs w:val="24"/>
        </w:rPr>
        <w:t>I.</w:t>
      </w:r>
      <w:r w:rsidRPr="00D1370B">
        <w:rPr>
          <w:b/>
          <w:sz w:val="24"/>
          <w:szCs w:val="24"/>
        </w:rPr>
        <w:tab/>
      </w:r>
      <w:r w:rsidRPr="00D1370B">
        <w:rPr>
          <w:sz w:val="24"/>
          <w:szCs w:val="24"/>
        </w:rPr>
        <w:t xml:space="preserve">Imovina kao vlasništvo stečajnog dužnika oznake.: </w:t>
      </w:r>
    </w:p>
    <w:p w:rsidRDefault="00BD15EC" w:rsidP="00A61532" w:rsidR="00A61532" w:rsidRPr="00D1370B">
      <w:pPr>
        <w:ind w:left="705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BD15EC">
        <w:rPr>
          <w:sz w:val="24"/>
          <w:szCs w:val="24"/>
        </w:rPr>
        <w:t>298/6852 suvlasničkog dijela nekretnine čest. br. 301/1 – dvorište  i čest. zgr. 1712 – robna kuća Srđ,  upisane kod Općinskog suda u Dubrovniku u  z.ul. 2903, podul.19, za k.o. Gruž, što u naravi predstavlja poslovni prostor br. 18 na 2. katu zgr. 1712 površine 298,46 m2</w:t>
      </w:r>
      <w:r w:rsidR="00D8119F" w:rsidRPr="00D8119F">
        <w:rPr>
          <w:sz w:val="24"/>
          <w:szCs w:val="24"/>
        </w:rPr>
        <w:t>,</w:t>
      </w:r>
    </w:p>
    <w:p w:rsidRDefault="00A61532" w:rsidP="00A61532" w:rsidR="00A61532" w:rsidRPr="00D1370B">
      <w:pPr>
        <w:ind w:left="705"/>
        <w:jc w:val="both"/>
        <w:rPr>
          <w:sz w:val="24"/>
          <w:szCs w:val="24"/>
        </w:rPr>
      </w:pPr>
      <w:r w:rsidRPr="00D1370B">
        <w:rPr>
          <w:sz w:val="24"/>
          <w:szCs w:val="24"/>
        </w:rPr>
        <w:tab/>
        <w:t>predaj</w:t>
      </w:r>
      <w:r w:rsidR="00F917B6" w:rsidRPr="00D1370B">
        <w:rPr>
          <w:sz w:val="24"/>
          <w:szCs w:val="24"/>
        </w:rPr>
        <w:t>e</w:t>
      </w:r>
      <w:r w:rsidRPr="00D1370B">
        <w:rPr>
          <w:sz w:val="24"/>
          <w:szCs w:val="24"/>
        </w:rPr>
        <w:t xml:space="preserve"> se </w:t>
      </w:r>
      <w:r w:rsidR="00D8119F">
        <w:rPr>
          <w:sz w:val="24"/>
          <w:szCs w:val="24"/>
        </w:rPr>
        <w:t xml:space="preserve">kupcu </w:t>
      </w:r>
      <w:r w:rsidR="00BD15EC" w:rsidRPr="00BD15EC">
        <w:rPr>
          <w:sz w:val="24"/>
          <w:szCs w:val="24"/>
        </w:rPr>
        <w:t>NIKŠA GAVRILICA, Dubrovnik, Liechtensteinov put 37, OIB: 76355843091</w:t>
      </w:r>
      <w:r w:rsidRPr="00D1370B">
        <w:rPr>
          <w:sz w:val="24"/>
          <w:szCs w:val="24"/>
        </w:rPr>
        <w:t>.</w:t>
      </w:r>
    </w:p>
    <w:p w:rsidRDefault="00A61532" w:rsidP="00A61532" w:rsidR="00A61532" w:rsidRPr="00D1370B">
      <w:pPr>
        <w:tabs>
          <w:tab w:pos="709" w:val="num"/>
        </w:tabs>
        <w:ind w:hanging="709" w:left="709"/>
        <w:jc w:val="both"/>
        <w:rPr>
          <w:sz w:val="24"/>
          <w:szCs w:val="24"/>
        </w:rPr>
      </w:pPr>
      <w:r w:rsidRPr="00D1370B">
        <w:rPr>
          <w:sz w:val="24"/>
          <w:szCs w:val="24"/>
        </w:rPr>
        <w:t xml:space="preserve"> </w:t>
      </w:r>
    </w:p>
    <w:p w:rsidRDefault="00A61532" w:rsidP="00A61532" w:rsidR="00A61532" w:rsidRPr="00D1370B">
      <w:pPr>
        <w:ind w:hanging="720" w:left="720"/>
        <w:jc w:val="both"/>
        <w:rPr>
          <w:sz w:val="24"/>
          <w:szCs w:val="24"/>
        </w:rPr>
      </w:pPr>
      <w:r w:rsidRPr="00D1370B">
        <w:rPr>
          <w:b/>
          <w:sz w:val="24"/>
          <w:szCs w:val="24"/>
        </w:rPr>
        <w:t>II.</w:t>
      </w:r>
      <w:r w:rsidRPr="00D1370B">
        <w:rPr>
          <w:b/>
          <w:sz w:val="24"/>
          <w:szCs w:val="24"/>
        </w:rPr>
        <w:tab/>
      </w:r>
      <w:r w:rsidRPr="00D1370B">
        <w:rPr>
          <w:sz w:val="24"/>
          <w:szCs w:val="24"/>
        </w:rPr>
        <w:t>Određuje se upis</w:t>
      </w:r>
      <w:r w:rsidR="00497071">
        <w:rPr>
          <w:sz w:val="24"/>
          <w:szCs w:val="24"/>
        </w:rPr>
        <w:t xml:space="preserve"> prava vlasništva</w:t>
      </w:r>
      <w:r w:rsidRPr="00D1370B">
        <w:rPr>
          <w:sz w:val="24"/>
          <w:szCs w:val="24"/>
        </w:rPr>
        <w:t>:</w:t>
      </w:r>
    </w:p>
    <w:p w:rsidRDefault="00BD15EC" w:rsidP="00A61532" w:rsidR="002926D3">
      <w:pPr>
        <w:ind w:left="705"/>
        <w:jc w:val="both"/>
        <w:rPr>
          <w:sz w:val="24"/>
          <w:szCs w:val="24"/>
        </w:rPr>
      </w:pPr>
      <w:r w:rsidRPr="00BD15EC">
        <w:rPr>
          <w:sz w:val="24"/>
          <w:szCs w:val="24"/>
        </w:rPr>
        <w:t>- 298/6852 suvlasničkog dijela nekretnine čest. br. 301/1 – dvorište  i čest. zgr. 1712 – robna kuća Srđ,  upisane kod Općinskog suda u Dubrovniku u  z.ul. 2903, podul.19, za k.o. Gruž, što u naravi predstavlja poslovni prostor br. 18 na 2. katu zgr. 1712 površine 298,46 m2</w:t>
      </w:r>
      <w:r w:rsidR="00D8119F" w:rsidRPr="00D8119F">
        <w:rPr>
          <w:sz w:val="24"/>
          <w:szCs w:val="24"/>
        </w:rPr>
        <w:t>,</w:t>
      </w:r>
    </w:p>
    <w:p w:rsidRDefault="00D8119F" w:rsidP="00BD15EC" w:rsidR="00D8119F" w:rsidRPr="00D8119F">
      <w:pPr>
        <w:ind w:left="705"/>
        <w:jc w:val="both"/>
        <w:rPr>
          <w:sz w:val="24"/>
          <w:szCs w:val="24"/>
        </w:rPr>
      </w:pPr>
      <w:r w:rsidRPr="00D8119F">
        <w:rPr>
          <w:sz w:val="24"/>
          <w:szCs w:val="24"/>
        </w:rPr>
        <w:t xml:space="preserve">na ime: </w:t>
      </w:r>
      <w:r w:rsidR="00BD15EC" w:rsidRPr="00BD15EC">
        <w:rPr>
          <w:sz w:val="24"/>
          <w:szCs w:val="24"/>
        </w:rPr>
        <w:t>NIKŠA GAVRILICA, Dubrovnik, Liechtensteinov put 37, OIB: 76355843091</w:t>
      </w:r>
      <w:r w:rsidRPr="00D8119F">
        <w:rPr>
          <w:sz w:val="24"/>
          <w:szCs w:val="24"/>
        </w:rPr>
        <w:t>,</w:t>
      </w:r>
    </w:p>
    <w:p w:rsidRDefault="00D8119F" w:rsidP="00D8119F" w:rsidR="00A61532">
      <w:pPr>
        <w:ind w:left="705"/>
        <w:jc w:val="both"/>
        <w:rPr>
          <w:sz w:val="24"/>
          <w:szCs w:val="24"/>
        </w:rPr>
      </w:pPr>
      <w:r w:rsidRPr="00D8119F">
        <w:rPr>
          <w:sz w:val="24"/>
          <w:szCs w:val="24"/>
        </w:rPr>
        <w:t xml:space="preserve">uz istovremeno brisanje na istoj nekretnini u tom dijelu svih upisa prava vlasništva </w:t>
      </w:r>
      <w:r>
        <w:rPr>
          <w:sz w:val="24"/>
          <w:szCs w:val="24"/>
        </w:rPr>
        <w:t>stečajnog dužnika i razlučnih</w:t>
      </w:r>
      <w:r w:rsidRPr="00D8119F">
        <w:rPr>
          <w:sz w:val="24"/>
          <w:szCs w:val="24"/>
        </w:rPr>
        <w:t xml:space="preserve"> vjerovnika i tereta na nekretninama koji prestaju prodajom.</w:t>
      </w:r>
    </w:p>
    <w:p w:rsidRDefault="00497071" w:rsidP="00A61532" w:rsidR="00497071" w:rsidRPr="00D1370B">
      <w:pPr>
        <w:jc w:val="both"/>
        <w:rPr>
          <w:sz w:val="24"/>
          <w:szCs w:val="24"/>
        </w:rPr>
      </w:pPr>
    </w:p>
    <w:p w:rsidRDefault="00A61532" w:rsidP="00A61532" w:rsidR="00A61532" w:rsidRPr="00D1370B">
      <w:pPr>
        <w:jc w:val="center"/>
        <w:rPr>
          <w:sz w:val="24"/>
          <w:szCs w:val="24"/>
        </w:rPr>
      </w:pPr>
      <w:r w:rsidRPr="00D1370B">
        <w:rPr>
          <w:b/>
          <w:sz w:val="24"/>
          <w:szCs w:val="24"/>
        </w:rPr>
        <w:t>Obrazloženje</w:t>
      </w:r>
    </w:p>
    <w:p w:rsidRDefault="00A61532" w:rsidP="00A61532" w:rsidR="00A61532" w:rsidRPr="00D1370B">
      <w:pPr>
        <w:jc w:val="center"/>
        <w:rPr>
          <w:sz w:val="24"/>
          <w:szCs w:val="24"/>
        </w:rPr>
      </w:pPr>
    </w:p>
    <w:p w:rsidRDefault="00A61532" w:rsidP="00A61532" w:rsidR="00A61532" w:rsidRPr="00D1370B">
      <w:pPr>
        <w:jc w:val="both"/>
        <w:rPr>
          <w:sz w:val="24"/>
          <w:szCs w:val="24"/>
        </w:rPr>
      </w:pPr>
      <w:r w:rsidRPr="00D1370B">
        <w:rPr>
          <w:sz w:val="24"/>
          <w:szCs w:val="24"/>
        </w:rPr>
        <w:tab/>
        <w:t xml:space="preserve">Nakon što je </w:t>
      </w:r>
      <w:r w:rsidR="00FC710D">
        <w:rPr>
          <w:sz w:val="24"/>
          <w:szCs w:val="24"/>
        </w:rPr>
        <w:t>ponuditelj</w:t>
      </w:r>
      <w:r w:rsidR="00FC710D" w:rsidRPr="00FC710D">
        <w:rPr>
          <w:sz w:val="24"/>
          <w:szCs w:val="24"/>
        </w:rPr>
        <w:t xml:space="preserve"> </w:t>
      </w:r>
      <w:r w:rsidR="00BD15EC" w:rsidRPr="00BD15EC">
        <w:rPr>
          <w:sz w:val="24"/>
          <w:szCs w:val="24"/>
        </w:rPr>
        <w:t>NIKŠA GAVRILICA, Dubrovnik, Liechtensteinov put 37, OIB: 76355843091</w:t>
      </w:r>
      <w:r w:rsidR="00BD15EC">
        <w:rPr>
          <w:sz w:val="24"/>
          <w:szCs w:val="24"/>
        </w:rPr>
        <w:t xml:space="preserve"> </w:t>
      </w:r>
      <w:r w:rsidR="00FA6366" w:rsidRPr="00D1370B">
        <w:rPr>
          <w:sz w:val="24"/>
          <w:szCs w:val="24"/>
        </w:rPr>
        <w:t>postupio po rješenju ovog suda posl. br. St-</w:t>
      </w:r>
      <w:r w:rsidR="00BD15EC">
        <w:rPr>
          <w:sz w:val="24"/>
          <w:szCs w:val="24"/>
        </w:rPr>
        <w:t>178</w:t>
      </w:r>
      <w:r w:rsidR="00FA6366" w:rsidRPr="00D1370B">
        <w:rPr>
          <w:sz w:val="24"/>
          <w:szCs w:val="24"/>
        </w:rPr>
        <w:t>/201</w:t>
      </w:r>
      <w:r w:rsidR="00F917B6" w:rsidRPr="00D1370B">
        <w:rPr>
          <w:sz w:val="24"/>
          <w:szCs w:val="24"/>
        </w:rPr>
        <w:t>6</w:t>
      </w:r>
      <w:r w:rsidR="002926D3">
        <w:rPr>
          <w:sz w:val="24"/>
          <w:szCs w:val="24"/>
        </w:rPr>
        <w:t>-</w:t>
      </w:r>
      <w:r w:rsidR="00BD15EC">
        <w:rPr>
          <w:sz w:val="24"/>
          <w:szCs w:val="24"/>
        </w:rPr>
        <w:t>67</w:t>
      </w:r>
      <w:r w:rsidR="00FA6366" w:rsidRPr="00D1370B">
        <w:rPr>
          <w:sz w:val="24"/>
          <w:szCs w:val="24"/>
        </w:rPr>
        <w:t xml:space="preserve"> od </w:t>
      </w:r>
      <w:r w:rsidR="00BD15EC" w:rsidRPr="00BD15EC">
        <w:rPr>
          <w:sz w:val="24"/>
          <w:szCs w:val="24"/>
        </w:rPr>
        <w:t xml:space="preserve">06. studenog </w:t>
      </w:r>
      <w:r w:rsidR="00D8119F" w:rsidRPr="00D8119F">
        <w:rPr>
          <w:sz w:val="24"/>
          <w:szCs w:val="24"/>
        </w:rPr>
        <w:t>2018. godine</w:t>
      </w:r>
      <w:r w:rsidR="00FA6366" w:rsidRPr="00D1370B">
        <w:rPr>
          <w:sz w:val="24"/>
          <w:szCs w:val="24"/>
        </w:rPr>
        <w:t xml:space="preserve"> i u cijelosti uplatio </w:t>
      </w:r>
      <w:r w:rsidR="00497071">
        <w:rPr>
          <w:sz w:val="24"/>
          <w:szCs w:val="24"/>
        </w:rPr>
        <w:t>kupovnin</w:t>
      </w:r>
      <w:r w:rsidR="00FC710D">
        <w:rPr>
          <w:sz w:val="24"/>
          <w:szCs w:val="24"/>
        </w:rPr>
        <w:t>u</w:t>
      </w:r>
      <w:r w:rsidR="00FA6366" w:rsidRPr="00D1370B">
        <w:rPr>
          <w:sz w:val="24"/>
          <w:szCs w:val="24"/>
        </w:rPr>
        <w:t xml:space="preserve"> za predmetnu </w:t>
      </w:r>
      <w:r w:rsidR="00A172A8" w:rsidRPr="00D1370B">
        <w:rPr>
          <w:sz w:val="24"/>
          <w:szCs w:val="24"/>
        </w:rPr>
        <w:t>imovinu</w:t>
      </w:r>
      <w:r w:rsidR="00FA6366" w:rsidRPr="00D1370B">
        <w:rPr>
          <w:sz w:val="24"/>
          <w:szCs w:val="24"/>
        </w:rPr>
        <w:t xml:space="preserve"> u iznosu </w:t>
      </w:r>
      <w:r w:rsidR="00BD15EC" w:rsidRPr="00BD15EC">
        <w:rPr>
          <w:sz w:val="24"/>
          <w:szCs w:val="24"/>
        </w:rPr>
        <w:t>1.195.000,00 kuna (slovima: milijunstodevedesetpettisuća kuna)</w:t>
      </w:r>
      <w:r w:rsidR="00BD15EC">
        <w:rPr>
          <w:sz w:val="24"/>
          <w:szCs w:val="24"/>
        </w:rPr>
        <w:t xml:space="preserve"> odnosno uplata od 1.139.500,00 kuna i u</w:t>
      </w:r>
      <w:r w:rsidR="00BD15EC" w:rsidRPr="00BD15EC">
        <w:rPr>
          <w:sz w:val="24"/>
          <w:szCs w:val="24"/>
        </w:rPr>
        <w:t>plaćena jamčevina u iznosu od 55.500,00 kn ( pedesetpettisućapetsto kuna)</w:t>
      </w:r>
      <w:r w:rsidR="00BD15EC">
        <w:rPr>
          <w:sz w:val="24"/>
          <w:szCs w:val="24"/>
        </w:rPr>
        <w:t xml:space="preserve"> koja</w:t>
      </w:r>
      <w:r w:rsidR="00BD15EC" w:rsidRPr="00BD15EC">
        <w:rPr>
          <w:sz w:val="24"/>
          <w:szCs w:val="24"/>
        </w:rPr>
        <w:t xml:space="preserve"> uračunava se u kupovninu</w:t>
      </w:r>
      <w:r w:rsidR="00FA6366" w:rsidRPr="00D1370B">
        <w:rPr>
          <w:sz w:val="24"/>
          <w:szCs w:val="24"/>
        </w:rPr>
        <w:t xml:space="preserve">, te nakon što je označeno rješenje ovog suda </w:t>
      </w:r>
      <w:r w:rsidR="00BD15EC" w:rsidRPr="00BD15EC">
        <w:rPr>
          <w:sz w:val="24"/>
          <w:szCs w:val="24"/>
        </w:rPr>
        <w:t>St-178/2016-67 od 06. studenog</w:t>
      </w:r>
      <w:r w:rsidR="00D8119F" w:rsidRPr="00D8119F">
        <w:rPr>
          <w:sz w:val="24"/>
          <w:szCs w:val="24"/>
        </w:rPr>
        <w:t xml:space="preserve"> 2018. godine </w:t>
      </w:r>
      <w:r w:rsidR="00FA6366" w:rsidRPr="00D1370B">
        <w:rPr>
          <w:sz w:val="24"/>
          <w:szCs w:val="24"/>
        </w:rPr>
        <w:t>postalo pravomoćno, ovaj sud je temeljem</w:t>
      </w:r>
      <w:r w:rsidR="003E6B25" w:rsidRPr="00D1370B">
        <w:rPr>
          <w:sz w:val="24"/>
          <w:szCs w:val="24"/>
        </w:rPr>
        <w:t xml:space="preserve"> na temelju čl. 108. </w:t>
      </w:r>
      <w:r w:rsidR="003E6B25" w:rsidRPr="00D1370B">
        <w:rPr>
          <w:sz w:val="24"/>
          <w:szCs w:val="24"/>
        </w:rPr>
        <w:lastRenderedPageBreak/>
        <w:t>Ovršnog zakona (NN 112/12, 25/13, 93/14, dalje u tekstu: OZ)</w:t>
      </w:r>
      <w:r w:rsidR="00FA6366" w:rsidRPr="00D1370B">
        <w:rPr>
          <w:sz w:val="24"/>
          <w:szCs w:val="24"/>
        </w:rPr>
        <w:t xml:space="preserve">, koji se u ovom postupku temeljem čl. </w:t>
      </w:r>
      <w:r w:rsidR="003E6B25" w:rsidRPr="00D1370B">
        <w:rPr>
          <w:sz w:val="24"/>
          <w:szCs w:val="24"/>
        </w:rPr>
        <w:t>247</w:t>
      </w:r>
      <w:r w:rsidR="00FA6366" w:rsidRPr="00D1370B">
        <w:rPr>
          <w:sz w:val="24"/>
          <w:szCs w:val="24"/>
        </w:rPr>
        <w:t xml:space="preserve">. Stečajnog zakona (NN </w:t>
      </w:r>
      <w:r w:rsidR="00BD15EC">
        <w:rPr>
          <w:sz w:val="24"/>
          <w:szCs w:val="24"/>
        </w:rPr>
        <w:t>71/15 i 104/17,</w:t>
      </w:r>
      <w:r w:rsidR="003E6B25" w:rsidRPr="00D1370B">
        <w:rPr>
          <w:sz w:val="24"/>
          <w:szCs w:val="24"/>
        </w:rPr>
        <w:t xml:space="preserve"> dalje u tekstu: SZ</w:t>
      </w:r>
      <w:r w:rsidR="00FA6366" w:rsidRPr="00D1370B">
        <w:rPr>
          <w:sz w:val="24"/>
          <w:szCs w:val="24"/>
        </w:rPr>
        <w:t>), na odgovarajući način primjenjuje, odlučio kao u izreci.</w:t>
      </w:r>
      <w:r w:rsidR="00A172A8" w:rsidRPr="00D1370B">
        <w:rPr>
          <w:sz w:val="24"/>
          <w:szCs w:val="24"/>
        </w:rPr>
        <w:t xml:space="preserve"> </w:t>
      </w:r>
    </w:p>
    <w:p w:rsidRDefault="00A172A8" w:rsidP="00A61532" w:rsidR="00A172A8" w:rsidRPr="00D1370B">
      <w:pPr>
        <w:jc w:val="both"/>
        <w:rPr>
          <w:sz w:val="24"/>
          <w:szCs w:val="24"/>
        </w:rPr>
      </w:pPr>
    </w:p>
    <w:p w:rsidRDefault="00A61532" w:rsidP="00A61532" w:rsidR="00A61532" w:rsidRPr="00D1370B">
      <w:pPr>
        <w:keepNext/>
        <w:jc w:val="center"/>
        <w:outlineLvl w:val="1"/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>U Dubrovniku,</w:t>
      </w:r>
      <w:r w:rsidR="00A172A8" w:rsidRPr="00D1370B">
        <w:rPr>
          <w:b/>
          <w:sz w:val="24"/>
          <w:szCs w:val="24"/>
        </w:rPr>
        <w:t xml:space="preserve"> </w:t>
      </w:r>
      <w:r w:rsidR="00BD15EC">
        <w:rPr>
          <w:b/>
          <w:sz w:val="24"/>
          <w:szCs w:val="24"/>
        </w:rPr>
        <w:t>0</w:t>
      </w:r>
      <w:r w:rsidR="00D8119F">
        <w:rPr>
          <w:b/>
          <w:sz w:val="24"/>
          <w:szCs w:val="24"/>
        </w:rPr>
        <w:t>5</w:t>
      </w:r>
      <w:r w:rsidR="002926D3">
        <w:rPr>
          <w:b/>
          <w:sz w:val="24"/>
          <w:szCs w:val="24"/>
        </w:rPr>
        <w:t xml:space="preserve">. </w:t>
      </w:r>
      <w:r w:rsidR="00BD15EC">
        <w:rPr>
          <w:b/>
          <w:sz w:val="24"/>
          <w:szCs w:val="24"/>
        </w:rPr>
        <w:t>prosinc</w:t>
      </w:r>
      <w:r w:rsidR="003E6B25" w:rsidRPr="00D1370B">
        <w:rPr>
          <w:b/>
          <w:sz w:val="24"/>
          <w:szCs w:val="24"/>
        </w:rPr>
        <w:t>a 201</w:t>
      </w:r>
      <w:r w:rsidR="00497071">
        <w:rPr>
          <w:b/>
          <w:sz w:val="24"/>
          <w:szCs w:val="24"/>
        </w:rPr>
        <w:t>8</w:t>
      </w:r>
      <w:r w:rsidR="003E6B25" w:rsidRPr="00D1370B">
        <w:rPr>
          <w:b/>
          <w:sz w:val="24"/>
          <w:szCs w:val="24"/>
        </w:rPr>
        <w:t xml:space="preserve">. </w:t>
      </w:r>
      <w:r w:rsidRPr="00D1370B">
        <w:rPr>
          <w:b/>
          <w:sz w:val="24"/>
          <w:szCs w:val="24"/>
        </w:rPr>
        <w:t>godine</w:t>
      </w:r>
    </w:p>
    <w:p w:rsidRDefault="00A61532" w:rsidP="00A61532" w:rsidR="00A61532" w:rsidRPr="00D1370B">
      <w:pPr>
        <w:jc w:val="center"/>
        <w:rPr>
          <w:b/>
          <w:sz w:val="24"/>
          <w:szCs w:val="24"/>
        </w:rPr>
      </w:pPr>
    </w:p>
    <w:p w:rsidRDefault="00012FEC" w:rsidP="00A61532" w:rsidR="00A61532" w:rsidRPr="00D1370B">
      <w:pPr>
        <w:jc w:val="both"/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="003E6B25" w:rsidRPr="00D1370B">
        <w:rPr>
          <w:b/>
          <w:sz w:val="24"/>
          <w:szCs w:val="24"/>
        </w:rPr>
        <w:t>S</w:t>
      </w:r>
      <w:r w:rsidR="00A61532" w:rsidRPr="00D1370B">
        <w:rPr>
          <w:b/>
          <w:sz w:val="24"/>
          <w:szCs w:val="24"/>
        </w:rPr>
        <w:t>udac:</w:t>
      </w:r>
    </w:p>
    <w:p w:rsidRDefault="00A61532" w:rsidP="00A61532" w:rsidR="00A61532" w:rsidRPr="00D1370B">
      <w:pPr>
        <w:jc w:val="both"/>
        <w:rPr>
          <w:b/>
          <w:sz w:val="24"/>
          <w:szCs w:val="24"/>
        </w:rPr>
      </w:pPr>
    </w:p>
    <w:p w:rsidRDefault="00A61532" w:rsidP="00A61532" w:rsidR="00A61532" w:rsidRPr="00D1370B">
      <w:pPr>
        <w:ind w:left="-426"/>
        <w:jc w:val="both"/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="00012FEC" w:rsidRPr="00D1370B">
        <w:rPr>
          <w:b/>
          <w:sz w:val="24"/>
          <w:szCs w:val="24"/>
        </w:rPr>
        <w:t xml:space="preserve">         </w:t>
      </w:r>
      <w:r w:rsidR="00012FEC" w:rsidRPr="00D1370B">
        <w:rPr>
          <w:b/>
          <w:sz w:val="24"/>
          <w:szCs w:val="24"/>
        </w:rPr>
        <w:tab/>
      </w:r>
      <w:r w:rsidR="00281490">
        <w:rPr>
          <w:b/>
          <w:sz w:val="24"/>
          <w:szCs w:val="24"/>
        </w:rPr>
        <w:t>Katarina Franković</w:t>
      </w:r>
    </w:p>
    <w:p w:rsidRDefault="00A61532" w:rsidP="00A61532" w:rsidR="00A61532" w:rsidRPr="00D1370B">
      <w:pPr>
        <w:tabs>
          <w:tab w:pos="7560" w:val="left"/>
        </w:tabs>
        <w:jc w:val="both"/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ab/>
      </w:r>
    </w:p>
    <w:p w:rsidRDefault="00A61532" w:rsidP="00A61532" w:rsidR="00A61532" w:rsidRPr="00D1370B">
      <w:pPr>
        <w:jc w:val="both"/>
        <w:rPr>
          <w:b/>
          <w:sz w:val="24"/>
          <w:szCs w:val="24"/>
        </w:rPr>
      </w:pPr>
    </w:p>
    <w:p w:rsidRDefault="00A61532" w:rsidP="00A61532" w:rsidR="00A61532" w:rsidRPr="00D1370B">
      <w:pPr>
        <w:jc w:val="both"/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>UPUTA O PRAVNOM LIJEKU</w:t>
      </w:r>
    </w:p>
    <w:p w:rsidRDefault="00A61532" w:rsidP="00A61532" w:rsidR="00A61532" w:rsidRPr="00D1370B">
      <w:pPr>
        <w:jc w:val="both"/>
        <w:rPr>
          <w:sz w:val="24"/>
          <w:szCs w:val="24"/>
        </w:rPr>
      </w:pPr>
      <w:r w:rsidRPr="00D1370B">
        <w:rPr>
          <w:sz w:val="24"/>
          <w:szCs w:val="24"/>
        </w:rPr>
        <w:t>Protiv ovog zaključka nije dopuštena žalba (čl. 1</w:t>
      </w:r>
      <w:r w:rsidR="003E6B25" w:rsidRPr="00D1370B">
        <w:rPr>
          <w:sz w:val="24"/>
          <w:szCs w:val="24"/>
        </w:rPr>
        <w:t>9. st. 7</w:t>
      </w:r>
      <w:r w:rsidRPr="00D1370B">
        <w:rPr>
          <w:sz w:val="24"/>
          <w:szCs w:val="24"/>
        </w:rPr>
        <w:t>. SZ-a).</w:t>
      </w:r>
    </w:p>
    <w:p w:rsidRDefault="00A61532" w:rsidP="00A61532" w:rsidR="00A61532" w:rsidRPr="00D1370B">
      <w:pPr>
        <w:jc w:val="both"/>
        <w:rPr>
          <w:b/>
          <w:sz w:val="24"/>
          <w:szCs w:val="24"/>
        </w:rPr>
      </w:pPr>
    </w:p>
    <w:p w:rsidRDefault="00A61532" w:rsidP="003E6B25" w:rsidR="003E6B25" w:rsidRPr="00D1370B">
      <w:pPr>
        <w:jc w:val="both"/>
        <w:rPr>
          <w:sz w:val="24"/>
          <w:szCs w:val="24"/>
        </w:rPr>
      </w:pPr>
      <w:r w:rsidRPr="00D1370B">
        <w:rPr>
          <w:b/>
          <w:sz w:val="24"/>
          <w:szCs w:val="24"/>
        </w:rPr>
        <w:t xml:space="preserve">DN-a: </w:t>
      </w:r>
    </w:p>
    <w:p w:rsidRDefault="00A172A8" w:rsidP="003E6B25" w:rsidR="003E6B25" w:rsidRPr="00D1370B">
      <w:pPr>
        <w:pStyle w:val="Odlomakpopisa"/>
        <w:numPr>
          <w:ilvl w:val="0"/>
          <w:numId w:val="1"/>
        </w:numPr>
        <w:jc w:val="both"/>
        <w:rPr>
          <w:sz w:val="24"/>
          <w:szCs w:val="24"/>
        </w:rPr>
      </w:pPr>
      <w:r w:rsidRPr="00D1370B">
        <w:rPr>
          <w:sz w:val="24"/>
          <w:szCs w:val="24"/>
        </w:rPr>
        <w:t>stečajni upravitelj,</w:t>
      </w:r>
      <w:r w:rsidR="00FC710D">
        <w:rPr>
          <w:sz w:val="24"/>
          <w:szCs w:val="24"/>
        </w:rPr>
        <w:t xml:space="preserve"> putem e oglasna ploča</w:t>
      </w:r>
    </w:p>
    <w:p w:rsidRDefault="00590477" w:rsidP="00590477" w:rsidR="00590477">
      <w:pPr>
        <w:pStyle w:val="Odlomakpopisa"/>
        <w:numPr>
          <w:ilvl w:val="0"/>
          <w:numId w:val="1"/>
        </w:numPr>
        <w:jc w:val="both"/>
        <w:rPr>
          <w:sz w:val="24"/>
          <w:szCs w:val="24"/>
        </w:rPr>
      </w:pPr>
      <w:r w:rsidRPr="00590477">
        <w:rPr>
          <w:sz w:val="24"/>
          <w:szCs w:val="24"/>
        </w:rPr>
        <w:t>NIKŠA GAVRILICA, Dubrovnik, Liechtensteinov put 37</w:t>
      </w:r>
    </w:p>
    <w:p w:rsidRDefault="00D8119F" w:rsidP="00590477" w:rsidR="003E6B25" w:rsidRPr="00D1370B">
      <w:pPr>
        <w:pStyle w:val="Odlomakpopisa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Općinsk</w:t>
      </w:r>
      <w:r w:rsidR="00590477">
        <w:rPr>
          <w:sz w:val="24"/>
          <w:szCs w:val="24"/>
        </w:rPr>
        <w:t>i</w:t>
      </w:r>
      <w:r>
        <w:rPr>
          <w:sz w:val="24"/>
          <w:szCs w:val="24"/>
        </w:rPr>
        <w:t xml:space="preserve"> sud</w:t>
      </w:r>
      <w:r w:rsidRPr="00D8119F">
        <w:rPr>
          <w:sz w:val="24"/>
          <w:szCs w:val="24"/>
        </w:rPr>
        <w:t xml:space="preserve"> u Dubrovniku, zemljišno knjižni odjel </w:t>
      </w:r>
      <w:r w:rsidR="00590477">
        <w:rPr>
          <w:sz w:val="24"/>
          <w:szCs w:val="24"/>
        </w:rPr>
        <w:t>Dubrovnik</w:t>
      </w:r>
      <w:r w:rsidR="00A172A8" w:rsidRPr="00D1370B">
        <w:rPr>
          <w:sz w:val="24"/>
          <w:szCs w:val="24"/>
        </w:rPr>
        <w:t>,</w:t>
      </w:r>
    </w:p>
    <w:p w:rsidRDefault="00A172A8" w:rsidP="003E6B25" w:rsidR="003E6B25" w:rsidRPr="00D1370B">
      <w:pPr>
        <w:pStyle w:val="Odlomakpopisa"/>
        <w:numPr>
          <w:ilvl w:val="0"/>
          <w:numId w:val="1"/>
        </w:numPr>
        <w:jc w:val="both"/>
        <w:rPr>
          <w:sz w:val="24"/>
          <w:szCs w:val="24"/>
        </w:rPr>
      </w:pPr>
      <w:r w:rsidRPr="00D1370B">
        <w:rPr>
          <w:sz w:val="24"/>
          <w:szCs w:val="24"/>
        </w:rPr>
        <w:t>Porezna uprava Ispostava Dubrovnik</w:t>
      </w:r>
      <w:r w:rsidR="003E6B25" w:rsidRPr="00D1370B">
        <w:rPr>
          <w:sz w:val="24"/>
          <w:szCs w:val="24"/>
        </w:rPr>
        <w:t>,</w:t>
      </w:r>
    </w:p>
    <w:p w:rsidRDefault="003E6B25" w:rsidP="003E6B25" w:rsidR="00A172A8" w:rsidRPr="00D1370B">
      <w:pPr>
        <w:pStyle w:val="Odlomakpopisa"/>
        <w:numPr>
          <w:ilvl w:val="0"/>
          <w:numId w:val="1"/>
        </w:numPr>
        <w:jc w:val="both"/>
        <w:rPr>
          <w:sz w:val="24"/>
          <w:szCs w:val="24"/>
        </w:rPr>
      </w:pPr>
      <w:r w:rsidRPr="00D1370B">
        <w:rPr>
          <w:sz w:val="24"/>
          <w:szCs w:val="24"/>
        </w:rPr>
        <w:t>Mrežna stranica e-oglasna ploča suda</w:t>
      </w:r>
      <w:r w:rsidR="00A172A8" w:rsidRPr="00D1370B">
        <w:rPr>
          <w:sz w:val="24"/>
          <w:szCs w:val="24"/>
        </w:rPr>
        <w:t>,</w:t>
      </w:r>
    </w:p>
    <w:p w:rsidRDefault="00590477" w:rsidP="00590477" w:rsidR="00590477" w:rsidRPr="00590477">
      <w:pPr>
        <w:pStyle w:val="Odlomakpopisa"/>
        <w:numPr>
          <w:ilvl w:val="0"/>
          <w:numId w:val="1"/>
        </w:numPr>
        <w:rPr>
          <w:sz w:val="24"/>
          <w:szCs w:val="24"/>
        </w:rPr>
      </w:pPr>
      <w:r w:rsidRPr="00590477">
        <w:rPr>
          <w:sz w:val="24"/>
          <w:szCs w:val="24"/>
        </w:rPr>
        <w:t xml:space="preserve">zastupniku po zakonu razlučnog vjerovnika REPUBLIKA HRVATSKA - ŽDO Dubrovnik </w:t>
      </w:r>
    </w:p>
    <w:p w:rsidRDefault="00590477" w:rsidP="00590477" w:rsidR="00590477" w:rsidRPr="00590477">
      <w:pPr>
        <w:pStyle w:val="Odlomakpopisa"/>
        <w:numPr>
          <w:ilvl w:val="0"/>
          <w:numId w:val="1"/>
        </w:numPr>
        <w:rPr>
          <w:sz w:val="24"/>
          <w:szCs w:val="24"/>
        </w:rPr>
      </w:pPr>
      <w:r w:rsidRPr="00590477">
        <w:rPr>
          <w:sz w:val="24"/>
          <w:szCs w:val="24"/>
        </w:rPr>
        <w:t>Hrvatska poštanska banka d.d. Zagreb</w:t>
      </w:r>
    </w:p>
    <w:p w:rsidRDefault="00590477" w:rsidP="00590477" w:rsidR="00590477" w:rsidRPr="00590477">
      <w:pPr>
        <w:pStyle w:val="Odlomakpopisa"/>
        <w:numPr>
          <w:ilvl w:val="0"/>
          <w:numId w:val="1"/>
        </w:numPr>
        <w:rPr>
          <w:sz w:val="24"/>
          <w:szCs w:val="24"/>
        </w:rPr>
      </w:pPr>
      <w:r w:rsidRPr="00590477">
        <w:rPr>
          <w:sz w:val="24"/>
          <w:szCs w:val="24"/>
        </w:rPr>
        <w:t>razlučnom vjerovniku H-ABDUCO d.o.o. Zagreb, Slavonska avenija 6A</w:t>
      </w:r>
    </w:p>
    <w:p w:rsidRDefault="00497071" w:rsidP="00497071" w:rsidR="00497071" w:rsidRPr="00497071">
      <w:pPr>
        <w:rPr>
          <w:sz w:val="24"/>
          <w:szCs w:val="24"/>
        </w:rPr>
      </w:pPr>
    </w:p>
    <w:sectPr w:rsidSect="00D8119F" w:rsidR="00497071" w:rsidRPr="00497071">
      <w:headerReference w:type="even" r:id="rId11"/>
      <w:headerReference w:type="default" r:id="rId12"/>
      <w:pgSz w:h="16838" w:w="11906"/>
      <w:pgMar w:gutter="0" w:footer="720" w:header="720" w:left="1560" w:bottom="426" w:right="1416" w:top="1533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F0485" w:rsidR="00FF0485">
      <w:r>
        <w:separator/>
      </w:r>
    </w:p>
  </w:endnote>
  <w:endnote w:id="0" w:type="continuationSeparator">
    <w:p w:rsidRDefault="00FF0485" w:rsidR="00FF04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F0485" w:rsidR="00FF0485">
      <w:r>
        <w:separator/>
      </w:r>
    </w:p>
  </w:footnote>
  <w:footnote w:id="0" w:type="continuationSeparator">
    <w:p w:rsidRDefault="00FF0485" w:rsidR="00FF04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0485" w:rsidR="00FF04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FF0485" w:rsidR="00FF04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0485" w:rsidR="00FF04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1025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8119F" w:rsidP="00D8119F" w:rsidR="00FF0485" w:rsidRPr="00B109D3">
    <w:pPr>
      <w:jc w:val="right"/>
      <w:rPr>
        <w:b/>
        <w:sz w:val="22"/>
        <w:szCs w:val="22"/>
      </w:rPr>
    </w:pPr>
    <w:r w:rsidRPr="00D8119F">
      <w:rPr>
        <w:b/>
        <w:sz w:val="22"/>
        <w:szCs w:val="22"/>
      </w:rPr>
      <w:t>Posl. br. 18 St-</w:t>
    </w:r>
    <w:r w:rsidR="00BD15EC">
      <w:rPr>
        <w:b/>
        <w:sz w:val="22"/>
        <w:szCs w:val="22"/>
      </w:rPr>
      <w:t>178/2016-</w:t>
    </w:r>
    <w:r w:rsidR="00590477">
      <w:rPr>
        <w:b/>
        <w:sz w:val="22"/>
        <w:szCs w:val="22"/>
      </w:rPr>
      <w:t>72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E"/>
    <w:multiLevelType w:val="singleLevel"/>
    <w:tmpl w:val="C24C78A6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  <w:rPr>
        <w:rFonts w:cs="Times New Roman"/>
      </w:rPr>
    </w:lvl>
  </w:abstractNum>
  <w:abstractNum w:abstractNumId="1">
    <w:nsid w:val="19EE6FC6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2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CD1775E"/>
    <w:multiLevelType w:val="hybridMultilevel"/>
    <w:tmpl w:val="20304C16"/>
    <w:lvl w:tplc="D2884BC4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84E5578"/>
    <w:multiLevelType w:val="hybridMultilevel"/>
    <w:tmpl w:val="07FC90A6"/>
    <w:lvl w:tplc="A7ACE254" w:ilvl="0">
      <w:start w:val="1"/>
      <w:numFmt w:val="upperRoman"/>
      <w:lvlText w:val="%1."/>
      <w:lvlJc w:val="left"/>
      <w:pPr>
        <w:tabs>
          <w:tab w:pos="2520" w:val="num"/>
        </w:tabs>
        <w:ind w:hanging="720" w:left="252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3600" w:val="num"/>
        </w:tabs>
        <w:ind w:hanging="180" w:left="36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5760" w:val="num"/>
        </w:tabs>
        <w:ind w:hanging="180" w:left="57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6480" w:val="num"/>
        </w:tabs>
        <w:ind w:hanging="360" w:left="64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7200" w:val="num"/>
        </w:tabs>
        <w:ind w:hanging="360" w:left="72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7920" w:val="num"/>
        </w:tabs>
        <w:ind w:hanging="180" w:left="7920"/>
      </w:pPr>
      <w:rPr>
        <w:rFonts w:cs="Times New Roman"/>
      </w:rPr>
    </w:lvl>
  </w:abstractNum>
  <w:abstractNum w:abstractNumId="5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73E43E72"/>
    <w:multiLevelType w:val="hybridMultilevel"/>
    <w:tmpl w:val="CFCAFA2E"/>
    <w:lvl w:tplc="E4E25D8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7">
    <w:nsid w:val="7D91030F"/>
    <w:multiLevelType w:val="singleLevel"/>
    <w:tmpl w:val="9A38C32C"/>
    <w:lvl w:ilvl="0">
      <w:start w:val="2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1"/>
  </w:num>
  <w:num w:numId="2">
    <w:abstractNumId w:val="7"/>
  </w:num>
  <w:num w:numId="3">
    <w:abstractNumId w:val="5"/>
  </w:num>
  <w:num w:numId="4">
    <w:abstractNumId w:val="2"/>
  </w:num>
  <w:num w:numId="5">
    <w:abstractNumId w:val="3"/>
  </w:num>
  <w:num w:numId="6">
    <w:abstractNumId w:val="6"/>
  </w:num>
  <w:num w:numId="7">
    <w:abstractNumId w:val="4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2E2C"/>
    <w:rsid w:val="000005FD"/>
    <w:rsid w:val="00005406"/>
    <w:rsid w:val="0001007A"/>
    <w:rsid w:val="00012FEC"/>
    <w:rsid w:val="00033F5E"/>
    <w:rsid w:val="00043971"/>
    <w:rsid w:val="00044DAA"/>
    <w:rsid w:val="0004732F"/>
    <w:rsid w:val="000562AE"/>
    <w:rsid w:val="000868E3"/>
    <w:rsid w:val="00094FA6"/>
    <w:rsid w:val="00095535"/>
    <w:rsid w:val="000A7794"/>
    <w:rsid w:val="000B1094"/>
    <w:rsid w:val="000B2D08"/>
    <w:rsid w:val="000C0694"/>
    <w:rsid w:val="000C44BD"/>
    <w:rsid w:val="000C554D"/>
    <w:rsid w:val="00100D9A"/>
    <w:rsid w:val="00111E73"/>
    <w:rsid w:val="00134DFA"/>
    <w:rsid w:val="00142C4A"/>
    <w:rsid w:val="00143385"/>
    <w:rsid w:val="0014662E"/>
    <w:rsid w:val="00151B09"/>
    <w:rsid w:val="00166A92"/>
    <w:rsid w:val="00172B0D"/>
    <w:rsid w:val="00174C3B"/>
    <w:rsid w:val="00183773"/>
    <w:rsid w:val="00187B39"/>
    <w:rsid w:val="00190710"/>
    <w:rsid w:val="00191607"/>
    <w:rsid w:val="001B355D"/>
    <w:rsid w:val="001D4B7D"/>
    <w:rsid w:val="001E7DF6"/>
    <w:rsid w:val="002147A9"/>
    <w:rsid w:val="00217C60"/>
    <w:rsid w:val="00223A24"/>
    <w:rsid w:val="00226880"/>
    <w:rsid w:val="00255F16"/>
    <w:rsid w:val="002745B0"/>
    <w:rsid w:val="00277007"/>
    <w:rsid w:val="00281490"/>
    <w:rsid w:val="00283EC4"/>
    <w:rsid w:val="002926D3"/>
    <w:rsid w:val="002939B2"/>
    <w:rsid w:val="002A3F16"/>
    <w:rsid w:val="002C0D1E"/>
    <w:rsid w:val="002C62C6"/>
    <w:rsid w:val="002D35BE"/>
    <w:rsid w:val="002E69BE"/>
    <w:rsid w:val="003133ED"/>
    <w:rsid w:val="00331A8E"/>
    <w:rsid w:val="00332E2D"/>
    <w:rsid w:val="00345D06"/>
    <w:rsid w:val="00356F82"/>
    <w:rsid w:val="003711CC"/>
    <w:rsid w:val="003909FE"/>
    <w:rsid w:val="003B6714"/>
    <w:rsid w:val="003B674A"/>
    <w:rsid w:val="003C4C98"/>
    <w:rsid w:val="003D4853"/>
    <w:rsid w:val="003D79D1"/>
    <w:rsid w:val="003D7AAA"/>
    <w:rsid w:val="003E6558"/>
    <w:rsid w:val="003E6B25"/>
    <w:rsid w:val="0040120B"/>
    <w:rsid w:val="004033F6"/>
    <w:rsid w:val="0042201E"/>
    <w:rsid w:val="0044039E"/>
    <w:rsid w:val="00445657"/>
    <w:rsid w:val="00464608"/>
    <w:rsid w:val="00465E11"/>
    <w:rsid w:val="0047170A"/>
    <w:rsid w:val="00476C93"/>
    <w:rsid w:val="00484449"/>
    <w:rsid w:val="00497071"/>
    <w:rsid w:val="004A28C4"/>
    <w:rsid w:val="004B0720"/>
    <w:rsid w:val="004B213D"/>
    <w:rsid w:val="004B4944"/>
    <w:rsid w:val="004C4109"/>
    <w:rsid w:val="004D1228"/>
    <w:rsid w:val="004E2760"/>
    <w:rsid w:val="004E4469"/>
    <w:rsid w:val="004E512C"/>
    <w:rsid w:val="004E7116"/>
    <w:rsid w:val="004F2F00"/>
    <w:rsid w:val="004F69AF"/>
    <w:rsid w:val="005066E0"/>
    <w:rsid w:val="00517F5D"/>
    <w:rsid w:val="005301C6"/>
    <w:rsid w:val="005322E8"/>
    <w:rsid w:val="005351B8"/>
    <w:rsid w:val="00537B9C"/>
    <w:rsid w:val="0055570A"/>
    <w:rsid w:val="005668F7"/>
    <w:rsid w:val="00574E6D"/>
    <w:rsid w:val="00590477"/>
    <w:rsid w:val="00590EBF"/>
    <w:rsid w:val="0059249C"/>
    <w:rsid w:val="00594FEB"/>
    <w:rsid w:val="0059573A"/>
    <w:rsid w:val="005C3F53"/>
    <w:rsid w:val="005D71AF"/>
    <w:rsid w:val="005E767C"/>
    <w:rsid w:val="005F79D0"/>
    <w:rsid w:val="00614F56"/>
    <w:rsid w:val="006245A9"/>
    <w:rsid w:val="006323E3"/>
    <w:rsid w:val="006443F8"/>
    <w:rsid w:val="00646CBB"/>
    <w:rsid w:val="0064790B"/>
    <w:rsid w:val="006604E9"/>
    <w:rsid w:val="00664590"/>
    <w:rsid w:val="00673E2F"/>
    <w:rsid w:val="00683F27"/>
    <w:rsid w:val="0069097D"/>
    <w:rsid w:val="0069583E"/>
    <w:rsid w:val="006979E2"/>
    <w:rsid w:val="006B204E"/>
    <w:rsid w:val="006C0566"/>
    <w:rsid w:val="007245FA"/>
    <w:rsid w:val="007254CE"/>
    <w:rsid w:val="00726FB2"/>
    <w:rsid w:val="007332C7"/>
    <w:rsid w:val="00751DA5"/>
    <w:rsid w:val="00754E83"/>
    <w:rsid w:val="00765C59"/>
    <w:rsid w:val="00777923"/>
    <w:rsid w:val="00791383"/>
    <w:rsid w:val="007B0E34"/>
    <w:rsid w:val="007C62C8"/>
    <w:rsid w:val="007D640F"/>
    <w:rsid w:val="007E20A2"/>
    <w:rsid w:val="007E54D6"/>
    <w:rsid w:val="007E66B4"/>
    <w:rsid w:val="0080096C"/>
    <w:rsid w:val="00810257"/>
    <w:rsid w:val="00810398"/>
    <w:rsid w:val="008218B7"/>
    <w:rsid w:val="00842204"/>
    <w:rsid w:val="0085661E"/>
    <w:rsid w:val="00856852"/>
    <w:rsid w:val="0087591A"/>
    <w:rsid w:val="008841BD"/>
    <w:rsid w:val="00885E4F"/>
    <w:rsid w:val="008972F9"/>
    <w:rsid w:val="008A0AC2"/>
    <w:rsid w:val="008B492F"/>
    <w:rsid w:val="008B5AF1"/>
    <w:rsid w:val="008B5E39"/>
    <w:rsid w:val="008D27E7"/>
    <w:rsid w:val="008E012A"/>
    <w:rsid w:val="008F2E2C"/>
    <w:rsid w:val="008F4B06"/>
    <w:rsid w:val="008F6F47"/>
    <w:rsid w:val="009200CE"/>
    <w:rsid w:val="00921F4D"/>
    <w:rsid w:val="0092309B"/>
    <w:rsid w:val="00924635"/>
    <w:rsid w:val="009608E4"/>
    <w:rsid w:val="009626E1"/>
    <w:rsid w:val="0097368B"/>
    <w:rsid w:val="009765FD"/>
    <w:rsid w:val="00980AA3"/>
    <w:rsid w:val="009A329A"/>
    <w:rsid w:val="009C6833"/>
    <w:rsid w:val="009D403B"/>
    <w:rsid w:val="009E7517"/>
    <w:rsid w:val="00A05E49"/>
    <w:rsid w:val="00A064E2"/>
    <w:rsid w:val="00A172A8"/>
    <w:rsid w:val="00A30AAA"/>
    <w:rsid w:val="00A360FC"/>
    <w:rsid w:val="00A52F0F"/>
    <w:rsid w:val="00A61532"/>
    <w:rsid w:val="00A67AD6"/>
    <w:rsid w:val="00A82D0A"/>
    <w:rsid w:val="00AA24E3"/>
    <w:rsid w:val="00AD25E6"/>
    <w:rsid w:val="00AE0822"/>
    <w:rsid w:val="00B109D3"/>
    <w:rsid w:val="00B10EAD"/>
    <w:rsid w:val="00B3729B"/>
    <w:rsid w:val="00B41514"/>
    <w:rsid w:val="00B44B3B"/>
    <w:rsid w:val="00B67F71"/>
    <w:rsid w:val="00B80A11"/>
    <w:rsid w:val="00B81F93"/>
    <w:rsid w:val="00B827A1"/>
    <w:rsid w:val="00B90BDE"/>
    <w:rsid w:val="00B931C7"/>
    <w:rsid w:val="00B9368C"/>
    <w:rsid w:val="00BA0B87"/>
    <w:rsid w:val="00BA666B"/>
    <w:rsid w:val="00BB0711"/>
    <w:rsid w:val="00BC00E9"/>
    <w:rsid w:val="00BC5226"/>
    <w:rsid w:val="00BD15EC"/>
    <w:rsid w:val="00BD4B9D"/>
    <w:rsid w:val="00BF76D9"/>
    <w:rsid w:val="00C02F70"/>
    <w:rsid w:val="00C048E4"/>
    <w:rsid w:val="00C3304F"/>
    <w:rsid w:val="00C40361"/>
    <w:rsid w:val="00C54516"/>
    <w:rsid w:val="00C54941"/>
    <w:rsid w:val="00C54F1C"/>
    <w:rsid w:val="00C61205"/>
    <w:rsid w:val="00C61842"/>
    <w:rsid w:val="00C9671F"/>
    <w:rsid w:val="00CA10C9"/>
    <w:rsid w:val="00CB6A90"/>
    <w:rsid w:val="00CD3ABD"/>
    <w:rsid w:val="00CD6169"/>
    <w:rsid w:val="00CD7576"/>
    <w:rsid w:val="00CE48FF"/>
    <w:rsid w:val="00D0677F"/>
    <w:rsid w:val="00D10252"/>
    <w:rsid w:val="00D131C4"/>
    <w:rsid w:val="00D1370B"/>
    <w:rsid w:val="00D20D34"/>
    <w:rsid w:val="00D2730D"/>
    <w:rsid w:val="00D432D8"/>
    <w:rsid w:val="00D53FA8"/>
    <w:rsid w:val="00D8119F"/>
    <w:rsid w:val="00DA1C06"/>
    <w:rsid w:val="00DB0E17"/>
    <w:rsid w:val="00DC0444"/>
    <w:rsid w:val="00DC065D"/>
    <w:rsid w:val="00DD1E38"/>
    <w:rsid w:val="00DE54CD"/>
    <w:rsid w:val="00E01F0D"/>
    <w:rsid w:val="00E04BCA"/>
    <w:rsid w:val="00E145BB"/>
    <w:rsid w:val="00E16BCD"/>
    <w:rsid w:val="00E30F8A"/>
    <w:rsid w:val="00E31C82"/>
    <w:rsid w:val="00E40DC5"/>
    <w:rsid w:val="00E44503"/>
    <w:rsid w:val="00E62343"/>
    <w:rsid w:val="00E67F32"/>
    <w:rsid w:val="00E71E24"/>
    <w:rsid w:val="00E764C9"/>
    <w:rsid w:val="00E82B67"/>
    <w:rsid w:val="00E901CE"/>
    <w:rsid w:val="00E91295"/>
    <w:rsid w:val="00EB3B46"/>
    <w:rsid w:val="00EC4A2A"/>
    <w:rsid w:val="00ED1B4F"/>
    <w:rsid w:val="00EF18D3"/>
    <w:rsid w:val="00EF1C94"/>
    <w:rsid w:val="00F00C8B"/>
    <w:rsid w:val="00F14240"/>
    <w:rsid w:val="00F237F9"/>
    <w:rsid w:val="00F331AC"/>
    <w:rsid w:val="00F444B5"/>
    <w:rsid w:val="00F71628"/>
    <w:rsid w:val="00F800B5"/>
    <w:rsid w:val="00F82197"/>
    <w:rsid w:val="00F85E99"/>
    <w:rsid w:val="00F90226"/>
    <w:rsid w:val="00F91282"/>
    <w:rsid w:val="00F913F6"/>
    <w:rsid w:val="00F917B6"/>
    <w:rsid w:val="00F97676"/>
    <w:rsid w:val="00FA0055"/>
    <w:rsid w:val="00FA6366"/>
    <w:rsid w:val="00FC41BA"/>
    <w:rsid w:val="00FC710D"/>
    <w:rsid w:val="00FF04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uiPriority="0" w:name="Body Tex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85E4F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885E4F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885E4F"/>
    <w:pPr>
      <w:keepNext/>
      <w:jc w:val="center"/>
      <w:outlineLvl w:val="1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sid w:val="00E04BCA"/>
    <w:rPr>
      <w:rFonts w:cs="Times New Roman" w:hAnsi="Cambria" w:ascii="Cambria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9"/>
    <w:semiHidden/>
    <w:locked/>
    <w:rsid w:val="00E04BCA"/>
    <w:rPr>
      <w:rFonts w:cs="Times New Roman" w:hAnsi="Cambria" w:asci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885E4F"/>
    <w:pPr>
      <w:jc w:val="both"/>
    </w:pPr>
    <w:rPr>
      <w:sz w:val="24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sid w:val="00E04BCA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85E4F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E04BCA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85E4F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85E4F"/>
    <w:pPr>
      <w:tabs>
        <w:tab w:pos="4153" w:val="center"/>
        <w:tab w:pos="8306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E04BCA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2730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E04BCA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E512C"/>
    <w:rPr>
      <w:rFonts w:cs="Times New Roman"/>
      <w:b/>
      <w:bCs/>
    </w:rPr>
  </w:style>
  <w:style w:styleId="Odlomakpopisa" w:type="paragraph">
    <w:name w:val="List Paragraph"/>
    <w:basedOn w:val="Normal"/>
    <w:uiPriority w:val="99"/>
    <w:qFormat/>
    <w:rsid w:val="00A064E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1025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10252"/>
    <w:rPr>
      <w:rFonts w:cs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10252"/>
    <w:rPr>
      <w:color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10252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10252"/>
    <w:rPr>
      <w:rFonts w:cs="Times New Roman" w:hAnsi="Times New Roman" w:ascii="Times New Roman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name="Body Text" w:uiPriority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85E4F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885E4F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885E4F"/>
    <w:pPr>
      <w:keepNext/>
      <w:jc w:val="center"/>
      <w:outlineLvl w:val="1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sid w:val="00E04BCA"/>
    <w:rPr>
      <w:rFonts w:ascii="Cambria" w:cs="Times New Roman" w:hAnsi="Cambria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9"/>
    <w:semiHidden/>
    <w:locked/>
    <w:rsid w:val="00E04BCA"/>
    <w:rPr>
      <w:rFonts w:ascii="Cambria" w:cs="Times New Roman" w:hAns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885E4F"/>
    <w:pPr>
      <w:jc w:val="both"/>
    </w:pPr>
    <w:rPr>
      <w:sz w:val="24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sid w:val="00E04BCA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85E4F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E04BCA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85E4F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85E4F"/>
    <w:pPr>
      <w:tabs>
        <w:tab w:pos="4153" w:val="center"/>
        <w:tab w:pos="8306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E04BCA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2730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E04BCA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E512C"/>
    <w:rPr>
      <w:rFonts w:cs="Times New Roman"/>
      <w:b/>
      <w:bCs/>
    </w:rPr>
  </w:style>
  <w:style w:styleId="Odlomakpopisa" w:type="paragraph">
    <w:name w:val="List Paragraph"/>
    <w:basedOn w:val="Normal"/>
    <w:uiPriority w:val="99"/>
    <w:qFormat/>
    <w:rsid w:val="00A064E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1025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10252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10252"/>
    <w:rPr>
      <w:color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10252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10252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prosinca 2018.</izvorni_sadrzaj>
    <derivirana_varijabla naziv="DomainObject.DatumDonosenjaOdluke_1">5.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178</izvorni_sadrzaj>
    <derivirana_varijabla naziv="DomainObject.Predmet.Broj_1">178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siječnja 2016.</izvorni_sadrzaj>
    <derivirana_varijabla naziv="DomainObject.Predmet.DatumOsnivanja_1">15.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nakon obustave
skrać. steč. postupka St-700/15</izvorni_sadrzaj>
    <derivirana_varijabla naziv="DomainObject.Predmet.Opis_1">Nastavak postupka nakon obustave
skrać. steč. postupka St-700/15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St-178/2016</izvorni_sadrzaj>
    <derivirana_varijabla naziv="DomainObject.Predmet.OznakaBroj_1">St-178/2016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TISKARA PAVLEKOVIĆ d.o.o. za grafičku i trgovačku djelatnost</izvorni_sadrzaj>
    <derivirana_varijabla naziv="DomainObject.Predmet.ProtustrankaFormated_1">  TISKARA PAVLEKOVIĆ d.o.o. za grafičku i trgovačku djelatnost</derivirana_varijabla>
  </DomainObject.Predmet.ProtustrankaFormated>
  <DomainObject.Predmet.ProtustrankaFormatedOIB>
    <izvorni_sadrzaj>  TISKARA PAVLEKOVIĆ d.o.o. za grafičku i trgovačku djelatnost, OIB 14632399555</izvorni_sadrzaj>
    <derivirana_varijabla naziv="DomainObject.Predmet.ProtustrankaFormatedOIB_1">  TISKARA PAVLEKOVIĆ d.o.o. za grafičku i trgovačku djelatnost, OIB 14632399555</derivirana_varijabla>
  </DomainObject.Predmet.ProtustrankaFormatedOIB>
  <DomainObject.Predmet.ProtustrankaFormatedWithAdress>
    <izvorni_sadrzaj> TISKARA PAVLEKOVIĆ d.o.o. za grafičku i trgovačku djelatnost, Vinogradarska 32, 20000 Dubrovnik</izvorni_sadrzaj>
    <derivirana_varijabla naziv="DomainObject.Predmet.ProtustrankaFormatedWithAdress_1"> TISKARA PAVLEKOVIĆ d.o.o. za grafičku i trgovačku djelatnost, Vinogradarska 32, 20000 Dubrovnik</derivirana_varijabla>
  </DomainObject.Predmet.ProtustrankaFormatedWithAdress>
  <DomainObject.Predmet.ProtustrankaFormatedWithAdressOIB>
    <izvorni_sadrzaj> TISKARA PAVLEKOVIĆ d.o.o. za grafičku i trgovačku djelatnost, OIB 14632399555, Vinogradarska 32, 20000 Dubrovnik</izvorni_sadrzaj>
    <derivirana_varijabla naziv="DomainObject.Predmet.ProtustrankaFormatedWithAdressOIB_1"> TISKARA PAVLEKOVIĆ d.o.o. za grafičku i trgovačku djelatnost, OIB 14632399555, Vinogradarska 32, 20000 Dubrovnik</derivirana_varijabla>
  </DomainObject.Predmet.ProtustrankaFormatedWithAdressOIB>
  <DomainObject.Predmet.ProtustrankaWithAdress>
    <izvorni_sadrzaj>TISKARA PAVLEKOVIĆ d.o.o. za grafičku i trgovačku djelatnost Vinogradarska 32, 20000 Dubrovnik</izvorni_sadrzaj>
    <derivirana_varijabla naziv="DomainObject.Predmet.ProtustrankaWithAdress_1">TISKARA PAVLEKOVIĆ d.o.o. za grafičku i trgovačku djelatnost Vinogradarska 32, 20000 Dubrovnik</derivirana_varijabla>
  </DomainObject.Predmet.ProtustrankaWithAdress>
  <DomainObject.Predmet.ProtustrankaWithAdressOIB>
    <izvorni_sadrzaj>TISKARA PAVLEKOVIĆ d.o.o. za grafičku i trgovačku djelatnost, OIB 14632399555, Vinogradarska 32, 20000 Dubrovnik</izvorni_sadrzaj>
    <derivirana_varijabla naziv="DomainObject.Predmet.ProtustrankaWithAdressOIB_1">TISKARA PAVLEKOVIĆ d.o.o. za grafičku i trgovačku djelatnost, OIB 14632399555, Vinogradarska 32, 20000 Dubrovnik</derivirana_varijabla>
  </DomainObject.Predmet.ProtustrankaWithAdressOIB>
  <DomainObject.Predmet.ProtustrankaNazivFormated>
    <izvorni_sadrzaj>TISKARA PAVLEKOVIĆ d.o.o. za grafičku i trgovačku djelatnost</izvorni_sadrzaj>
    <derivirana_varijabla naziv="DomainObject.Predmet.ProtustrankaNazivFormated_1">TISKARA PAVLEKOVIĆ d.o.o. za grafičku i trgovačku djelatnost</derivirana_varijabla>
  </DomainObject.Predmet.ProtustrankaNazivFormated>
  <DomainObject.Predmet.ProtustrankaNazivFormatedOIB>
    <izvorni_sadrzaj>TISKARA PAVLEKOVIĆ d.o.o. za grafičku i trgovačku djelatnost, OIB 14632399555</izvorni_sadrzaj>
    <derivirana_varijabla naziv="DomainObject.Predmet.ProtustrankaNazivFormatedOIB_1">TISKARA PAVLEKOVIĆ d.o.o. za grafičku i trgovačku djelatnost, OIB 14632399555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Dubrovnik; H-ABDUCO društvo s ograničenom odgovornošću za usluge; HRVATSKA POŠTANSKA BANKA, dioničko društvo</izvorni_sadrzaj>
    <derivirana_varijabla naziv="DomainObject.Predmet.StrankaFormated_1">  FINA, RC Split, Podružnica Dubrovnik; H-ABDUCO društvo s ograničenom odgovornošću za usluge; HRVATSKA POŠTANSKA BANKA, dioničko društvo</derivirana_varijabla>
  </DomainObject.Predmet.StrankaFormated>
  <DomainObject.Predmet.StrankaFormatedOIB>
    <izvorni_sadrzaj>  FINA, RC Split, Podružnica Dubrovnik, OIB 85821130368; H-ABDUCO društvo s ograničenom odgovornošću za usluge, OIB 13667298928; HRVATSKA POŠTANSKA BANKA, dioničko društvo, OIB 87939104217</izvorni_sadrzaj>
    <derivirana_varijabla naziv="DomainObject.Predmet.StrankaFormatedOIB_1">  FINA, RC Split, Podružnica Dubrovnik, OIB 85821130368; H-ABDUCO društvo s ograničenom odgovornošću za usluge, OIB 13667298928; HRVATSKA POŠTANSKA BANKA, dioničko društvo, OIB 87939104217</derivirana_varijabla>
  </DomainObject.Predmet.StrankaFormatedOIB>
  <DomainObject.Predmet.StrankaFormatedWithAdress>
    <izvorni_sadrzaj> FINA, RC Split, Podružnica Dubrovnik, Vukovarska 2, 20000 Dubrovnik; H-ABDUCO društvo s ograničenom odgovornošću za usluge, Slavonska avenija 6A, 10000 Zagreb; HRVATSKA POŠTANSKA BANKA, dioničko društvo, Jurišićeva 4, 10000 Zagreb</izvorni_sadrzaj>
    <derivirana_varijabla naziv="DomainObject.Predmet.StrankaFormatedWithAdress_1"> FINA, RC Split, Podružnica Dubrovnik, Vukovarska 2, 20000 Dubrovnik; H-ABDUCO društvo s ograničenom odgovornošću za usluge, Slavonska avenija 6A, 10000 Zagreb; HRVATSKA POŠTANSKA BANKA, dioničko društvo, Jurišićeva 4, 10000 Zagreb</derivirana_varijabla>
  </DomainObject.Predmet.StrankaFormatedWithAdress>
  <DomainObject.Predmet.StrankaFormatedWithAdressOIB>
    <izvorni_sadrzaj> FINA, RC Split, Podružnica Dubrovnik, OIB 85821130368, Vukovarska 2, 20000 Dubrovnik; H-ABDUCO društvo s ograničenom odgovornošću za usluge, OIB 13667298928, Slavonska avenija 6A, 10000 Zagreb; HRVATSKA POŠTANSKA BANKA, dioničko društvo, OIB 87939104217, Jurišićeva 4, 10000 Zagreb</izvorni_sadrzaj>
    <derivirana_varijabla naziv="DomainObject.Predmet.StrankaFormatedWithAdressOIB_1"> FINA, RC Split, Podružnica Dubrovnik, OIB 85821130368, Vukovarska 2, 20000 Dubrovnik; H-ABDUCO društvo s ograničenom odgovornošću za usluge, OIB 13667298928, Slavonska avenija 6A, 10000 Zagreb; HRVATSKA POŠTANSKA BANKA, dioničko društvo, OIB 87939104217, Jurišićeva 4, 10000 Zagreb</derivirana_varijabla>
  </DomainObject.Predmet.StrankaFormatedWithAdressOIB>
  <DomainObject.Predmet.StrankaWithAdress>
    <izvorni_sadrzaj>FINA, RC Split, Podružnica Dubrovnik Vukovarska 2,20000 Dubrovnik,H-ABDUCO društvo s ograničenom odgovornošću za usluge Slavonska avenija 6A,10000 Zagreb,HRVATSKA POŠTANSKA BANKA, dioničko društvo Jurišićeva 4,10000 Zagreb</izvorni_sadrzaj>
    <derivirana_varijabla naziv="DomainObject.Predmet.StrankaWithAdress_1">FINA, RC Split, Podružnica Dubrovnik Vukovarska 2,20000 Dubrovnik,H-ABDUCO društvo s ograničenom odgovornošću za usluge Slavonska avenija 6A,10000 Zagreb,HRVATSKA POŠTANSKA BANKA, dioničko društvo Jurišićeva 4,10000 Zagreb</derivirana_varijabla>
  </DomainObject.Predmet.StrankaWithAdress>
  <DomainObject.Predmet.StrankaWithAdressOIB>
    <izvorni_sadrzaj>FINA, RC Split, Podružnica Dubrovnik, OIB 85821130368, Vukovarska 2,20000 Dubrovnik,H-ABDUCO društvo s ograničenom odgovornošću za usluge, OIB 13667298928, Slavonska avenija 6A,10000 Zagreb,HRVATSKA POŠTANSKA BANKA, dioničko društvo, OIB 87939104217, Jurišićeva 4,10000 Zagreb</izvorni_sadrzaj>
    <derivirana_varijabla naziv="DomainObject.Predmet.StrankaWithAdressOIB_1">FINA, RC Split, Podružnica Dubrovnik, OIB 85821130368, Vukovarska 2,20000 Dubrovnik,H-ABDUCO društvo s ograničenom odgovornošću za usluge, OIB 13667298928, Slavonska avenija 6A,10000 Zagreb,HRVATSKA POŠTANSKA BANKA, dioničko društvo, OIB 87939104217, Jurišićeva 4,10000 Zagreb</derivirana_varijabla>
  </DomainObject.Predmet.StrankaWithAdressOIB>
  <DomainObject.Predmet.StrankaNazivFormated>
    <izvorni_sadrzaj>FINA, RC Split, Podružnica Dubrovnik,H-ABDUCO društvo s ograničenom odgovornošću za usluge,HRVATSKA POŠTANSKA BANKA, dioničko društvo</izvorni_sadrzaj>
    <derivirana_varijabla naziv="DomainObject.Predmet.StrankaNazivFormated_1">FINA, RC Split, Podružnica Dubrovnik,H-ABDUCO društvo s ograničenom odgovornošću za usluge,HRVATSKA POŠTANSKA BANKA, dioničko društvo</derivirana_varijabla>
  </DomainObject.Predmet.StrankaNazivFormated>
  <DomainObject.Predmet.StrankaNazivFormatedOIB>
    <izvorni_sadrzaj>FINA, RC Split, Podružnica Dubrovnik, OIB 85821130368,H-ABDUCO društvo s ograničenom odgovornošću za usluge, OIB 13667298928,HRVATSKA POŠTANSKA BANKA, dioničko društvo, OIB 87939104217</izvorni_sadrzaj>
    <derivirana_varijabla naziv="DomainObject.Predmet.StrankaNazivFormatedOIB_1">FINA, RC Split, Podružnica Dubrovnik, OIB 85821130368,H-ABDUCO društvo s ograničenom odgovornošću za usluge, OIB 13667298928,HRVATSKA POŠTANSKA BANKA, dioničko društvo, OIB 87939104217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4756067.71</izvorni_sadrzaj>
    <derivirana_varijabla naziv="DomainObject.Predmet.TrenutnaVrijednost_1">4756067.71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Jadranka Cibilić</izvorni_sadrzaj>
    <derivirana_varijabla naziv="DomainObject.Predmet.Zapisnicar_1">Jadranka Cibilić</derivirana_varijabla>
  </DomainObject.Predmet.Zapisnicar>
  <DomainObject.Predmet.StrankaListFormated>
    <izvorni_sadrzaj>
      <item>FINA, RC Split, Podružnica Dubrovnik</item>
      <item>H-ABDUCO društvo s ograničenom odgovornošću za usluge</item>
      <item>HRVATSKA POŠTANSKA BANKA, dioničko društvo</item>
    </izvorni_sadrzaj>
    <derivirana_varijabla naziv="DomainObject.Predmet.StrankaListFormated_1">
      <item>FINA, RC Split, Podružnica Dubrovnik</item>
      <item>H-ABDUCO društvo s ograničenom odgovornošću za usluge</item>
      <item>HRVATSKA POŠTANSKA BANKA, dioničko društvo</item>
    </derivirana_varijabla>
  </DomainObject.Predmet.StrankaListFormated>
  <DomainObject.Predmet.StrankaListFormatedOIB>
    <izvorni_sadrzaj>
      <item>FINA, RC Split, Podružnica Dubrovnik, OIB 85821130368</item>
      <item>H-ABDUCO društvo s ograničenom odgovornošću za usluge, OIB 13667298928</item>
      <item>HRVATSKA POŠTANSKA BANKA, dioničko društvo, OIB 87939104217</item>
    </izvorni_sadrzaj>
    <derivirana_varijabla naziv="DomainObject.Predmet.StrankaListFormatedOIB_1">
      <item>FINA, RC Split, Podružnica Dubrovnik, OIB 85821130368</item>
      <item>H-ABDUCO društvo s ograničenom odgovornošću za usluge, OIB 13667298928</item>
      <item>HRVATSKA POŠTANSKA BANKA, dioničko društvo, OIB 87939104217</item>
    </derivirana_varijabla>
  </DomainObject.Predmet.StrankaListFormatedOIB>
  <DomainObject.Predmet.StrankaListFormatedWithAdress>
    <izvorni_sadrzaj>
      <item>FINA, RC Split, Podružnica Dubrovnik, Vukovarska 2, 20000 Dubrovnik</item>
      <item>H-ABDUCO društvo s ograničenom odgovornošću za usluge, Slavonska avenija 6A, 10000 Zagreb</item>
      <item>HRVATSKA POŠTANSKA BANKA, dioničko društvo, Jurišićeva 4, 10000 Zagreb</item>
    </izvorni_sadrzaj>
    <derivirana_varijabla naziv="DomainObject.Predmet.StrankaListFormatedWithAdress_1">
      <item>FINA, RC Split, Podružnica Dubrovnik, Vukovarska 2, 20000 Dubrovnik</item>
      <item>H-ABDUCO društvo s ograničenom odgovornošću za usluge, Slavonska avenija 6A, 10000 Zagreb</item>
      <item>HRVATSKA POŠTANSKA BANKA, dioničko društvo, Jurišićeva 4, 10000 Zagreb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  <item>H-ABDUCO društvo s ograničenom odgovornošću za usluge, OIB 13667298928, Slavonska avenija 6A, 10000 Zagreb</item>
      <item>HRVATSKA POŠTANSKA BANKA, dioničko društvo, OIB 87939104217, Jurišićeva 4, 10000 Zagreb</item>
    </izvorni_sadrzaj>
    <derivirana_varijabla naziv="DomainObject.Predmet.StrankaListFormatedWithAdressOIB_1">
      <item>FINA, RC Split, Podružnica Dubrovnik, OIB 85821130368, Vukovarska 2, 20000 Dubrovnik</item>
      <item>H-ABDUCO društvo s ograničenom odgovornošću za usluge, OIB 13667298928, Slavonska avenija 6A, 10000 Zagreb</item>
      <item>HRVATSKA POŠTANSKA BANKA, dioničko društvo, OIB 87939104217, Jurišićeva 4, 10000 Zagreb</item>
    </derivirana_varijabla>
  </DomainObject.Predmet.StrankaListFormatedWithAdressOIB>
  <DomainObject.Predmet.StrankaListNazivFormated>
    <izvorni_sadrzaj>
      <item>FINA, RC Split, Podružnica Dubrovnik</item>
      <item>H-ABDUCO društvo s ograničenom odgovornošću za usluge</item>
      <item>HRVATSKA POŠTANSKA BANKA, dioničko društvo</item>
    </izvorni_sadrzaj>
    <derivirana_varijabla naziv="DomainObject.Predmet.StrankaListNazivFormated_1">
      <item>FINA, RC Split, Podružnica Dubrovnik</item>
      <item>H-ABDUCO društvo s ograničenom odgovornošću za usluge</item>
      <item>HRVATSKA POŠTANSKA BANKA, dioničko društvo</item>
    </derivirana_varijabla>
  </DomainObject.Predmet.StrankaListNazivFormated>
  <DomainObject.Predmet.StrankaListNazivFormatedOIB>
    <izvorni_sadrzaj>
      <item>FINA, RC Split, Podružnica Dubrovnik, OIB 85821130368</item>
      <item>H-ABDUCO društvo s ograničenom odgovornošću za usluge, OIB 13667298928</item>
      <item>HRVATSKA POŠTANSKA BANKA, dioničko društvo, OIB 87939104217</item>
    </izvorni_sadrzaj>
    <derivirana_varijabla naziv="DomainObject.Predmet.StrankaListNazivFormatedOIB_1">
      <item>FINA, RC Split, Podružnica Dubrovnik, OIB 85821130368</item>
      <item>H-ABDUCO društvo s ograničenom odgovornošću za usluge, OIB 13667298928</item>
      <item>HRVATSKA POŠTANSKA BANKA, dioničko društvo, OIB 87939104217</item>
    </derivirana_varijabla>
  </DomainObject.Predmet.StrankaListNazivFormatedOIB>
  <DomainObject.Predmet.ProtuStrankaListFormated>
    <izvorni_sadrzaj>
      <item>TISKARA PAVLEKOVIĆ d.o.o. za grafičku i trgovačku djelatnost</item>
    </izvorni_sadrzaj>
    <derivirana_varijabla naziv="DomainObject.Predmet.ProtuStrankaListFormated_1">
      <item>TISKARA PAVLEKOVIĆ d.o.o. za grafičku i trgovačku djelatnost</item>
    </derivirana_varijabla>
  </DomainObject.Predmet.ProtuStrankaListFormated>
  <DomainObject.Predmet.ProtuStrankaListFormatedOIB>
    <izvorni_sadrzaj>
      <item>TISKARA PAVLEKOVIĆ d.o.o. za grafičku i trgovačku djelatnost, OIB 14632399555</item>
    </izvorni_sadrzaj>
    <derivirana_varijabla naziv="DomainObject.Predmet.ProtuStrankaListFormatedOIB_1">
      <item>TISKARA PAVLEKOVIĆ d.o.o. za grafičku i trgovačku djelatnost, OIB 14632399555</item>
    </derivirana_varijabla>
  </DomainObject.Predmet.ProtuStrankaListFormatedOIB>
  <DomainObject.Predmet.ProtuStrankaListFormatedWithAdress>
    <izvorni_sadrzaj>
      <item>TISKARA PAVLEKOVIĆ d.o.o. za grafičku i trgovačku djelatnost, Vinogradarska 32, 20000 Dubrovnik</item>
    </izvorni_sadrzaj>
    <derivirana_varijabla naziv="DomainObject.Predmet.ProtuStrankaListFormatedWithAdress_1">
      <item>TISKARA PAVLEKOVIĆ d.o.o. za grafičku i trgovačku djelatnost, Vinogradarska 32, 20000 Dubrovnik</item>
    </derivirana_varijabla>
  </DomainObject.Predmet.ProtuStrankaListFormatedWithAdress>
  <DomainObject.Predmet.ProtuStrankaListFormatedWithAdressOIB>
    <izvorni_sadrzaj>
      <item>TISKARA PAVLEKOVIĆ d.o.o. za grafičku i trgovačku djelatnost, OIB 14632399555, Vinogradarska 32, 20000 Dubrovnik</item>
    </izvorni_sadrzaj>
    <derivirana_varijabla naziv="DomainObject.Predmet.ProtuStrankaListFormatedWithAdressOIB_1">
      <item>TISKARA PAVLEKOVIĆ d.o.o. za grafičku i trgovačku djelatnost, OIB 14632399555, Vinogradarska 32, 20000 Dubrovnik</item>
    </derivirana_varijabla>
  </DomainObject.Predmet.ProtuStrankaListFormatedWithAdressOIB>
  <DomainObject.Predmet.ProtuStrankaListNazivFormated>
    <izvorni_sadrzaj>
      <item>TISKARA PAVLEKOVIĆ d.o.o. za grafičku i trgovačku djelatnost</item>
    </izvorni_sadrzaj>
    <derivirana_varijabla naziv="DomainObject.Predmet.ProtuStrankaListNazivFormated_1">
      <item>TISKARA PAVLEKOVIĆ d.o.o. za grafičku i trgovačku djelatnost</item>
    </derivirana_varijabla>
  </DomainObject.Predmet.ProtuStrankaListNazivFormated>
  <DomainObject.Predmet.ProtuStrankaListNazivFormatedOIB>
    <izvorni_sadrzaj>
      <item>TISKARA PAVLEKOVIĆ d.o.o. za grafičku i trgovačku djelatnost, OIB 14632399555</item>
    </izvorni_sadrzaj>
    <derivirana_varijabla naziv="DomainObject.Predmet.ProtuStrankaListNazivFormatedOIB_1">
      <item>TISKARA PAVLEKOVIĆ d.o.o. za grafičku i trgovačku djelatnost, OIB 14632399555</item>
    </derivirana_varijabla>
  </DomainObject.Predmet.ProtuStrankaListNazivFormatedOIB>
  <DomainObject.Predmet.OstaliListFormated>
    <izvorni_sadrzaj>
      <item>Perica Mitrović, stečajni upravitelj</item>
      <item>REPUBLIKA HRVATSKA</item>
    </izvorni_sadrzaj>
    <derivirana_varijabla naziv="DomainObject.Predmet.OstaliListFormated_1">
      <item>Perica Mitrović, stečajni upravitelj</item>
      <item>REPUBLIKA HRVATSKA</item>
    </derivirana_varijabla>
  </DomainObject.Predmet.OstaliListFormated>
  <DomainObject.Predmet.OstaliListFormatedOIB>
    <izvorni_sadrzaj>
      <item>Perica Mitrović, stečajni upravitelj, OIB 29538074286</item>
      <item>REPUBLIKA HRVATSKA, OIB 52634238587</item>
    </izvorni_sadrzaj>
    <derivirana_varijabla naziv="DomainObject.Predmet.OstaliListFormatedOIB_1">
      <item>Perica Mitrović, stečajni upravitelj, OIB 29538074286</item>
      <item>REPUBLIKA HRVATSKA, OIB 52634238587</item>
    </derivirana_varijabla>
  </DomainObject.Predmet.OstaliListFormatedOIB>
  <DomainObject.Predmet.OstaliListFormatedWithAdress>
    <izvorni_sadrzaj>
      <item>Perica Mitrović, stečajni upravitelj, Kardinala Alojzija Stepinca 35, 31000 Osijek</item>
      <item>REPUBLIKA HRVATSKA, Zagreb , 10000 Zagreb</item>
    </izvorni_sadrzaj>
    <derivirana_varijabla naziv="DomainObject.Predmet.OstaliListFormatedWithAdress_1">
      <item>Perica Mitrović, stečajni upravitelj, Kardinala Alojzija Stepinca 35, 31000 Osijek</item>
      <item>REPUBLIKA HRVATSKA, Zagreb , 10000 Zagreb</item>
    </derivirana_varijabla>
  </DomainObject.Predmet.OstaliListFormatedWithAdress>
  <DomainObject.Predmet.OstaliListFormatedWithAdressOIB>
    <izvorni_sadrzaj>
      <item>Perica Mitrović, stečajni upravitelj, OIB 29538074286, Kardinala Alojzija Stepinca 35, 31000 Osijek</item>
      <item>REPUBLIKA HRVATSKA, OIB 52634238587, Zagreb , 10000 Zagreb</item>
    </izvorni_sadrzaj>
    <derivirana_varijabla naziv="DomainObject.Predmet.OstaliListFormatedWithAdressOIB_1">
      <item>Perica Mitrović, stečajni upravitelj, OIB 29538074286, Kardinala Alojzija Stepinca 35, 31000 Osijek</item>
      <item>REPUBLIKA HRVATSKA, OIB 52634238587, Zagreb , 10000 Zagreb</item>
    </derivirana_varijabla>
  </DomainObject.Predmet.OstaliListFormatedWithAdressOIB>
  <DomainObject.Predmet.OstaliListNazivFormated>
    <izvorni_sadrzaj>
      <item>Perica Mitrović, stečajni upravitelj</item>
      <item>REPUBLIKA HRVATSKA</item>
    </izvorni_sadrzaj>
    <derivirana_varijabla naziv="DomainObject.Predmet.OstaliListNazivFormated_1">
      <item>Perica Mitrović, stečajni upravitelj</item>
      <item>REPUBLIKA HRVATSKA</item>
    </derivirana_varijabla>
  </DomainObject.Predmet.OstaliListNazivFormated>
  <DomainObject.Predmet.OstaliListNazivFormatedOIB>
    <izvorni_sadrzaj>
      <item>Perica Mitrović, stečajni upravitelj, OIB 29538074286</item>
      <item>REPUBLIKA HRVATSKA, OIB 52634238587</item>
    </izvorni_sadrzaj>
    <derivirana_varijabla naziv="DomainObject.Predmet.OstaliListNazivFormatedOIB_1">
      <item>Perica Mitrović, stečajni upravitelj, OIB 29538074286</item>
      <item>REPUBLIKA HRVATSKA, OIB 52634238587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prosinca 2018.</izvorni_sadrzaj>
    <derivirana_varijabla naziv="DomainObject.Datum_1">5.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 i dr.</izvorni_sadrzaj>
    <derivirana_varijabla naziv="DomainObject.Predmet.StrankaIDrugi_1">FINA, RC Split, Podružnica Dubrovnik i dr.</derivirana_varijabla>
  </DomainObject.Predmet.StrankaIDrugi>
  <DomainObject.Predmet.ProtustrankaIDrugi>
    <izvorni_sadrzaj>TISKARA PAVLEKOVIĆ d.o.o. za grafičku i trgovačku djelatnost</izvorni_sadrzaj>
    <derivirana_varijabla naziv="DomainObject.Predmet.ProtustrankaIDrugi_1">TISKARA PAVLEKOVIĆ d.o.o. za grafičku i trgovačku djelatnost</derivirana_varijabla>
  </DomainObject.Predmet.ProtustrankaIDrugi>
  <DomainObject.Predmet.StrankaIDrugiAdressOIB>
    <izvorni_sadrzaj>FINA, RC Split, Podružnica Dubrovnik, OIB 85821130368, Vukovarska 2, 20000 Dubrovnik i dr.</izvorni_sadrzaj>
    <derivirana_varijabla naziv="DomainObject.Predmet.StrankaIDrugiAdressOIB_1">FINA, RC Split, Podružnica Dubrovnik, OIB 85821130368, Vukovarska 2, 20000 Dubrovnik i dr.</derivirana_varijabla>
  </DomainObject.Predmet.StrankaIDrugiAdressOIB>
  <DomainObject.Predmet.ProtustrankaIDrugiAdressOIB>
    <izvorni_sadrzaj>TISKARA PAVLEKOVIĆ d.o.o. za grafičku i trgovačku djelatnost, OIB 14632399555, Vinogradarska 32, 20000 Dubrovnik</izvorni_sadrzaj>
    <derivirana_varijabla naziv="DomainObject.Predmet.ProtustrankaIDrugiAdressOIB_1">TISKARA PAVLEKOVIĆ d.o.o. za grafičku i trgovačku djelatnost, OIB 14632399555, Vinogradarska 32,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TISKARA PAVLEKOVIĆ d.o.o. za grafičku i trgovačku djelatnost</item>
      <item>Perica Mitrović, stečajni upravitelj</item>
      <item>REPUBLIKA HRVATSKA</item>
      <item>H-ABDUCO društvo s ograničenom odgovornošću za usluge</item>
      <item>HRVATSKA POŠTANSKA BANKA, dioničko društvo</item>
    </izvorni_sadrzaj>
    <derivirana_varijabla naziv="DomainObject.Predmet.SudioniciListNaziv_1">
      <item>FINA, RC Split, Podružnica Dubrovnik</item>
      <item>TISKARA PAVLEKOVIĆ d.o.o. za grafičku i trgovačku djelatnost</item>
      <item>Perica Mitrović, stečajni upravitelj</item>
      <item>REPUBLIKA HRVATSKA</item>
      <item>H-ABDUCO društvo s ograničenom odgovornošću za usluge</item>
      <item>HRVATSKA POŠTANSKA BANKA, dioničko društvo</item>
    </derivirana_varijabla>
  </DomainObject.Predmet.SudioniciListNaziv>
  <DomainObject.Predmet.SudioniciListAdressOIB>
    <izvorni_sadrzaj>
      <item>FINA, RC Split, Podružnica Dubrovnik, OIB 85821130368, Vukovarska 2,20000 Dubrovnik</item>
      <item>TISKARA PAVLEKOVIĆ d.o.o. za grafičku i trgovačku djelatnost, OIB 14632399555, Vinogradarska 32,20000 Dubrovnik</item>
      <item>Perica Mitrović, stečajni upravitelj, OIB 29538074286, Kardinala Alojzija Stepinca 35,31000 Osijek</item>
      <item>REPUBLIKA HRVATSKA, OIB 52634238587, Zagreb ,10000 Zagreb</item>
      <item>H-ABDUCO društvo s ograničenom odgovornošću za usluge, OIB 13667298928, Slavonska avenija 6A,10000 Zagreb</item>
      <item>HRVATSKA POŠTANSKA BANKA, dioničko društvo, OIB 87939104217, Jurišićeva 4,10000 Zagreb</item>
    </izvorni_sadrzaj>
    <derivirana_varijabla naziv="DomainObject.Predmet.SudioniciListAdressOIB_1">
      <item>FINA, RC Split, Podružnica Dubrovnik, OIB 85821130368, Vukovarska 2,20000 Dubrovnik</item>
      <item>TISKARA PAVLEKOVIĆ d.o.o. za grafičku i trgovačku djelatnost, OIB 14632399555, Vinogradarska 32,20000 Dubrovnik</item>
      <item>Perica Mitrović, stečajni upravitelj, OIB 29538074286, Kardinala Alojzija Stepinca 35,31000 Osijek</item>
      <item>REPUBLIKA HRVATSKA, OIB 52634238587, Zagreb ,10000 Zagreb</item>
      <item>H-ABDUCO društvo s ograničenom odgovornošću za usluge, OIB 13667298928, Slavonska avenija 6A,10000 Zagreb</item>
      <item>HRVATSKA POŠTANSKA BANKA, dioničko društvo, OIB 87939104217, Jurišićeva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14632399555</item>
      <item>, OIB 29538074286</item>
      <item>, OIB 52634238587</item>
      <item>, OIB 13667298928</item>
      <item>, OIB 87939104217</item>
    </izvorni_sadrzaj>
    <derivirana_varijabla naziv="DomainObject.Predmet.SudioniciListNazivOIB_1">
      <item>, OIB 85821130368</item>
      <item>, OIB 14632399555</item>
      <item>, OIB 29538074286</item>
      <item>, OIB 52634238587</item>
      <item>, OIB 13667298928</item>
      <item>, OIB 87939104217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Perica Mitrović, OIB 29538074286, Kardinala A. Stepinca 35 Osijek</item>
    </izvorni_sadrzaj>
    <derivirana_varijabla naziv="DomainObject.Predmet.StecajniUpraviteljiListAddressOIB_1">
      <item>Perica Mitrović, OIB 29538074286, Kardinala A.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17. siječnja 2018.</izvorni_sadrzaj>
    <derivirana_varijabla naziv="DomainObject.Predmet.DatumZadnjeOdrzaneSudskeRadnje_1">17. siječnja 2018.</derivirana_varijabla>
  </DomainObject.Predmet.DatumZadnjeOdrzaneSudskeRadnje>
  <DomainObject.PredzadnjaOdlukaIzPredmeta.DatumDonosenjaOdluke>
    <izvorni_sadrzaj>6. studenog 2018.</izvorni_sadrzaj>
    <derivirana_varijabla naziv="DomainObject.PredzadnjaOdlukaIzPredmeta.DatumDonosenjaOdluke_1">6. studenog 2018.</derivirana_varijabla>
  </DomainObject.PredzadnjaOdlukaIzPredmeta.DatumDonosenjaOdluke>
  <DomainObject.PredzadnjaOdlukaIzPredmeta.Oznaka>
    <izvorni_sadrzaj>St-178/2016-67</izvorni_sadrzaj>
    <derivirana_varijabla naziv="DomainObject.PredzadnjaOdlukaIzPredmeta.Oznaka_1">St-178/2016-67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464</properties:Words>
  <properties:Characters>2520</properties:Characters>
  <properties:Lines>74</properties:Lines>
  <properties:Paragraphs>32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3022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2018-12-05T07:55:00Z</dcterms:created>
  <dc:creator>Ante Kačić</dc:creator>
  <cp:lastModifiedBy>Katarina Franković</cp:lastModifiedBy>
  <cp:lastPrinted>2018-12-05T07:56:00Z</cp:lastPrinted>
  <dcterms:modified xmlns:xsi="http://www.w3.org/2001/XMLSchema-instance" xsi:type="dcterms:W3CDTF">2018-12-05T07:57:00Z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o predaji - tiskara pavleković 178 2016.docx)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