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658d8" w14:paraId="d7658d8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2E6E6D">
        <w:t>5/18</w:t>
      </w:r>
      <w:r w:rsidR="00814557" w:rsidRPr="006F1FF1">
        <w:t>-</w:t>
      </w:r>
      <w:r w:rsidR="00DA08E0">
        <w:t>59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2E6E6D" w:rsidRPr="00A05E6A">
        <w:t>SAGA d.o.o., Šibenik, Velimira Škorpika 23, OIB: 58359521839</w:t>
      </w:r>
      <w:r w:rsidR="002E6E6D">
        <w:t>, zastupanom po stečajnoj upraviteljici</w:t>
      </w:r>
      <w:r w:rsidR="006212E6" w:rsidRPr="006F1FF1">
        <w:t xml:space="preserve"> </w:t>
      </w:r>
      <w:r w:rsidR="002E6E6D">
        <w:t>Snježani Drenški</w:t>
      </w:r>
      <w:r w:rsidRPr="006F1FF1">
        <w:t xml:space="preserve">, dana </w:t>
      </w:r>
      <w:r w:rsidR="00DA08E0">
        <w:t>2</w:t>
      </w:r>
      <w:r w:rsidR="00814557" w:rsidRPr="006F1FF1">
        <w:t xml:space="preserve">. </w:t>
      </w:r>
      <w:r w:rsidR="00DA08E0">
        <w:t>studenog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103A86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2C5E3E">
        <w:t>3605/3</w:t>
      </w:r>
      <w:r w:rsidR="00814557" w:rsidRPr="006F1FF1">
        <w:t xml:space="preserve"> k.o. </w:t>
      </w:r>
      <w:r w:rsidR="002E6E6D">
        <w:t>Šibenik</w:t>
      </w:r>
      <w:r w:rsidR="00814557" w:rsidRPr="006F1FF1">
        <w:t xml:space="preserve">, zk. ul. </w:t>
      </w:r>
      <w:r w:rsidR="002C5E3E">
        <w:t>8414</w:t>
      </w:r>
      <w:r w:rsidR="006B63D6">
        <w:t>, suvlasnički dio</w:t>
      </w:r>
      <w:r w:rsidR="00103A86">
        <w:t xml:space="preserve"> 2</w:t>
      </w:r>
      <w:r w:rsidR="001F3096">
        <w:t>/1000, etažno vlasni</w:t>
      </w:r>
      <w:r w:rsidR="00CF76CA">
        <w:t>štvo E-</w:t>
      </w:r>
      <w:r w:rsidR="00653BD7">
        <w:t>198</w:t>
      </w:r>
      <w:r w:rsidR="002C5E3E">
        <w:t xml:space="preserve">, </w:t>
      </w:r>
      <w:r w:rsidR="00103A86" w:rsidRPr="00103A86">
        <w:t>PARKIRNO MJESTO</w:t>
      </w:r>
      <w:r w:rsidR="00653BD7">
        <w:t xml:space="preserve"> - P 91</w:t>
      </w:r>
      <w:r w:rsidR="00103A86" w:rsidRPr="00103A86">
        <w:t xml:space="preserve"> u prizemlju koji se sastoji od parkirnog mjesta izvan objekta, ukupne netto korisne površine 12,50 m2, u Elaboratu etažiranja – diobe označen zelenom bojom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387662">
        <w:t xml:space="preserve"> 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>Vinogradska cesta 94C, OIB: 89669400890 i</w:t>
      </w:r>
      <w:r w:rsidR="00A37023" w:rsidRPr="006F1FF1">
        <w:t xml:space="preserve"> </w:t>
      </w:r>
      <w:r w:rsidR="00934C63">
        <w:t>Republike Hrvatske</w:t>
      </w:r>
      <w:r w:rsidR="00050351">
        <w:t>, Ministarstvo financija</w:t>
      </w:r>
      <w:r w:rsidR="0094184A" w:rsidRPr="006F1FF1">
        <w:t>.</w:t>
      </w:r>
      <w:r w:rsidR="00050351">
        <w:t xml:space="preserve"> 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2E6E6D">
        <w:t>5/17</w:t>
      </w:r>
      <w:r w:rsidR="00852B0D" w:rsidRPr="006F1FF1">
        <w:t>-</w:t>
      </w:r>
      <w:r w:rsidR="002E6E6D">
        <w:t>7</w:t>
      </w:r>
      <w:r w:rsidR="00433D1F" w:rsidRPr="006F1FF1">
        <w:t xml:space="preserve"> </w:t>
      </w:r>
      <w:r w:rsidRPr="006F1FF1">
        <w:t xml:space="preserve">od </w:t>
      </w:r>
      <w:r w:rsidR="002E6E6D">
        <w:t>9</w:t>
      </w:r>
      <w:r w:rsidR="0094184A" w:rsidRPr="006F1FF1">
        <w:t xml:space="preserve">. </w:t>
      </w:r>
      <w:r w:rsidR="002E6E6D">
        <w:t>svibnja</w:t>
      </w:r>
      <w:r w:rsidR="006212E6" w:rsidRPr="006F1FF1">
        <w:t xml:space="preserve"> 201</w:t>
      </w:r>
      <w:r w:rsidR="002E6E6D">
        <w:t>8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lastRenderedPageBreak/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387662">
        <w:t>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 xml:space="preserve">Vinogradska cesta 94C, OIB: 89669400890 i </w:t>
      </w:r>
      <w:r w:rsidR="00934C63">
        <w:t>Republike Hrvatske</w:t>
      </w:r>
      <w:r w:rsidR="00050351">
        <w:t>, Ministarstvo financija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DA08E0">
        <w:t>2</w:t>
      </w:r>
      <w:r w:rsidR="00814557" w:rsidRPr="006F1FF1">
        <w:t xml:space="preserve">. </w:t>
      </w:r>
      <w:r w:rsidR="00DA08E0">
        <w:t>studenog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5D1EA5" w:rsidP="0039490D" w:rsidR="0039490D" w:rsidRPr="00FA2B5D">
      <w:pPr>
        <w:jc w:val="both"/>
      </w:pPr>
      <w:r>
        <w:t>Za točnost otpravka – ovlašteni službenik</w:t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</w:p>
    <w:p w:rsidRDefault="005D1EA5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A0705B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A0705B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A0705B">
        <w:t>Snježana Drenški</w:t>
      </w:r>
      <w:r w:rsidRPr="006F1FF1">
        <w:t>,</w:t>
      </w:r>
    </w:p>
    <w:p w:rsidRDefault="00855B7A" w:rsidP="00E477F9" w:rsidR="00387662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3607D5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</w:p>
    <w:p w:rsidRDefault="00387662" w:rsidP="00E477F9" w:rsidR="00E477F9" w:rsidRPr="006F1FF1">
      <w:pPr>
        <w:pStyle w:val="Odlomakpopisa"/>
        <w:numPr>
          <w:ilvl w:val="0"/>
          <w:numId w:val="1"/>
        </w:numPr>
        <w:jc w:val="both"/>
      </w:pPr>
      <w:r>
        <w:t>FARGO CAPITAL PARTNERS d.o.o. za savjetovanje u vezi s poslovanjem i upravljanjem</w:t>
      </w:r>
      <w:r w:rsidRPr="006F1FF1">
        <w:t xml:space="preserve">, </w:t>
      </w:r>
      <w:r>
        <w:t>Zagreb</w:t>
      </w:r>
      <w:r w:rsidRPr="006F1FF1">
        <w:t xml:space="preserve">, </w:t>
      </w:r>
      <w:r>
        <w:t>Vinogradska cesta 94C-</w:t>
      </w:r>
      <w:r w:rsidRPr="00387662">
        <w:t xml:space="preserve"> </w:t>
      </w:r>
      <w:r w:rsidRPr="00050351">
        <w:t>preko e –oglasne ploče</w:t>
      </w:r>
    </w:p>
    <w:p w:rsidRDefault="00050351" w:rsidP="00050351" w:rsidR="00050351" w:rsidRPr="00EC08AF">
      <w:pPr>
        <w:pStyle w:val="Odlomakpopisa"/>
        <w:numPr>
          <w:ilvl w:val="0"/>
          <w:numId w:val="1"/>
        </w:numPr>
        <w:jc w:val="both"/>
      </w:pPr>
      <w:r>
        <w:t xml:space="preserve">RH, Ministarstvo financija </w:t>
      </w:r>
      <w:r w:rsidRPr="00050351">
        <w:t xml:space="preserve">po ŽDO </w:t>
      </w:r>
      <w:r>
        <w:t>Šibenik</w:t>
      </w:r>
      <w:r w:rsidRPr="00050351">
        <w:t>- preko e –oglasne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AB68C9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A0705B">
      <w:t>5</w:t>
    </w:r>
    <w:r w:rsidR="00814557">
      <w:t>/</w:t>
    </w:r>
    <w:r>
      <w:t>20</w:t>
    </w:r>
    <w:r w:rsidR="00A0705B">
      <w:t>18</w:t>
    </w:r>
    <w:r w:rsidR="00814557">
      <w:t>-</w:t>
    </w:r>
    <w:r w:rsidR="00DA08E0">
      <w:t>59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03E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50351"/>
    <w:rsid w:val="000642D0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03A86"/>
    <w:rsid w:val="00111A9F"/>
    <w:rsid w:val="00117C04"/>
    <w:rsid w:val="00121333"/>
    <w:rsid w:val="00136BC2"/>
    <w:rsid w:val="0014527C"/>
    <w:rsid w:val="00152EDC"/>
    <w:rsid w:val="00163E08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1F3096"/>
    <w:rsid w:val="001F60EE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5E3E"/>
    <w:rsid w:val="002C6C52"/>
    <w:rsid w:val="002D3812"/>
    <w:rsid w:val="002E51F9"/>
    <w:rsid w:val="002E6E6D"/>
    <w:rsid w:val="002F23FD"/>
    <w:rsid w:val="002F3220"/>
    <w:rsid w:val="0030612B"/>
    <w:rsid w:val="00312AB9"/>
    <w:rsid w:val="00315970"/>
    <w:rsid w:val="003233E8"/>
    <w:rsid w:val="00331223"/>
    <w:rsid w:val="00356AEA"/>
    <w:rsid w:val="003607D5"/>
    <w:rsid w:val="00362193"/>
    <w:rsid w:val="0036508C"/>
    <w:rsid w:val="00373798"/>
    <w:rsid w:val="00386CC8"/>
    <w:rsid w:val="00387662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8D6"/>
    <w:rsid w:val="00433D1F"/>
    <w:rsid w:val="004410B4"/>
    <w:rsid w:val="004452CA"/>
    <w:rsid w:val="00476055"/>
    <w:rsid w:val="00496F98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5D1EA5"/>
    <w:rsid w:val="006212E6"/>
    <w:rsid w:val="0062393D"/>
    <w:rsid w:val="00623D4B"/>
    <w:rsid w:val="00646F4A"/>
    <w:rsid w:val="00653BD7"/>
    <w:rsid w:val="0066028B"/>
    <w:rsid w:val="00666D9F"/>
    <w:rsid w:val="006B63D6"/>
    <w:rsid w:val="006D6651"/>
    <w:rsid w:val="006F1FF1"/>
    <w:rsid w:val="00701301"/>
    <w:rsid w:val="007072A4"/>
    <w:rsid w:val="007106C3"/>
    <w:rsid w:val="00710980"/>
    <w:rsid w:val="00721E83"/>
    <w:rsid w:val="00722625"/>
    <w:rsid w:val="007400BC"/>
    <w:rsid w:val="00743AF8"/>
    <w:rsid w:val="00745607"/>
    <w:rsid w:val="007502CE"/>
    <w:rsid w:val="0075254F"/>
    <w:rsid w:val="00764B42"/>
    <w:rsid w:val="00764CF5"/>
    <w:rsid w:val="00766B70"/>
    <w:rsid w:val="0077207B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1547"/>
    <w:rsid w:val="008B40A4"/>
    <w:rsid w:val="008D3A27"/>
    <w:rsid w:val="008E2A91"/>
    <w:rsid w:val="008F3A9F"/>
    <w:rsid w:val="00915573"/>
    <w:rsid w:val="00934C6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0705B"/>
    <w:rsid w:val="00A137B8"/>
    <w:rsid w:val="00A15B7F"/>
    <w:rsid w:val="00A2731B"/>
    <w:rsid w:val="00A3499F"/>
    <w:rsid w:val="00A37023"/>
    <w:rsid w:val="00A41D44"/>
    <w:rsid w:val="00A51999"/>
    <w:rsid w:val="00A63F66"/>
    <w:rsid w:val="00A86E43"/>
    <w:rsid w:val="00A906FC"/>
    <w:rsid w:val="00AA3496"/>
    <w:rsid w:val="00AB1013"/>
    <w:rsid w:val="00AB1C0D"/>
    <w:rsid w:val="00AB589F"/>
    <w:rsid w:val="00AB68C9"/>
    <w:rsid w:val="00AC45C1"/>
    <w:rsid w:val="00AF0FC8"/>
    <w:rsid w:val="00B25F7A"/>
    <w:rsid w:val="00B53079"/>
    <w:rsid w:val="00B5328B"/>
    <w:rsid w:val="00B61193"/>
    <w:rsid w:val="00B63F6F"/>
    <w:rsid w:val="00B66922"/>
    <w:rsid w:val="00B67938"/>
    <w:rsid w:val="00B74EBE"/>
    <w:rsid w:val="00B766E1"/>
    <w:rsid w:val="00B8309C"/>
    <w:rsid w:val="00B977D7"/>
    <w:rsid w:val="00BB6BF3"/>
    <w:rsid w:val="00BC6ECE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E762C"/>
    <w:rsid w:val="00CF1FE5"/>
    <w:rsid w:val="00CF6345"/>
    <w:rsid w:val="00CF76CA"/>
    <w:rsid w:val="00D21233"/>
    <w:rsid w:val="00D21EC9"/>
    <w:rsid w:val="00D22521"/>
    <w:rsid w:val="00D23FAD"/>
    <w:rsid w:val="00D35034"/>
    <w:rsid w:val="00D37DC6"/>
    <w:rsid w:val="00D52535"/>
    <w:rsid w:val="00D700F2"/>
    <w:rsid w:val="00D7261A"/>
    <w:rsid w:val="00D843C9"/>
    <w:rsid w:val="00D946F9"/>
    <w:rsid w:val="00D948B4"/>
    <w:rsid w:val="00DA08E0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E3156"/>
    <w:rsid w:val="00EF31BC"/>
    <w:rsid w:val="00F246EF"/>
    <w:rsid w:val="00F3509D"/>
    <w:rsid w:val="00F428F7"/>
    <w:rsid w:val="00F4638B"/>
    <w:rsid w:val="00F62ECF"/>
    <w:rsid w:val="00F66841"/>
    <w:rsid w:val="00F927A1"/>
    <w:rsid w:val="00F92F36"/>
    <w:rsid w:val="00FA2B5D"/>
    <w:rsid w:val="00FA58DB"/>
    <w:rsid w:val="00FB3639"/>
    <w:rsid w:val="00FB6DA1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D1E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1E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1E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1E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1E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D1E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1E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1E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1E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1E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St-5/2018-60</izvorni_sadrzaj>
    <derivirana_varijabla naziv="DomainObject.Oznaka_1">St-5/2018-60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>St-5/2018-60</izvorni_sadrzaj>
    <derivirana_varijabla naziv="DomainObject.PoslovniBrojDokumenta_1">St-5/2018-60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St-5/2018-59</izvorni_sadrzaj>
    <derivirana_varijabla naziv="DomainObject.PredzadnjaOdlukaIzPredmeta.Oznaka_1">St-5/2018-59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0D1F78-1384-4C03-9F00-38E15E39FD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457</properties:Words>
  <properties:Characters>2449</properties:Characters>
  <properties:Lines>77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2018-10-23T13:04:00Z</dcterms:created>
  <dc:creator>Srđan Gavranić</dc:creator>
  <cp:lastModifiedBy>Ante Rubelj</cp:lastModifiedBy>
  <cp:lastPrinted>2018-11-05T12:27:00Z</cp:lastPrinted>
  <dcterms:modified xmlns:xsi="http://www.w3.org/2001/XMLSchema-instance" xsi:type="dcterms:W3CDTF">2018-11-05T12:27:00Z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St-5/2018-60 / Odluka - Rješenje - prodaja (rješenje_-__prodaja_St-5-18_3605-3_E-198_po_novom_nakon_obustave_ovrhe.docx)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