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b67d0" w14:paraId="a9b67d0" w:rsidRDefault="00692BA8" w:rsidP="00692BA8" w:rsidR="00692BA8" w:rsidRPr="00692BA8">
      <w:pPr>
        <w:spacing w:after="0"/>
        <w15:collapsed w:val="false"/>
        <w:rPr>
          <w:rFonts w:cs="Times New Roman" w:eastAsia="Times New Roman"/>
          <w:b/>
          <w:lang w:eastAsia="hr-HR"/>
        </w:rPr>
      </w:pPr>
      <w:bookmarkStart w:name="_GoBack" w:id="0"/>
      <w:bookmarkEnd w:id="0"/>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sidRPr="00692BA8">
        <w:rPr>
          <w:rFonts w:cs="Times New Roman" w:eastAsia="Times New Roman"/>
          <w:b/>
          <w:lang w:eastAsia="hr-HR"/>
        </w:rPr>
        <w:t>1.St-454/2013</w:t>
      </w:r>
    </w:p>
    <w:p w:rsidRDefault="00692BA8" w:rsidP="00692BA8" w:rsidR="00692BA8" w:rsidRPr="00692BA8">
      <w:pPr>
        <w:spacing w:after="0"/>
        <w:rPr>
          <w:rFonts w:cs="Times New Roman" w:eastAsia="Times New Roman"/>
          <w:b/>
          <w:lang w:eastAsia="hr-HR"/>
        </w:rPr>
      </w:pPr>
      <w:r w:rsidRPr="00692BA8">
        <w:rPr>
          <w:rFonts w:cs="Times New Roman" w:eastAsia="Times New Roman"/>
          <w:b/>
          <w:noProof/>
          <w:lang w:eastAsia="hr-HR"/>
        </w:rPr>
        <w:drawing>
          <wp:inline distR="0" distL="0" distB="0" distT="0">
            <wp:extent cy="960203" cx="719390"/>
            <wp:effectExtent b="0" r="5080" t="0" l="0"/>
            <wp:docPr name="Slika 3" id="3"/>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92BA8" w:rsidP="00692BA8" w:rsidR="00692BA8">
      <w:pPr>
        <w:spacing w:after="0"/>
        <w:rPr>
          <w:rFonts w:cs="Times New Roman" w:eastAsia="Times New Roman"/>
          <w:lang w:eastAsia="hr-HR"/>
        </w:rPr>
      </w:pPr>
    </w:p>
    <w:p w:rsidRDefault="00692BA8" w:rsidP="00692BA8" w:rsidR="00692BA8" w:rsidRPr="00692BA8">
      <w:pPr>
        <w:spacing w:after="0"/>
        <w:rPr>
          <w:rFonts w:cs="Times New Roman" w:eastAsia="Times New Roman"/>
          <w:b/>
          <w:lang w:eastAsia="hr-HR"/>
        </w:rPr>
      </w:pPr>
      <w:r w:rsidRPr="00692BA8">
        <w:rPr>
          <w:rFonts w:cs="Times New Roman" w:eastAsia="Times New Roman"/>
          <w:b/>
          <w:lang w:eastAsia="hr-HR"/>
        </w:rPr>
        <w:t>REPUBLIKA HRVATSKA</w:t>
      </w:r>
      <w:r w:rsidRPr="00692BA8">
        <w:rPr>
          <w:rFonts w:cs="Times New Roman" w:eastAsia="Times New Roman"/>
          <w:b/>
          <w:lang w:eastAsia="hr-HR"/>
        </w:rPr>
        <w:tab/>
      </w:r>
      <w:r w:rsidRPr="00692BA8">
        <w:rPr>
          <w:rFonts w:cs="Times New Roman" w:eastAsia="Times New Roman"/>
          <w:b/>
          <w:lang w:eastAsia="hr-HR"/>
        </w:rPr>
        <w:tab/>
      </w:r>
      <w:r w:rsidRPr="00692BA8">
        <w:rPr>
          <w:rFonts w:cs="Times New Roman" w:eastAsia="Times New Roman"/>
          <w:b/>
          <w:lang w:eastAsia="hr-HR"/>
        </w:rPr>
        <w:tab/>
      </w:r>
      <w:r w:rsidRPr="00692BA8">
        <w:rPr>
          <w:rFonts w:cs="Times New Roman" w:eastAsia="Times New Roman"/>
          <w:b/>
          <w:lang w:eastAsia="hr-HR"/>
        </w:rPr>
        <w:tab/>
      </w:r>
      <w:r w:rsidRPr="00692BA8">
        <w:rPr>
          <w:rFonts w:cs="Times New Roman" w:eastAsia="Times New Roman"/>
          <w:b/>
          <w:lang w:eastAsia="hr-HR"/>
        </w:rPr>
        <w:tab/>
      </w:r>
    </w:p>
    <w:p w:rsidRDefault="00692BA8" w:rsidP="00692BA8" w:rsidR="00692BA8" w:rsidRPr="00692BA8">
      <w:pPr>
        <w:spacing w:after="0"/>
        <w:rPr>
          <w:rFonts w:cs="Times New Roman" w:eastAsia="Times New Roman"/>
          <w:b/>
          <w:lang w:eastAsia="hr-HR"/>
        </w:rPr>
      </w:pPr>
      <w:r w:rsidRPr="00692BA8">
        <w:rPr>
          <w:rFonts w:cs="Times New Roman" w:eastAsia="Times New Roman"/>
          <w:b/>
          <w:lang w:eastAsia="hr-HR"/>
        </w:rPr>
        <w:t>TRGOVAČKI SUD U SPLITU</w:t>
      </w:r>
      <w:r w:rsidRPr="00692BA8">
        <w:rPr>
          <w:rFonts w:cs="Times New Roman" w:eastAsia="Times New Roman"/>
          <w:b/>
          <w:lang w:eastAsia="hr-HR"/>
        </w:rPr>
        <w:tab/>
      </w:r>
      <w:r w:rsidRPr="00692BA8">
        <w:rPr>
          <w:rFonts w:cs="Times New Roman" w:eastAsia="Times New Roman"/>
          <w:b/>
          <w:lang w:eastAsia="hr-HR"/>
        </w:rPr>
        <w:tab/>
      </w:r>
      <w:r w:rsidRPr="00692BA8">
        <w:rPr>
          <w:rFonts w:cs="Times New Roman" w:eastAsia="Times New Roman"/>
          <w:b/>
          <w:lang w:eastAsia="hr-HR"/>
        </w:rPr>
        <w:tab/>
      </w:r>
      <w:r w:rsidRPr="00692BA8">
        <w:rPr>
          <w:rFonts w:cs="Times New Roman" w:eastAsia="Times New Roman"/>
          <w:b/>
          <w:lang w:eastAsia="hr-HR"/>
        </w:rPr>
        <w:tab/>
      </w:r>
      <w:r w:rsidRPr="00692BA8">
        <w:rPr>
          <w:rFonts w:cs="Times New Roman" w:eastAsia="Times New Roman"/>
          <w:b/>
          <w:lang w:eastAsia="hr-HR"/>
        </w:rPr>
        <w:tab/>
      </w:r>
      <w:r w:rsidRPr="00692BA8">
        <w:rPr>
          <w:rFonts w:cs="Times New Roman" w:eastAsia="Times New Roman"/>
          <w:b/>
          <w:lang w:eastAsia="hr-HR"/>
        </w:rPr>
        <w:tab/>
      </w:r>
    </w:p>
    <w:p w:rsidRDefault="00692BA8" w:rsidP="00692BA8" w:rsidR="00692BA8" w:rsidRPr="00692BA8">
      <w:pPr>
        <w:spacing w:after="0"/>
        <w:rPr>
          <w:rFonts w:cs="Times New Roman" w:eastAsia="Times New Roman"/>
          <w:b/>
          <w:lang w:eastAsia="hr-HR"/>
        </w:rPr>
      </w:pPr>
      <w:r w:rsidRPr="00692BA8">
        <w:rPr>
          <w:rFonts w:cs="Times New Roman" w:eastAsia="Times New Roman"/>
          <w:b/>
          <w:lang w:eastAsia="hr-HR"/>
        </w:rPr>
        <w:t>Split, Sukoišanska 6</w:t>
      </w:r>
    </w:p>
    <w:p w:rsidRDefault="00692BA8" w:rsidP="00692BA8" w:rsidR="00692BA8">
      <w:pPr>
        <w:spacing w:after="0"/>
        <w:rPr>
          <w:rFonts w:cs="Times New Roman" w:eastAsia="Times New Roman"/>
          <w:lang w:eastAsia="hr-HR"/>
        </w:rPr>
      </w:pPr>
      <w:r>
        <w:rPr>
          <w:rFonts w:cs="Times New Roman" w:eastAsia="Times New Roman"/>
          <w:lang w:eastAsia="hr-HR"/>
        </w:rPr>
        <w:tab/>
      </w:r>
    </w:p>
    <w:p w:rsidRDefault="00692BA8" w:rsidP="00692BA8" w:rsidR="00692BA8" w:rsidRPr="00785653">
      <w:pPr>
        <w:keepNext/>
        <w:spacing w:after="0"/>
        <w:jc w:val="center"/>
        <w:outlineLvl w:val="0"/>
        <w:rPr>
          <w:rFonts w:cs="Times New Roman" w:eastAsia="Times New Roman"/>
          <w:b/>
          <w:bCs/>
          <w:lang w:eastAsia="hr-HR"/>
        </w:rPr>
      </w:pPr>
      <w:r w:rsidRPr="00785653">
        <w:rPr>
          <w:rFonts w:cs="Times New Roman" w:eastAsia="Times New Roman"/>
          <w:b/>
          <w:bCs/>
          <w:lang w:eastAsia="hr-HR"/>
        </w:rPr>
        <w:t>R J E Š E N J E</w:t>
      </w:r>
    </w:p>
    <w:p w:rsidRDefault="00692BA8" w:rsidP="00692BA8" w:rsidR="00692BA8">
      <w:pPr>
        <w:spacing w:after="0"/>
        <w:rPr>
          <w:rFonts w:cs="Times New Roman" w:eastAsia="Times New Roman"/>
          <w:lang w:eastAsia="hr-HR"/>
        </w:rPr>
      </w:pPr>
    </w:p>
    <w:p w:rsidRDefault="00692BA8" w:rsidP="00692BA8" w:rsidR="00692BA8">
      <w:pPr>
        <w:spacing w:after="0"/>
        <w:ind w:firstLine="708"/>
        <w:jc w:val="both"/>
        <w:rPr>
          <w:rFonts w:cs="Times New Roman" w:eastAsia="Times New Roman"/>
          <w:lang w:eastAsia="hr-HR"/>
        </w:rPr>
      </w:pPr>
      <w:r>
        <w:rPr>
          <w:rFonts w:cs="Times New Roman" w:eastAsia="Times New Roman"/>
          <w:lang w:eastAsia="hr-HR"/>
        </w:rPr>
        <w:t>Trgovački sud u Splitu, po stečajnom sucu Velimiru Vukoviću kao sucu pojedincu,  u stečajnom postupku nad stečajnim dužnikom AUTO KUĆA TOPIĆ d.o.o., Podstrana, Cesta Mutogras 1.,OIB: 31562940695, kojeg zastupa stečajna upraviteljica Meri Šitić iz</w:t>
      </w:r>
      <w:r w:rsidR="00785653">
        <w:rPr>
          <w:rFonts w:cs="Times New Roman" w:eastAsia="Times New Roman"/>
          <w:lang w:eastAsia="hr-HR"/>
        </w:rPr>
        <w:t xml:space="preserve"> </w:t>
      </w:r>
      <w:r>
        <w:rPr>
          <w:rFonts w:cs="Times New Roman" w:eastAsia="Times New Roman"/>
          <w:lang w:eastAsia="hr-HR"/>
        </w:rPr>
        <w:t xml:space="preserve">Splita. Ljubićeva 7., dana 5. svibnja2016. godine  </w:t>
      </w:r>
    </w:p>
    <w:p w:rsidRDefault="00692BA8" w:rsidP="00692BA8" w:rsidR="00692BA8">
      <w:pPr>
        <w:tabs>
          <w:tab w:pos="6810" w:val="left"/>
        </w:tabs>
        <w:spacing w:after="0"/>
        <w:jc w:val="both"/>
        <w:rPr>
          <w:rFonts w:cs="Times New Roman" w:eastAsia="Times New Roman"/>
          <w:lang w:eastAsia="hr-HR"/>
        </w:rPr>
      </w:pPr>
    </w:p>
    <w:p w:rsidRDefault="00692BA8" w:rsidP="00692BA8" w:rsidR="00692BA8">
      <w:pPr>
        <w:spacing w:after="0"/>
        <w:jc w:val="center"/>
        <w:rPr>
          <w:rFonts w:cs="Times New Roman" w:eastAsia="Times New Roman"/>
          <w:bCs/>
          <w:lang w:eastAsia="hr-HR"/>
        </w:rPr>
      </w:pPr>
      <w:r>
        <w:rPr>
          <w:rFonts w:cs="Times New Roman" w:eastAsia="Times New Roman"/>
          <w:bCs/>
          <w:lang w:eastAsia="hr-HR"/>
        </w:rPr>
        <w:t xml:space="preserve">r i j e š i o     j e </w:t>
      </w:r>
    </w:p>
    <w:p w:rsidRDefault="00692BA8" w:rsidP="00692BA8" w:rsidR="00692BA8">
      <w:pPr>
        <w:spacing w:after="0"/>
        <w:jc w:val="both"/>
        <w:rPr>
          <w:rFonts w:cs="Times New Roman" w:eastAsia="Times New Roman"/>
          <w:lang w:eastAsia="hr-HR"/>
        </w:rPr>
      </w:pPr>
    </w:p>
    <w:p w:rsidRDefault="00692BA8" w:rsidP="00692BA8" w:rsidR="00692BA8">
      <w:pPr>
        <w:spacing w:after="0"/>
        <w:ind w:hanging="705" w:left="705"/>
        <w:jc w:val="both"/>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w:t>
      </w:r>
      <w:r>
        <w:rPr>
          <w:rFonts w:cs="Times New Roman" w:eastAsia="Times New Roman"/>
          <w:lang w:eastAsia="hr-HR"/>
        </w:rPr>
        <w:tab/>
        <w:t>Određuje se prodaja u stečajnom postupku uz odgovarajuću primjenu odredaba    Ovršnog zakona kojima je uređena ovrha na nekretnini, sljedeće nekretnine stečajnog dužnika:</w:t>
      </w:r>
    </w:p>
    <w:p w:rsidRDefault="00692BA8" w:rsidP="00692BA8" w:rsidR="00692BA8">
      <w:pPr>
        <w:spacing w:after="0"/>
        <w:ind w:left="720"/>
        <w:jc w:val="both"/>
        <w:rPr>
          <w:rFonts w:cs="Times New Roman" w:eastAsia="Times New Roman"/>
          <w:lang w:eastAsia="hr-HR"/>
        </w:rPr>
      </w:pPr>
    </w:p>
    <w:p w:rsidRDefault="00692BA8" w:rsidP="00692BA8" w:rsidR="00692BA8">
      <w:pPr>
        <w:spacing w:after="0"/>
        <w:jc w:val="both"/>
        <w:rPr>
          <w:rFonts w:cs="Times New Roman" w:eastAsia="Times New Roman"/>
          <w:lang w:eastAsia="hr-HR"/>
        </w:rPr>
      </w:pPr>
      <w:r>
        <w:rPr>
          <w:rFonts w:cs="Times New Roman" w:eastAsia="Times New Roman"/>
          <w:lang w:eastAsia="hr-HR"/>
        </w:rPr>
        <w:tab/>
        <w:t>a) poslovn</w:t>
      </w:r>
      <w:r w:rsidR="00785653">
        <w:rPr>
          <w:rFonts w:cs="Times New Roman" w:eastAsia="Times New Roman"/>
          <w:lang w:eastAsia="hr-HR"/>
        </w:rPr>
        <w:t>a</w:t>
      </w:r>
      <w:r>
        <w:rPr>
          <w:rFonts w:cs="Times New Roman" w:eastAsia="Times New Roman"/>
          <w:lang w:eastAsia="hr-HR"/>
        </w:rPr>
        <w:t xml:space="preserve"> </w:t>
      </w:r>
      <w:r w:rsidR="00785653">
        <w:rPr>
          <w:rFonts w:cs="Times New Roman" w:eastAsia="Times New Roman"/>
          <w:lang w:eastAsia="hr-HR"/>
        </w:rPr>
        <w:t>zgrada</w:t>
      </w:r>
      <w:r>
        <w:rPr>
          <w:rFonts w:cs="Times New Roman" w:eastAsia="Times New Roman"/>
          <w:lang w:eastAsia="hr-HR"/>
        </w:rPr>
        <w:t xml:space="preserve"> sagrađen na čest.zem. 3771/1 ZU 21515 k.o. Split</w:t>
      </w:r>
    </w:p>
    <w:p w:rsidRDefault="00692BA8" w:rsidP="00692BA8" w:rsidR="00692BA8">
      <w:pPr>
        <w:spacing w:after="0"/>
        <w:jc w:val="both"/>
        <w:rPr>
          <w:rFonts w:cs="Times New Roman" w:eastAsia="Times New Roman"/>
          <w:lang w:eastAsia="hr-HR"/>
        </w:rPr>
      </w:pPr>
    </w:p>
    <w:p w:rsidRDefault="00692BA8" w:rsidP="00785653" w:rsidR="00692BA8">
      <w:pPr>
        <w:spacing w:after="0"/>
        <w:ind w:firstLine="708"/>
        <w:jc w:val="both"/>
        <w:rPr>
          <w:rFonts w:cs="Times New Roman" w:eastAsia="Times New Roman"/>
          <w:lang w:eastAsia="hr-HR"/>
        </w:rPr>
      </w:pPr>
      <w:r>
        <w:rPr>
          <w:rFonts w:cs="Times New Roman" w:eastAsia="Times New Roman"/>
          <w:lang w:eastAsia="hr-HR"/>
        </w:rPr>
        <w:t>Na naprijed opisanoj nekretnini upisano je razlučno pravo u korist HYPO LEASING KROATIEN d.o.o. Split sada  HETA Asset Resolution Hrvatska d.o.o. Zagreb, Koranska 16.,  Grada Split i Republika Hrvatska, Ministarstvo financija-Porezna uprava (Područni ured Split).</w:t>
      </w:r>
    </w:p>
    <w:p w:rsidRDefault="00692BA8" w:rsidP="00692BA8" w:rsidR="00692BA8">
      <w:pPr>
        <w:spacing w:after="0"/>
        <w:jc w:val="both"/>
        <w:rPr>
          <w:rFonts w:cs="Times New Roman" w:eastAsia="Times New Roman"/>
          <w:lang w:eastAsia="hr-HR"/>
        </w:rPr>
      </w:pPr>
      <w:r>
        <w:rPr>
          <w:rFonts w:cs="Times New Roman" w:eastAsia="Times New Roman"/>
          <w:lang w:eastAsia="hr-HR"/>
        </w:rPr>
        <w:tab/>
        <w:t>b) čest.zem. 3771/1 ZU 21515 k.o. Split, čest.zem. 3771/3 ZU 3324 k.o. Split i čest. zem. 3771/4 ZU 3324 k.o. Split</w:t>
      </w:r>
    </w:p>
    <w:p w:rsidRDefault="00692BA8" w:rsidP="00692BA8" w:rsidR="00692BA8">
      <w:pPr>
        <w:spacing w:after="0"/>
        <w:ind w:left="1080"/>
        <w:jc w:val="both"/>
        <w:rPr>
          <w:rFonts w:cs="Times New Roman" w:eastAsia="Times New Roman"/>
          <w:lang w:eastAsia="hr-HR"/>
        </w:rPr>
      </w:pPr>
    </w:p>
    <w:p w:rsidRDefault="00692BA8" w:rsidP="00692BA8" w:rsidR="00692BA8">
      <w:pPr>
        <w:spacing w:after="0"/>
        <w:ind w:firstLine="660"/>
        <w:jc w:val="both"/>
        <w:rPr>
          <w:rFonts w:cs="Times New Roman" w:eastAsia="Times New Roman"/>
          <w:lang w:eastAsia="hr-HR"/>
        </w:rPr>
      </w:pPr>
      <w:r>
        <w:rPr>
          <w:rFonts w:cs="Times New Roman" w:eastAsia="Times New Roman"/>
          <w:lang w:eastAsia="hr-HR"/>
        </w:rPr>
        <w:t>Na naprijed opisanoj nekretnini upisano je razlučno pravo u korist HYPO LEASING KROATIEN d.o.o. Split sada  HETA Asset Resolution Hrvatska d.o.o. Zagreb, Koranska 16.,  i Republika Hrvatska, Ministarstvo financija-Porezna uprava (Područni ured Split).</w:t>
      </w:r>
    </w:p>
    <w:p w:rsidRDefault="00692BA8" w:rsidP="00692BA8" w:rsidR="00692BA8">
      <w:pPr>
        <w:spacing w:after="0"/>
        <w:ind w:left="1080"/>
        <w:jc w:val="both"/>
        <w:rPr>
          <w:rFonts w:cs="Times New Roman" w:eastAsia="Times New Roman"/>
          <w:lang w:eastAsia="hr-HR"/>
        </w:rPr>
      </w:pPr>
    </w:p>
    <w:p w:rsidRDefault="00692BA8" w:rsidP="00692BA8" w:rsidR="00692BA8">
      <w:pPr>
        <w:spacing w:after="0"/>
        <w:ind w:hanging="660" w:left="660"/>
        <w:jc w:val="both"/>
        <w:rPr>
          <w:rFonts w:cs="Times New Roman" w:eastAsia="Calibri"/>
          <w:lang w:val="en-US"/>
        </w:rPr>
      </w:pPr>
      <w:r>
        <w:rPr>
          <w:rFonts w:cs="Times New Roman" w:eastAsia="Calibri"/>
          <w:lang w:val="en-US"/>
        </w:rPr>
        <w:t xml:space="preserve">II. </w:t>
      </w:r>
      <w:r>
        <w:rPr>
          <w:rFonts w:cs="Times New Roman" w:eastAsia="Calibri"/>
          <w:lang w:val="en-US"/>
        </w:rPr>
        <w:tab/>
        <w:t xml:space="preserve">Zaključkom o prodaji utvrdit će se vrijednost predmetne nekretnine, način i uvjeti    prodaje (čl. 164. st.4. Stečajnog zakona). </w:t>
      </w:r>
    </w:p>
    <w:p w:rsidRDefault="00692BA8" w:rsidP="00692BA8" w:rsidR="00692BA8">
      <w:pPr>
        <w:spacing w:after="0"/>
        <w:ind w:left="708"/>
        <w:jc w:val="both"/>
        <w:rPr>
          <w:rFonts w:cs="Times New Roman" w:eastAsia="Calibri"/>
          <w:lang w:val="en-US"/>
        </w:rPr>
      </w:pPr>
    </w:p>
    <w:p w:rsidRDefault="00692BA8" w:rsidP="00692BA8" w:rsidR="00692BA8">
      <w:pPr>
        <w:spacing w:after="0"/>
        <w:ind w:hanging="660" w:left="660"/>
        <w:jc w:val="both"/>
        <w:rPr>
          <w:rFonts w:cs="Times New Roman" w:eastAsia="Calibri"/>
          <w:lang w:val="en-US"/>
        </w:rPr>
      </w:pPr>
      <w:r>
        <w:rPr>
          <w:rFonts w:cs="Times New Roman" w:eastAsia="Calibri"/>
          <w:lang w:val="en-US"/>
        </w:rPr>
        <w:t xml:space="preserve">III. </w:t>
      </w:r>
      <w:r>
        <w:rPr>
          <w:rFonts w:cs="Times New Roman" w:eastAsia="Calibri"/>
          <w:lang w:val="en-US"/>
        </w:rPr>
        <w:tab/>
        <w:t>Određuje se upis zabilježbe ovog rješenja o prodaji nekretnine stečajnog dužnika u zemljišnim knjigama Općinskog suda u Splitu.</w:t>
      </w:r>
    </w:p>
    <w:p w:rsidRDefault="00692BA8" w:rsidP="00692BA8" w:rsidR="00692BA8">
      <w:pPr>
        <w:spacing w:after="0"/>
        <w:ind w:left="540"/>
        <w:jc w:val="both"/>
        <w:rPr>
          <w:rFonts w:cs="Times New Roman" w:eastAsia="Calibri" w:hAnsi="Calibri" w:ascii="Calibri"/>
          <w:lang w:val="en-US"/>
        </w:rPr>
      </w:pPr>
    </w:p>
    <w:p w:rsidRDefault="00692BA8" w:rsidP="00692BA8" w:rsidR="00692BA8">
      <w:pPr>
        <w:spacing w:after="0"/>
        <w:jc w:val="both"/>
        <w:rPr>
          <w:rFonts w:cs="Times New Roman" w:eastAsia="Calibri" w:hAnsi="Calibri" w:ascii="Calibri"/>
          <w:lang w:val="en-US"/>
        </w:rPr>
      </w:pPr>
    </w:p>
    <w:p w:rsidRDefault="00692BA8" w:rsidP="00692BA8" w:rsidR="00692BA8">
      <w:pPr>
        <w:tabs>
          <w:tab w:pos="1260" w:val="left"/>
        </w:tabs>
        <w:spacing w:after="0"/>
        <w:jc w:val="center"/>
        <w:rPr>
          <w:rFonts w:cs="Times New Roman" w:eastAsia="Times New Roman"/>
          <w:lang w:eastAsia="hr-HR"/>
        </w:rPr>
      </w:pPr>
      <w:r>
        <w:rPr>
          <w:rFonts w:cs="Times New Roman" w:eastAsia="Times New Roman"/>
          <w:lang w:eastAsia="hr-HR"/>
        </w:rPr>
        <w:t>Obrazloženje</w:t>
      </w:r>
      <w:r w:rsidR="00785653">
        <w:rPr>
          <w:rFonts w:cs="Times New Roman" w:eastAsia="Times New Roman"/>
          <w:lang w:eastAsia="hr-HR"/>
        </w:rPr>
        <w:t>:</w:t>
      </w:r>
    </w:p>
    <w:p w:rsidRDefault="00692BA8" w:rsidP="00692BA8" w:rsidR="00692BA8">
      <w:pPr>
        <w:tabs>
          <w:tab w:pos="1260" w:val="left"/>
        </w:tabs>
        <w:spacing w:after="0"/>
        <w:ind w:firstLine="540"/>
        <w:jc w:val="center"/>
        <w:rPr>
          <w:rFonts w:cs="Times New Roman" w:eastAsia="Times New Roman"/>
          <w:lang w:eastAsia="hr-HR"/>
        </w:rPr>
      </w:pPr>
    </w:p>
    <w:p w:rsidRDefault="00692BA8" w:rsidP="00692BA8" w:rsidR="00692BA8">
      <w:pPr>
        <w:spacing w:after="0"/>
        <w:jc w:val="both"/>
        <w:rPr>
          <w:rFonts w:cs="Times New Roman" w:eastAsia="Times New Roman"/>
          <w:lang w:eastAsia="hr-HR"/>
        </w:rPr>
      </w:pPr>
      <w:r>
        <w:rPr>
          <w:rFonts w:cs="Times New Roman" w:eastAsia="Times New Roman"/>
          <w:lang w:eastAsia="hr-HR"/>
        </w:rPr>
        <w:tab/>
        <w:t>Rješenjem ovog suda br. 4. ST-454/2013 od 06.lipnja 2014.. godine otvoren stečajni postupak nad stečajnim dužnikom AUTO KUĆA TOPIĆ d.o.o., Podstrana, Cesta Mutogras 1.</w:t>
      </w:r>
    </w:p>
    <w:p w:rsidRDefault="00692BA8" w:rsidP="00692BA8" w:rsidR="00692BA8">
      <w:pPr>
        <w:spacing w:after="0"/>
        <w:jc w:val="both"/>
        <w:rPr>
          <w:rFonts w:cs="Times New Roman" w:eastAsia="Times New Roman"/>
          <w:lang w:eastAsia="hr-HR"/>
        </w:rPr>
      </w:pPr>
    </w:p>
    <w:p w:rsidRDefault="00785653" w:rsidP="00692BA8" w:rsidR="00785653">
      <w:pPr>
        <w:spacing w:after="0"/>
        <w:jc w:val="both"/>
        <w:rPr>
          <w:rFonts w:cs="Times New Roman" w:eastAsia="Times New Roman"/>
          <w:lang w:eastAsia="hr-HR"/>
        </w:rPr>
      </w:pPr>
    </w:p>
    <w:p w:rsidRDefault="00785653" w:rsidP="00692BA8" w:rsidR="00785653" w:rsidRPr="00785653">
      <w:pPr>
        <w:spacing w:after="0"/>
        <w:jc w:val="both"/>
        <w:rPr>
          <w:rFonts w:cs="Times New Roman" w:eastAsia="Times New Roman"/>
          <w:b/>
          <w:lang w:eastAsia="hr-HR"/>
        </w:rPr>
      </w:pPr>
      <w:r>
        <w:rPr>
          <w:rFonts w:cs="Times New Roman" w:eastAsia="Times New Roman"/>
          <w:lang w:eastAsia="hr-HR"/>
        </w:rPr>
        <w:lastRenderedPageBreak/>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2</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sidRPr="00785653">
        <w:rPr>
          <w:rFonts w:cs="Times New Roman" w:eastAsia="Times New Roman"/>
          <w:b/>
          <w:lang w:eastAsia="hr-HR"/>
        </w:rPr>
        <w:t>St-454/2013</w:t>
      </w:r>
    </w:p>
    <w:p w:rsidRDefault="00785653" w:rsidP="00692BA8" w:rsidR="00785653">
      <w:pPr>
        <w:spacing w:after="0"/>
        <w:jc w:val="both"/>
        <w:rPr>
          <w:rFonts w:cs="Times New Roman" w:eastAsia="Times New Roman"/>
          <w:lang w:eastAsia="hr-HR"/>
        </w:rPr>
      </w:pPr>
    </w:p>
    <w:p w:rsidRDefault="00692BA8" w:rsidP="00692BA8" w:rsidR="00692BA8">
      <w:pPr>
        <w:spacing w:after="0"/>
        <w:ind w:firstLine="708"/>
        <w:jc w:val="both"/>
        <w:rPr>
          <w:rFonts w:cs="Times New Roman" w:eastAsia="Times New Roman"/>
          <w:lang w:eastAsia="hr-HR"/>
        </w:rPr>
      </w:pPr>
      <w:r>
        <w:rPr>
          <w:rFonts w:cs="Times New Roman" w:eastAsia="Times New Roman"/>
          <w:lang w:eastAsia="hr-HR"/>
        </w:rPr>
        <w:t>Istim rješenjem za stečajnog upravitelja imenovana je  Meri Šitić dipl. oec. iz Splita, Šime Ljubića 7.</w:t>
      </w:r>
    </w:p>
    <w:p w:rsidRDefault="00692BA8" w:rsidP="00692BA8" w:rsidR="00692BA8">
      <w:pPr>
        <w:spacing w:after="0"/>
        <w:jc w:val="both"/>
        <w:rPr>
          <w:rFonts w:cs="Times New Roman" w:eastAsia="Times New Roman"/>
          <w:lang w:eastAsia="hr-HR"/>
        </w:rPr>
      </w:pPr>
    </w:p>
    <w:p w:rsidRDefault="00692BA8" w:rsidP="00692BA8" w:rsidR="00692BA8">
      <w:pPr>
        <w:spacing w:after="0"/>
        <w:ind w:firstLine="708"/>
        <w:jc w:val="both"/>
        <w:rPr>
          <w:rFonts w:cs="Times New Roman" w:eastAsia="Times New Roman"/>
          <w:lang w:eastAsia="hr-HR"/>
        </w:rPr>
      </w:pPr>
      <w:r>
        <w:rPr>
          <w:rFonts w:cs="Times New Roman" w:eastAsia="Times New Roman"/>
          <w:lang w:eastAsia="hr-HR"/>
        </w:rPr>
        <w:t>Imenovana stečajna upraviteljica je predložila da se nekretnina  pobliže označena u toč. I.</w:t>
      </w:r>
      <w:r>
        <w:rPr>
          <w:rFonts w:cs="Times New Roman" w:eastAsia="Times New Roman"/>
          <w:b/>
          <w:lang w:eastAsia="hr-HR"/>
        </w:rPr>
        <w:t xml:space="preserve"> </w:t>
      </w:r>
      <w:r>
        <w:rPr>
          <w:rFonts w:cs="Times New Roman" w:eastAsia="Times New Roman"/>
          <w:lang w:eastAsia="hr-HR"/>
        </w:rPr>
        <w:t xml:space="preserve"> izreke ovog rješenja  prodaje  u stečajnom postupku uz odgovarajuću primjenu pravila o ovrsi na nekretninama.</w:t>
      </w:r>
    </w:p>
    <w:p w:rsidRDefault="00692BA8" w:rsidP="00692BA8" w:rsidR="00692BA8">
      <w:pPr>
        <w:spacing w:after="0"/>
        <w:rPr>
          <w:rFonts w:cs="Times New Roman" w:eastAsia="Times New Roman"/>
          <w:lang w:eastAsia="hr-HR"/>
        </w:rPr>
      </w:pPr>
    </w:p>
    <w:p w:rsidRDefault="00692BA8" w:rsidP="00785653" w:rsidR="00692BA8">
      <w:pPr>
        <w:spacing w:after="0"/>
        <w:rPr>
          <w:rFonts w:cs="Times New Roman" w:eastAsia="Times New Roman"/>
          <w:lang w:eastAsia="hr-HR"/>
        </w:rPr>
      </w:pPr>
      <w:r>
        <w:rPr>
          <w:rFonts w:cs="Times New Roman" w:eastAsia="Times New Roman"/>
          <w:lang w:eastAsia="hr-HR"/>
        </w:rPr>
        <w:tab/>
        <w:t xml:space="preserve">Kako je Skupština vjerovnika na izvještajnom ročištu od 26. lipnja 2014. godine prihvatila prijedlog stečajne upraviteljice da se pristupi unovčenju stečajne mase dužnika odnosno prodaji predmetnih nekretnina na kojima postoji razlučno pravo od strane navedenih razlučnih vjerovnika, a razlučni vjerovnik </w:t>
      </w:r>
      <w:r w:rsidR="00785653">
        <w:rPr>
          <w:rFonts w:cs="Times New Roman" w:eastAsia="Times New Roman"/>
          <w:lang w:eastAsia="hr-HR"/>
        </w:rPr>
        <w:t xml:space="preserve">HYPO LEASING KROATIEN d.o.o. Split sada  HETA Asset Resolution Hrvatska d.o.o. Zagreb, se suglasio s predloženom prodajom, ovaj sud je </w:t>
      </w:r>
      <w:r>
        <w:rPr>
          <w:rFonts w:cs="Times New Roman" w:eastAsia="Times New Roman"/>
          <w:lang w:eastAsia="hr-HR"/>
        </w:rPr>
        <w:t xml:space="preserve"> temeljem odredbi čl. 164 Stečajnog zakona, </w:t>
      </w:r>
      <w:r>
        <w:rPr>
          <w:rFonts w:cs="Times New Roman" w:eastAsia="Times New Roman"/>
          <w:bCs/>
          <w:lang w:eastAsia="hr-HR"/>
        </w:rPr>
        <w:t>(Narodne novine br. 44/96, 29/99, 129/00, 123/03, 82/06, 116/10, 25/12 i 133/12),</w:t>
      </w:r>
      <w:r w:rsidR="00785653">
        <w:rPr>
          <w:rFonts w:cs="Times New Roman" w:eastAsia="Times New Roman"/>
          <w:bCs/>
          <w:lang w:eastAsia="hr-HR"/>
        </w:rPr>
        <w:t xml:space="preserve"> a u vezi s odredbom čl. 441.st.2. Stečajnog zakona (NN 71/15) odlučio </w:t>
      </w:r>
      <w:r>
        <w:rPr>
          <w:rFonts w:cs="Times New Roman" w:eastAsia="Times New Roman"/>
          <w:lang w:eastAsia="hr-HR"/>
        </w:rPr>
        <w:t xml:space="preserve"> kao u izreci ovog rješenja. </w:t>
      </w:r>
    </w:p>
    <w:p w:rsidRDefault="00785653" w:rsidP="00785653" w:rsidR="00785653">
      <w:pPr>
        <w:spacing w:after="0"/>
        <w:rPr>
          <w:rFonts w:cs="Times New Roman" w:eastAsia="Times New Roman"/>
          <w:lang w:eastAsia="hr-HR"/>
        </w:rPr>
      </w:pPr>
    </w:p>
    <w:p w:rsidRDefault="00692BA8" w:rsidP="00692BA8" w:rsidR="00692BA8">
      <w:pPr>
        <w:tabs>
          <w:tab w:pos="6810" w:val="left"/>
        </w:tabs>
        <w:spacing w:after="0"/>
        <w:jc w:val="center"/>
        <w:rPr>
          <w:rFonts w:cs="Times New Roman" w:eastAsia="Times New Roman"/>
          <w:lang w:eastAsia="hr-HR"/>
        </w:rPr>
      </w:pPr>
      <w:r>
        <w:rPr>
          <w:rFonts w:cs="Times New Roman" w:eastAsia="Times New Roman"/>
          <w:lang w:eastAsia="hr-HR"/>
        </w:rPr>
        <w:t xml:space="preserve">U Splitu, </w:t>
      </w:r>
      <w:r w:rsidR="00785653">
        <w:rPr>
          <w:rFonts w:cs="Times New Roman" w:eastAsia="Times New Roman"/>
          <w:lang w:eastAsia="hr-HR"/>
        </w:rPr>
        <w:t xml:space="preserve">05. svibnja </w:t>
      </w:r>
      <w:r>
        <w:rPr>
          <w:rFonts w:cs="Times New Roman" w:eastAsia="Times New Roman"/>
          <w:lang w:eastAsia="hr-HR"/>
        </w:rPr>
        <w:t xml:space="preserve"> 2015. godine </w:t>
      </w:r>
    </w:p>
    <w:p w:rsidRDefault="00785653" w:rsidP="00785653" w:rsidR="00785653">
      <w:pPr>
        <w:spacing w:after="0"/>
        <w:ind w:firstLine="708" w:left="4956"/>
        <w:rPr>
          <w:rFonts w:cs="Times New Roman" w:eastAsia="Times New Roman"/>
          <w:lang w:eastAsia="hr-HR"/>
        </w:rPr>
      </w:pPr>
    </w:p>
    <w:p w:rsidRDefault="00692BA8" w:rsidP="00785653" w:rsidR="00692BA8">
      <w:pPr>
        <w:spacing w:after="0"/>
        <w:ind w:firstLine="708" w:left="6372"/>
        <w:rPr>
          <w:rFonts w:cs="Times New Roman" w:eastAsia="Calibri"/>
        </w:rPr>
      </w:pPr>
      <w:r>
        <w:rPr>
          <w:rFonts w:cs="Times New Roman" w:eastAsia="Calibri"/>
        </w:rPr>
        <w:t>S</w:t>
      </w:r>
      <w:r w:rsidR="00785653">
        <w:rPr>
          <w:rFonts w:cs="Times New Roman" w:eastAsia="Calibri"/>
        </w:rPr>
        <w:t xml:space="preserve"> </w:t>
      </w:r>
      <w:r>
        <w:rPr>
          <w:rFonts w:cs="Times New Roman" w:eastAsia="Calibri"/>
        </w:rPr>
        <w:t>U</w:t>
      </w:r>
      <w:r w:rsidR="00785653">
        <w:rPr>
          <w:rFonts w:cs="Times New Roman" w:eastAsia="Calibri"/>
        </w:rPr>
        <w:t xml:space="preserve"> </w:t>
      </w:r>
      <w:r>
        <w:rPr>
          <w:rFonts w:cs="Times New Roman" w:eastAsia="Calibri"/>
        </w:rPr>
        <w:t>D</w:t>
      </w:r>
      <w:r w:rsidR="00785653">
        <w:rPr>
          <w:rFonts w:cs="Times New Roman" w:eastAsia="Calibri"/>
        </w:rPr>
        <w:t xml:space="preserve"> </w:t>
      </w:r>
      <w:r>
        <w:rPr>
          <w:rFonts w:cs="Times New Roman" w:eastAsia="Calibri"/>
        </w:rPr>
        <w:t>A</w:t>
      </w:r>
      <w:r w:rsidR="00785653">
        <w:rPr>
          <w:rFonts w:cs="Times New Roman" w:eastAsia="Calibri"/>
        </w:rPr>
        <w:t xml:space="preserve"> </w:t>
      </w:r>
      <w:r>
        <w:rPr>
          <w:rFonts w:cs="Times New Roman" w:eastAsia="Calibri"/>
        </w:rPr>
        <w:t>C:</w:t>
      </w:r>
    </w:p>
    <w:p w:rsidRDefault="00785653" w:rsidP="00785653" w:rsidR="00785653">
      <w:pPr>
        <w:spacing w:after="0"/>
        <w:ind w:firstLine="708" w:left="6372"/>
        <w:rPr>
          <w:rFonts w:cs="Times New Roman" w:eastAsia="Calibri"/>
        </w:rPr>
      </w:pPr>
    </w:p>
    <w:p w:rsidRDefault="00785653" w:rsidP="00785653" w:rsidR="00785653">
      <w:pPr>
        <w:spacing w:after="0"/>
        <w:rPr>
          <w:rFonts w:cs="Times New Roman" w:eastAsia="Calibri"/>
        </w:rPr>
      </w:pPr>
      <w:r>
        <w:rPr>
          <w:rFonts w:cs="Times New Roman" w:eastAsia="Calibri"/>
        </w:rPr>
        <w:t xml:space="preserve"> </w:t>
      </w:r>
      <w:r w:rsidR="00692BA8">
        <w:rPr>
          <w:rFonts w:cs="Times New Roman" w:eastAsia="Calibri"/>
        </w:rPr>
        <w:tab/>
      </w:r>
      <w:r w:rsidR="00692BA8">
        <w:rPr>
          <w:rFonts w:cs="Times New Roman" w:eastAsia="Calibri"/>
        </w:rPr>
        <w:tab/>
      </w:r>
      <w:r>
        <w:rPr>
          <w:rFonts w:cs="Times New Roman" w:eastAsia="Calibri"/>
        </w:rPr>
        <w:t xml:space="preserve">                    </w:t>
      </w: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r>
      <w:r>
        <w:rPr>
          <w:rFonts w:cs="Times New Roman" w:eastAsia="Calibri"/>
        </w:rPr>
        <w:tab/>
        <w:t xml:space="preserve">Velimir Vuković </w:t>
      </w:r>
    </w:p>
    <w:p w:rsidRDefault="00785653" w:rsidP="00785653" w:rsidR="00692BA8">
      <w:pPr>
        <w:spacing w:after="0"/>
        <w:rPr>
          <w:rFonts w:cs="Times New Roman" w:eastAsia="Calibri"/>
        </w:rPr>
      </w:pPr>
      <w:r>
        <w:rPr>
          <w:rFonts w:cs="Times New Roman" w:eastAsia="Calibri"/>
        </w:rPr>
        <w:t xml:space="preserve">                          </w:t>
      </w:r>
      <w:r>
        <w:rPr>
          <w:rFonts w:cs="Times New Roman" w:eastAsia="Calibri"/>
        </w:rPr>
        <w:tab/>
      </w:r>
    </w:p>
    <w:p w:rsidRDefault="00692BA8" w:rsidP="00692BA8" w:rsidR="00692BA8">
      <w:pPr>
        <w:spacing w:after="0"/>
        <w:ind w:firstLine="708" w:left="4248"/>
        <w:jc w:val="both"/>
        <w:rPr>
          <w:rFonts w:cs="Times New Roman" w:eastAsia="Times New Roman"/>
          <w:lang w:eastAsia="hr-HR"/>
        </w:rPr>
      </w:pPr>
    </w:p>
    <w:p w:rsidRDefault="00692BA8" w:rsidP="00692BA8" w:rsidR="00692BA8">
      <w:pPr>
        <w:tabs>
          <w:tab w:pos="6810" w:val="left"/>
        </w:tabs>
        <w:spacing w:after="0"/>
        <w:jc w:val="both"/>
        <w:rPr>
          <w:rFonts w:cs="Times New Roman" w:eastAsia="Times New Roman"/>
          <w:lang w:eastAsia="hr-HR"/>
        </w:rPr>
      </w:pPr>
      <w:r>
        <w:rPr>
          <w:rFonts w:cs="Times New Roman" w:eastAsia="Times New Roman"/>
          <w:lang w:eastAsia="hr-HR"/>
        </w:rPr>
        <w:t>POUKA O PRAVNOM LIJEKU: Protiv ovog rješenja dopuštena je žalba Visokom trgovačkom sudu Republike Hrvatske u Zagrebu. Žalba se podnosi putem ovog suda u 2 primjerka,  u roku od 8 dana od dana dostave rješenja.</w:t>
      </w:r>
      <w:r>
        <w:rPr>
          <w:rFonts w:cs="Times New Roman" w:eastAsia="Times New Roman"/>
          <w:lang w:eastAsia="hr-HR"/>
        </w:rPr>
        <w:tab/>
      </w:r>
    </w:p>
    <w:p w:rsidRDefault="00692BA8" w:rsidP="00692BA8" w:rsidR="00692BA8">
      <w:pPr>
        <w:spacing w:after="0"/>
        <w:jc w:val="both"/>
        <w:rPr>
          <w:rFonts w:cs="Times New Roman" w:eastAsia="Times New Roman"/>
          <w:lang w:eastAsia="hr-HR"/>
        </w:rPr>
      </w:pPr>
    </w:p>
    <w:p w:rsidRDefault="00692BA8" w:rsidP="00692BA8" w:rsidR="00692BA8">
      <w:pPr>
        <w:spacing w:after="0"/>
        <w:jc w:val="both"/>
        <w:rPr>
          <w:rFonts w:cs="Times New Roman" w:eastAsia="Times New Roman"/>
          <w:lang w:eastAsia="hr-HR"/>
        </w:rPr>
      </w:pPr>
      <w:smartTag w:element="stockticker" w:uri="urn:schemas-microsoft-com:office:smarttags">
        <w:r>
          <w:rPr>
            <w:rFonts w:cs="Times New Roman" w:eastAsia="Times New Roman"/>
            <w:lang w:eastAsia="hr-HR"/>
          </w:rPr>
          <w:t>DNA</w:t>
        </w:r>
      </w:smartTag>
      <w:r>
        <w:rPr>
          <w:rFonts w:cs="Times New Roman" w:eastAsia="Times New Roman"/>
          <w:lang w:eastAsia="hr-HR"/>
        </w:rPr>
        <w:t>:</w:t>
      </w:r>
    </w:p>
    <w:p w:rsidRDefault="00692BA8" w:rsidP="00692BA8" w:rsidR="00692BA8">
      <w:pPr>
        <w:numPr>
          <w:ilvl w:val="0"/>
          <w:numId w:val="2"/>
        </w:numPr>
        <w:spacing w:after="0"/>
        <w:jc w:val="both"/>
        <w:rPr>
          <w:rFonts w:cs="Times New Roman" w:eastAsia="Times New Roman"/>
          <w:lang w:eastAsia="hr-HR"/>
        </w:rPr>
      </w:pPr>
      <w:r>
        <w:rPr>
          <w:rFonts w:cs="Times New Roman" w:eastAsia="Times New Roman"/>
          <w:lang w:eastAsia="hr-HR"/>
        </w:rPr>
        <w:t xml:space="preserve">stečajnoj upraviteljici </w:t>
      </w:r>
    </w:p>
    <w:p w:rsidRDefault="00785653" w:rsidP="00692BA8" w:rsidR="00785653">
      <w:pPr>
        <w:numPr>
          <w:ilvl w:val="0"/>
          <w:numId w:val="2"/>
        </w:numPr>
        <w:spacing w:after="0"/>
        <w:jc w:val="both"/>
        <w:rPr>
          <w:rFonts w:cs="Times New Roman" w:eastAsia="Times New Roman"/>
          <w:lang w:eastAsia="hr-HR"/>
        </w:rPr>
      </w:pPr>
      <w:r w:rsidRPr="00785653">
        <w:rPr>
          <w:rFonts w:cs="Times New Roman" w:eastAsia="Times New Roman"/>
          <w:lang w:eastAsia="hr-HR"/>
        </w:rPr>
        <w:t xml:space="preserve">HETA Asset Resolution Hrvatska d.o.o. Zagreb, </w:t>
      </w:r>
      <w:r>
        <w:rPr>
          <w:rFonts w:cs="Times New Roman" w:eastAsia="Times New Roman"/>
          <w:lang w:eastAsia="hr-HR"/>
        </w:rPr>
        <w:t>po punomoćnici odvjetnici Vesni Pavličević iz Zagreba,Bednjanska 8 a</w:t>
      </w:r>
    </w:p>
    <w:p w:rsidRDefault="00692BA8" w:rsidP="00692BA8" w:rsidR="00692BA8">
      <w:pPr>
        <w:numPr>
          <w:ilvl w:val="0"/>
          <w:numId w:val="2"/>
        </w:numPr>
        <w:spacing w:after="0"/>
        <w:jc w:val="both"/>
        <w:rPr>
          <w:rFonts w:cs="Times New Roman" w:eastAsia="Times New Roman"/>
          <w:lang w:eastAsia="hr-HR"/>
        </w:rPr>
      </w:pPr>
      <w:r w:rsidRPr="00785653">
        <w:rPr>
          <w:rFonts w:cs="Times New Roman" w:eastAsia="Times New Roman"/>
          <w:lang w:eastAsia="hr-HR"/>
        </w:rPr>
        <w:t xml:space="preserve">RH, Ministarstvo financija-Porezna uprava zastupana po ŽDO Split </w:t>
      </w:r>
    </w:p>
    <w:p w:rsidRDefault="00785653" w:rsidP="00692BA8" w:rsidR="00785653" w:rsidRPr="00785653">
      <w:pPr>
        <w:numPr>
          <w:ilvl w:val="0"/>
          <w:numId w:val="2"/>
        </w:numPr>
        <w:spacing w:after="0"/>
        <w:jc w:val="both"/>
        <w:rPr>
          <w:rFonts w:cs="Times New Roman" w:eastAsia="Times New Roman"/>
          <w:lang w:eastAsia="hr-HR"/>
        </w:rPr>
      </w:pPr>
      <w:r>
        <w:rPr>
          <w:rFonts w:cs="Times New Roman" w:eastAsia="Times New Roman"/>
          <w:lang w:eastAsia="hr-HR"/>
        </w:rPr>
        <w:t>Grad Split</w:t>
      </w:r>
    </w:p>
    <w:p w:rsidRDefault="00692BA8" w:rsidP="00785653" w:rsidR="00692BA8" w:rsidRPr="00785653">
      <w:pPr>
        <w:numPr>
          <w:ilvl w:val="0"/>
          <w:numId w:val="2"/>
        </w:numPr>
        <w:spacing w:after="0"/>
        <w:jc w:val="both"/>
        <w:rPr>
          <w:rFonts w:cs="Times New Roman" w:eastAsia="Times New Roman"/>
          <w:lang w:eastAsia="hr-HR"/>
        </w:rPr>
      </w:pPr>
      <w:r>
        <w:rPr>
          <w:rFonts w:cs="Times New Roman" w:eastAsia="Times New Roman"/>
          <w:lang w:eastAsia="hr-HR"/>
        </w:rPr>
        <w:t xml:space="preserve">Zemljišno knjižni odjel Općinskog suda u </w:t>
      </w:r>
      <w:r w:rsidR="00785653">
        <w:rPr>
          <w:rFonts w:cs="Times New Roman" w:eastAsia="Times New Roman"/>
          <w:lang w:eastAsia="hr-HR"/>
        </w:rPr>
        <w:t>Splitu</w:t>
      </w:r>
      <w:r>
        <w:rPr>
          <w:rFonts w:cs="Times New Roman" w:eastAsia="Times New Roman"/>
          <w:lang w:eastAsia="hr-HR"/>
        </w:rPr>
        <w:t xml:space="preserve"> </w:t>
      </w:r>
    </w:p>
    <w:p w:rsidRDefault="00785653" w:rsidP="00785653" w:rsidR="00692BA8">
      <w:pPr>
        <w:spacing w:after="0"/>
        <w:ind w:firstLine="360"/>
        <w:jc w:val="both"/>
      </w:pPr>
      <w:r>
        <w:rPr>
          <w:rFonts w:cs="Times New Roman" w:eastAsia="Times New Roman"/>
          <w:lang w:eastAsia="hr-HR"/>
        </w:rPr>
        <w:t>6.</w:t>
      </w:r>
      <w:r w:rsidR="00692BA8">
        <w:rPr>
          <w:rFonts w:cs="Times New Roman" w:eastAsia="Times New Roman"/>
          <w:lang w:eastAsia="hr-HR"/>
        </w:rPr>
        <w:t xml:space="preserve"> </w:t>
      </w:r>
      <w:r w:rsidR="00A06ADE">
        <w:rPr>
          <w:lang w:eastAsia="hr-HR"/>
        </w:rPr>
        <w:pict>
          <v:shapetype id="_x0000_t202" coordsize="21600,21600" path="m,l,21600r21600,l21600,xe" o:spt="202.0">
            <v:stroke joinstyle="miter"/>
            <v:path o:connecttype="rect" gradientshapeok="t"/>
          </v:shapetype>
          <v:shape filled="f" strokeweight=".5pt" stroked="f" o:spid="_x0000_s1026" id="Tekstni okvir 2"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p w:rsidRDefault="00692BA8" w:rsidP="00692BA8" w:rsidR="00692BA8">
                  <w:pPr>
                    <w:pStyle w:val="GrbRH"/>
                  </w:pPr>
                </w:p>
              </w:txbxContent>
            </v:textbox>
            <w10:wrap anchory="page" anchorx="page"/>
          </v:shape>
        </w:pict>
      </w:r>
      <w:r>
        <w:rPr>
          <w:rFonts w:cs="Times New Roman" w:eastAsia="Times New Roman"/>
          <w:lang w:eastAsia="hr-HR"/>
        </w:rPr>
        <w:t xml:space="preserve">  Mrežna stranica e-oglasna ploča sudova </w:t>
      </w:r>
    </w:p>
    <w:p w:rsidRDefault="00692BA8" w:rsidP="00692BA8" w:rsidR="00692BA8">
      <w:pPr>
        <w:pStyle w:val="SudSjedite"/>
      </w:pPr>
      <w:r>
        <w:tab/>
      </w:r>
    </w:p>
    <w:p w:rsidRDefault="00692BA8" w:rsidP="00692BA8" w:rsidR="00692BA8">
      <w:pPr>
        <w:pStyle w:val="Naslovdokumenta"/>
      </w:pPr>
    </w:p>
    <w:p w:rsidRDefault="00692BA8" w:rsidP="00692BA8" w:rsidR="00692BA8">
      <w:pPr>
        <w:pStyle w:val="Poetniodjeljak"/>
      </w:pPr>
    </w:p>
    <w:p w:rsidRDefault="00692BA8" w:rsidP="00692BA8" w:rsidR="00692BA8">
      <w:pPr>
        <w:pStyle w:val="NormaleSPIS"/>
        <w:rPr>
          <w:noProof/>
        </w:rPr>
      </w:pPr>
    </w:p>
    <w:p w:rsidRDefault="00692BA8" w:rsidP="00692BA8" w:rsidR="00692BA8"/>
    <w:p w:rsidRDefault="00A06ADE"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355A6A7E"/>
    <w:multiLevelType w:val="hybridMultilevel"/>
    <w:tmpl w:val="C5ACCA3C"/>
    <w:lvl w:tplc="15FA95AE"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2BA8"/>
    <w:rsid w:val="003A4819"/>
    <w:rsid w:val="00454D6B"/>
    <w:rsid w:val="00543C6E"/>
    <w:rsid w:val="0055047E"/>
    <w:rsid w:val="005F20F8"/>
    <w:rsid w:val="00692BA8"/>
    <w:rsid w:val="00785653"/>
    <w:rsid w:val="00A06ADE"/>
    <w:rsid w:val="00AB6E49"/>
    <w:rsid w:val="00AC09D9"/>
    <w:rsid w:val="00B01348"/>
    <w:rsid w:val="00B72C27"/>
    <w:rsid w:val="00B874FD"/>
    <w:rsid w:val="00E72187"/>
    <w:rsid w:val="00EF56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2BA8"/>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692BA8"/>
    <w:pPr>
      <w:spacing w:after="60"/>
    </w:pPr>
    <w:rPr>
      <w:noProof/>
      <w:sz w:val="16"/>
      <w:szCs w:val="16"/>
    </w:rPr>
  </w:style>
  <w:style w:customStyle="true" w:styleId="NaslovdokumentaChar" w:type="character">
    <w:name w:val="Naslov_dokumenta Char"/>
    <w:basedOn w:val="Zadanifontodlomka"/>
    <w:link w:val="Naslovdokumenta"/>
    <w:locked/>
    <w:rsid w:val="00692BA8"/>
    <w:rPr>
      <w:b/>
      <w:caps/>
      <w:spacing w:val="100"/>
    </w:rPr>
  </w:style>
  <w:style w:customStyle="true" w:styleId="Naslovdokumenta" w:type="paragraph">
    <w:name w:val="Naslov_dokumenta"/>
    <w:basedOn w:val="Normal"/>
    <w:next w:val="Normal"/>
    <w:link w:val="NaslovdokumentaChar"/>
    <w:qFormat/>
    <w:rsid w:val="00692BA8"/>
    <w:pPr>
      <w:keepNext/>
      <w:spacing w:after="480" w:before="480"/>
      <w:jc w:val="center"/>
    </w:pPr>
    <w:rPr>
      <w:b/>
      <w:caps/>
      <w:spacing w:val="100"/>
      <w:szCs w:val="22"/>
    </w:rPr>
  </w:style>
  <w:style w:customStyle="true" w:styleId="SudNaziv" w:type="paragraph">
    <w:name w:val="Sud_Naziv"/>
    <w:basedOn w:val="Normal"/>
    <w:rsid w:val="00692BA8"/>
    <w:pPr>
      <w:spacing w:after="0"/>
    </w:pPr>
    <w:rPr>
      <w:b/>
      <w:noProof/>
    </w:rPr>
  </w:style>
  <w:style w:customStyle="true" w:styleId="SudSjedite" w:type="paragraph">
    <w:name w:val="Sud_Sjedište"/>
    <w:basedOn w:val="Bezproreda"/>
    <w:rsid w:val="00692BA8"/>
    <w:pPr>
      <w:tabs>
        <w:tab w:pos="7088" w:val="left"/>
      </w:tabs>
      <w:contextualSpacing/>
    </w:pPr>
    <w:rPr>
      <w:rFonts w:cs="Times New Roman" w:eastAsia="Times New Roman"/>
      <w:noProof/>
      <w:lang w:eastAsia="hr-HR"/>
    </w:rPr>
  </w:style>
  <w:style w:customStyle="true" w:styleId="NormaleSPISChar" w:type="character">
    <w:name w:val="Normal_eSPIS Char"/>
    <w:basedOn w:val="Zadanifontodlomka"/>
    <w:link w:val="NormaleSPIS"/>
    <w:locked/>
    <w:rsid w:val="00692BA8"/>
    <w:rPr>
      <w:rFonts w:eastAsia="Times New Roman"/>
      <w:lang w:eastAsia="hr-HR"/>
    </w:rPr>
  </w:style>
  <w:style w:customStyle="true" w:styleId="NormaleSPIS" w:type="paragraph">
    <w:name w:val="Normal_eSPIS"/>
    <w:basedOn w:val="Normal"/>
    <w:link w:val="NormaleSPISChar"/>
    <w:qFormat/>
    <w:rsid w:val="00692BA8"/>
    <w:pPr>
      <w:ind w:firstLine="567"/>
      <w:jc w:val="both"/>
    </w:pPr>
    <w:rPr>
      <w:rFonts w:eastAsia="Times New Roman"/>
      <w:szCs w:val="22"/>
      <w:lang w:eastAsia="hr-HR"/>
    </w:rPr>
  </w:style>
  <w:style w:customStyle="true" w:styleId="Poetniodjeljak" w:type="paragraph">
    <w:name w:val="Početni_odjeljak"/>
    <w:basedOn w:val="NormaleSPIS"/>
    <w:next w:val="NormaleSPIS"/>
    <w:qFormat/>
    <w:rsid w:val="00692BA8"/>
    <w:pPr>
      <w:spacing w:before="480"/>
      <w:ind w:firstLine="0"/>
    </w:pPr>
    <w:rPr>
      <w:noProof/>
    </w:rPr>
  </w:style>
  <w:style w:styleId="Bezproreda" w:type="paragraph">
    <w:name w:val="No Spacing"/>
    <w:uiPriority w:val="1"/>
    <w:qFormat/>
    <w:rsid w:val="00692BA8"/>
    <w:rPr>
      <w:szCs w:val="24"/>
    </w:rPr>
  </w:style>
  <w:style w:styleId="Tekstbalonia" w:type="paragraph">
    <w:name w:val="Balloon Text"/>
    <w:basedOn w:val="Normal"/>
    <w:link w:val="TekstbaloniaChar"/>
    <w:uiPriority w:val="99"/>
    <w:semiHidden/>
    <w:unhideWhenUsed/>
    <w:rsid w:val="00692BA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2BA8"/>
    <w:rPr>
      <w:rFonts w:cs="Tahoma" w:hAnsi="Tahoma" w:ascii="Tahoma"/>
      <w:sz w:val="16"/>
      <w:szCs w:val="16"/>
    </w:rPr>
  </w:style>
  <w:style w:styleId="Tekstrezerviranogmjesta" w:type="character">
    <w:name w:val="Placeholder Text"/>
    <w:basedOn w:val="Zadanifontodlomka"/>
    <w:uiPriority w:val="99"/>
    <w:semiHidden/>
    <w:rsid w:val="00A06ADE"/>
    <w:rPr>
      <w:color w:val="808080"/>
      <w:bdr w:space="0" w:sz="0" w:color="auto" w:val="none"/>
      <w:shd w:fill="auto" w:color="auto" w:val="clear"/>
    </w:rPr>
  </w:style>
  <w:style w:customStyle="true" w:styleId="eSPISCCParagraphDefaultFont" w:type="character">
    <w:name w:val="eSPIS_CC_Paragraph Default Font"/>
    <w:basedOn w:val="Zadanifontodlomka"/>
    <w:rsid w:val="00A06ADE"/>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06ADE"/>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06ADE"/>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06ADE"/>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2BA8"/>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692BA8"/>
    <w:pPr>
      <w:spacing w:after="60"/>
    </w:pPr>
    <w:rPr>
      <w:noProof/>
      <w:sz w:val="16"/>
      <w:szCs w:val="16"/>
    </w:rPr>
  </w:style>
  <w:style w:customStyle="1" w:styleId="NaslovdokumentaChar" w:type="character">
    <w:name w:val="Naslov_dokumenta Char"/>
    <w:basedOn w:val="Zadanifontodlomka"/>
    <w:link w:val="Naslovdokumenta"/>
    <w:locked/>
    <w:rsid w:val="00692BA8"/>
    <w:rPr>
      <w:b/>
      <w:caps/>
      <w:spacing w:val="100"/>
    </w:rPr>
  </w:style>
  <w:style w:customStyle="1" w:styleId="Naslovdokumenta" w:type="paragraph">
    <w:name w:val="Naslov_dokumenta"/>
    <w:basedOn w:val="Normal"/>
    <w:next w:val="Normal"/>
    <w:link w:val="NaslovdokumentaChar"/>
    <w:qFormat/>
    <w:rsid w:val="00692BA8"/>
    <w:pPr>
      <w:keepNext/>
      <w:spacing w:after="480" w:before="480"/>
      <w:jc w:val="center"/>
    </w:pPr>
    <w:rPr>
      <w:b/>
      <w:caps/>
      <w:spacing w:val="100"/>
      <w:szCs w:val="22"/>
    </w:rPr>
  </w:style>
  <w:style w:customStyle="1" w:styleId="SudNaziv" w:type="paragraph">
    <w:name w:val="Sud_Naziv"/>
    <w:basedOn w:val="Normal"/>
    <w:rsid w:val="00692BA8"/>
    <w:pPr>
      <w:spacing w:after="0"/>
    </w:pPr>
    <w:rPr>
      <w:b/>
      <w:noProof/>
    </w:rPr>
  </w:style>
  <w:style w:customStyle="1" w:styleId="SudSjedite" w:type="paragraph">
    <w:name w:val="Sud_Sjedište"/>
    <w:basedOn w:val="Bezproreda"/>
    <w:rsid w:val="00692BA8"/>
    <w:pPr>
      <w:tabs>
        <w:tab w:pos="7088" w:val="left"/>
      </w:tabs>
      <w:contextualSpacing/>
    </w:pPr>
    <w:rPr>
      <w:rFonts w:cs="Times New Roman" w:eastAsia="Times New Roman"/>
      <w:noProof/>
      <w:lang w:eastAsia="hr-HR"/>
    </w:rPr>
  </w:style>
  <w:style w:customStyle="1" w:styleId="NormaleSPISChar" w:type="character">
    <w:name w:val="Normal_eSPIS Char"/>
    <w:basedOn w:val="Zadanifontodlomka"/>
    <w:link w:val="NormaleSPIS"/>
    <w:locked/>
    <w:rsid w:val="00692BA8"/>
    <w:rPr>
      <w:rFonts w:eastAsia="Times New Roman"/>
      <w:lang w:eastAsia="hr-HR"/>
    </w:rPr>
  </w:style>
  <w:style w:customStyle="1" w:styleId="NormaleSPIS" w:type="paragraph">
    <w:name w:val="Normal_eSPIS"/>
    <w:basedOn w:val="Normal"/>
    <w:link w:val="NormaleSPISChar"/>
    <w:qFormat/>
    <w:rsid w:val="00692BA8"/>
    <w:pPr>
      <w:ind w:firstLine="567"/>
      <w:jc w:val="both"/>
    </w:pPr>
    <w:rPr>
      <w:rFonts w:eastAsia="Times New Roman"/>
      <w:szCs w:val="22"/>
      <w:lang w:eastAsia="hr-HR"/>
    </w:rPr>
  </w:style>
  <w:style w:customStyle="1" w:styleId="Poetniodjeljak" w:type="paragraph">
    <w:name w:val="Početni_odjeljak"/>
    <w:basedOn w:val="NormaleSPIS"/>
    <w:next w:val="NormaleSPIS"/>
    <w:qFormat/>
    <w:rsid w:val="00692BA8"/>
    <w:pPr>
      <w:spacing w:before="480"/>
      <w:ind w:firstLine="0"/>
    </w:pPr>
    <w:rPr>
      <w:noProof/>
    </w:rPr>
  </w:style>
  <w:style w:styleId="Bezproreda" w:type="paragraph">
    <w:name w:val="No Spacing"/>
    <w:uiPriority w:val="1"/>
    <w:qFormat/>
    <w:rsid w:val="00692BA8"/>
    <w:rPr>
      <w:szCs w:val="24"/>
    </w:rPr>
  </w:style>
  <w:style w:styleId="Tekstbalonia" w:type="paragraph">
    <w:name w:val="Balloon Text"/>
    <w:basedOn w:val="Normal"/>
    <w:link w:val="TekstbaloniaChar"/>
    <w:uiPriority w:val="99"/>
    <w:semiHidden/>
    <w:unhideWhenUsed/>
    <w:rsid w:val="00692BA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92BA8"/>
    <w:rPr>
      <w:rFonts w:ascii="Tahoma" w:cs="Tahoma" w:hAnsi="Tahoma"/>
      <w:sz w:val="16"/>
      <w:szCs w:val="16"/>
    </w:rPr>
  </w:style>
  <w:style w:styleId="Tekstrezerviranogmjesta" w:type="character">
    <w:name w:val="Placeholder Text"/>
    <w:basedOn w:val="Zadanifontodlomka"/>
    <w:uiPriority w:val="99"/>
    <w:semiHidden/>
    <w:rsid w:val="00A06ADE"/>
    <w:rPr>
      <w:color w:val="808080"/>
      <w:bdr w:color="auto" w:space="0" w:sz="0" w:val="none"/>
      <w:shd w:color="auto" w:fill="auto" w:val="clear"/>
    </w:rPr>
  </w:style>
  <w:style w:customStyle="1" w:styleId="eSPISCCParagraphDefaultFont" w:type="character">
    <w:name w:val="eSPIS_CC_Paragraph Default Font"/>
    <w:basedOn w:val="Zadanifontodlomka"/>
    <w:rsid w:val="00A06ADE"/>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06ADE"/>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06ADE"/>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06ADE"/>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2013.</izvorni_sadrzaj>
    <derivirana_varijabla naziv="DomainObject.Predmet.DatumOsnivanja_1">30.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St-454/2013</izvorni_sadrzaj>
    <derivirana_varijabla naziv="DomainObject.Predmet.OznakaBroj_1">St-454/2013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KUĆA TOPIĆ,društvo s ograničenom odgovornošću za obrtničke usluge, trgovinu i cestovni promet zastupanog po punomoćniku Mate Tomislav Peroš</izvorni_sadrzaj>
    <derivirana_varijabla naziv="DomainObject.Predmet.ProtustrankaFormated_1">  AUTO KUĆA TOPIĆ,društvo s ograničenom odgovornošću za obrtničke usluge, trgovinu i cestovni promet zastupanog po punomoćniku Mate Tomislav Peroš</derivirana_varijabla>
  </DomainObject.Predmet.ProtustrankaFormated>
  <DomainObject.Predmet.ProtustrankaFormatedOIB>
    <izvorni_sadrzaj>  AUTO KUĆA TOPIĆ,društvo s ograničenom odgovornošću za obrtničke usluge, trgovinu i cestovni promet, OIB 31562940695 zastupanog po punomoćniku Mate Tomislav Peroš</izvorni_sadrzaj>
    <derivirana_varijabla naziv="DomainObject.Predmet.ProtustrankaFormatedOIB_1">  AUTO KUĆA TOPIĆ,društvo s ograničenom odgovornošću za obrtničke usluge, trgovinu i cestovni promet, OIB 31562940695 zastupanog po punomoćniku Mate Tomislav Peroš</derivirana_varijabla>
  </DomainObject.Predmet.ProtustrankaFormatedOIB>
  <DomainObject.Predmet.ProtustrankaFormatedWithAdress>
    <izvorni_sadrzaj> AUTO KUĆA TOPIĆ,društvo s ograničenom odgovornošću za obrtničke usluge, trgovinu i cestovni promet, Cesta Mutogras 1, Podstrana zastupanog po punomoćniku Mate Tomislav Peroš</izvorni_sadrzaj>
    <derivirana_varijabla naziv="DomainObject.Predmet.ProtustrankaFormatedWithAdress_1"> AUTO KUĆA TOPIĆ,društvo s ograničenom odgovornošću za obrtničke usluge, trgovinu i cestovni promet, Cesta Mutogras 1, Podstrana zastupanog po punomoćniku Mate Tomislav Peroš</derivirana_varijabla>
  </DomainObject.Predmet.ProtustrankaFormatedWithAdress>
  <DomainObject.Predmet.ProtustrankaFormatedWithAdressOIB>
    <izvorni_sadrzaj> AUTO KUĆA TOPIĆ,društvo s ograničenom odgovornošću za obrtničke usluge, trgovinu i cestovni promet, OIB 31562940695, Cesta Mutogras 1, Podstrana zastupanog po punomoćniku Mate Tomislav Peroš</izvorni_sadrzaj>
    <derivirana_varijabla naziv="DomainObject.Predmet.ProtustrankaFormatedWithAdressOIB_1"> AUTO KUĆA TOPIĆ,društvo s ograničenom odgovornošću za obrtničke usluge, trgovinu i cestovni promet, OIB 31562940695, Cesta Mutogras 1, Podstrana zastupanog po punomoćniku Mate Tomislav Peroš</derivirana_varijabla>
  </DomainObject.Predmet.ProtustrankaFormatedWithAdressOIB>
  <DomainObject.Predmet.ProtustrankaWithAdress>
    <izvorni_sadrzaj>AUTO KUĆA TOPIĆ,društvo s ograničenom odgovornošću za obrtničke usluge, trgovinu i cestovni promet Cesta Mutogras 1, Podstrana</izvorni_sadrzaj>
    <derivirana_varijabla naziv="DomainObject.Predmet.ProtustrankaWithAdress_1">AUTO KUĆA TOPIĆ,društvo s ograničenom odgovornošću za obrtničke usluge, trgovinu i cestovni promet Cesta Mutogras 1, Podstrana</derivirana_varijabla>
  </DomainObject.Predmet.ProtustrankaWithAdress>
  <DomainObject.Predmet.ProtustrankaWithAdressOIB>
    <izvorni_sadrzaj>AUTO KUĆA TOPIĆ,društvo s ograničenom odgovornošću za obrtničke usluge, trgovinu i cestovni promet, OIB 31562940695, Cesta Mutogras 1, Podstrana</izvorni_sadrzaj>
    <derivirana_varijabla naziv="DomainObject.Predmet.ProtustrankaWithAdressOIB_1">AUTO KUĆA TOPIĆ,društvo s ograničenom odgovornošću za obrtničke usluge, trgovinu i cestovni promet, OIB 31562940695, Cesta Mutogras 1, Podstrana</derivirana_varijabla>
  </DomainObject.Predmet.ProtustrankaWithAdressOIB>
  <DomainObject.Predmet.ProtustrankaNazivFormated>
    <izvorni_sadrzaj>AUTO KUĆA TOPIĆ,društvo s ograničenom odgovornošću za obrtničke usluge, trgovinu i cestovni promet</izvorni_sadrzaj>
    <derivirana_varijabla naziv="DomainObject.Predmet.ProtustrankaNazivFormated_1">AUTO KUĆA TOPIĆ,društvo s ograničenom odgovornošću za obrtničke usluge, trgovinu i cestovni promet</derivirana_varijabla>
  </DomainObject.Predmet.ProtustrankaNazivFormated>
  <DomainObject.Predmet.ProtustrankaNazivFormatedOIB>
    <izvorni_sadrzaj>AUTO KUĆA TOPIĆ,društvo s ograničenom odgovornošću za obrtničke usluge, trgovinu i cestovni promet, OIB 31562940695</izvorni_sadrzaj>
    <derivirana_varijabla naziv="DomainObject.Predmet.ProtustrankaNazivFormatedOIB_1">AUTO KUĆA TOPIĆ,društvo s ograničenom odgovornošću za obrtničke usluge, trgovinu i cestovni promet, OIB 31562940695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izvorni_sadrzaj>
    <derivirana_varijabla naziv="DomainObject.Predmet.StrankaFormated_1">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derivirana_varijabla>
  </DomainObject.Predmet.StrankaFormated>
  <DomainObject.Predmet.StrankaFormatedOIB>
    <izvorni_sadrzaj>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izvorni_sadrzaj>
    <derivirana_varijabla naziv="DomainObject.Predmet.StrankaFormatedOIB_1">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derivirana_varijabla>
  </DomainObject.Predmet.StrankaFormatedOIB>
  <DomainObject.Predmet.StrankaFormatedWithAdress>
    <izvorni_sadrzaj>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izvorni_sadrzaj>
    <derivirana_varijabla naziv="DomainObject.Predmet.StrankaFormatedWithAdress_1">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derivirana_varijabla>
  </DomainObject.Predmet.StrankaFormatedWithAdress>
  <DomainObject.Predmet.StrankaFormatedWithAdressOIB>
    <izvorni_sadrzaj>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izvorni_sadrzaj>
    <derivirana_varijabla naziv="DomainObject.Predmet.StrankaFormatedWithAdressOIB_1">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derivirana_varijabla>
  </DomainObject.Predmet.StrankaFormatedWithAdressOIB>
  <DomainObject.Predmet.StrankaWithAdress>
    <izvorni_sadrzaj>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izvorni_sadrzaj>
    <derivirana_varijabla naziv="DomainObject.Predmet.StrankaWithAdress_1">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derivirana_varijabla>
  </DomainObject.Predmet.StrankaWithAdress>
  <DomainObject.Predmet.StrankaWithAdressOIB>
    <izvorni_sadrzaj>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izvorni_sadrzaj>
    <derivirana_varijabla naziv="DomainObject.Predmet.StrankaWithAdressOIB_1">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derivirana_varijabla>
  </DomainObject.Predmet.StrankaWithAdressOIB>
  <DomainObject.Predmet.StrankaNazivFormated>
    <izvorni_sadrzaj>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izvorni_sadrzaj>
    <derivirana_varijabla naziv="DomainObject.Predmet.StrankaNazivFormated_1">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derivirana_varijabla>
  </DomainObject.Predmet.StrankaNazivFormated>
  <DomainObject.Predmet.StrankaNazivFormatedOIB>
    <izvorni_sadrzaj>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izvorni_sadrzaj>
    <derivirana_varijabla naziv="DomainObject.Predmet.StrankaNazivFormatedOIB_1">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23486729.37</izvorni_sadrzaj>
    <derivirana_varijabla naziv="DomainObject.Predmet.TrenutnaVrijednost_1">23486729.37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izvorni_sadrzaj>
    <derivirana_varijabla naziv="DomainObject.Predmet.StrankaListFormated_1">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derivirana_varijabla>
  </DomainObject.Predmet.StrankaListFormated>
  <DomainObject.Predmet.StrankaListFormatedOIB>
    <izvorni_sadrzaj>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izvorni_sadrzaj>
    <derivirana_varijabla naziv="DomainObject.Predmet.StrankaListFormatedOIB_1">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derivirana_varijabla>
  </DomainObject.Predmet.StrankaListFormatedOIB>
  <DomainObject.Predmet.StrankaListFormatedWithAdress>
    <izvorni_sadrzaj>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izvorni_sadrzaj>
    <derivirana_varijabla naziv="DomainObject.Predmet.StrankaListFormatedWithAdress_1">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derivirana_varijabla>
  </DomainObject.Predmet.StrankaListFormatedWithAdress>
  <DomainObject.Predmet.StrankaListFormatedWithAdressOIB>
    <izvorni_sadrzaj>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izvorni_sadrzaj>
    <derivirana_varijabla naziv="DomainObject.Predmet.StrankaListFormatedWithAdressOIB_1">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derivirana_varijabla>
  </DomainObject.Predmet.StrankaListFormatedWithAdressOIB>
  <DomainObject.Predmet.StrankaListNazivFormated>
    <izvorni_sadrzaj>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izvorni_sadrzaj>
    <derivirana_varijabla naziv="DomainObject.Predmet.StrankaListNazivFormated_1">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derivirana_varijabla>
  </DomainObject.Predmet.StrankaListNazivFormated>
  <DomainObject.Predmet.StrankaListNazivFormatedOIB>
    <izvorni_sadrzaj>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izvorni_sadrzaj>
    <derivirana_varijabla naziv="DomainObject.Predmet.StrankaListNazivFormatedOIB_1">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derivirana_varijabla>
  </DomainObject.Predmet.StrankaListNazivFormatedOIB>
  <DomainObject.Predmet.ProtuStrankaListFormated>
    <izvorni_sadrzaj>
      <item>AUTO KUĆA TOPIĆ,društvo s ograničenom odgovornošću za obrtničke usluge, trgovinu i cestovni promet zastupanog po punomoćniku Mate Tomislav Peroš</item>
    </izvorni_sadrzaj>
    <derivirana_varijabla naziv="DomainObject.Predmet.ProtuStrankaListFormated_1">
      <item>AUTO KUĆA TOPIĆ,društvo s ograničenom odgovornošću za obrtničke usluge, trgovinu i cestovni promet zastupanog po punomoćniku Mate Tomislav Peroš</item>
    </derivirana_varijabla>
  </DomainObject.Predmet.ProtuStrankaListFormated>
  <DomainObject.Predmet.ProtuStrankaListFormatedOIB>
    <izvorni_sadrzaj>
      <item>AUTO KUĆA TOPIĆ,društvo s ograničenom odgovornošću za obrtničke usluge, trgovinu i cestovni promet, OIB 31562940695 zastupanog po punomoćniku Mate Tomislav Peroš</item>
    </izvorni_sadrzaj>
    <derivirana_varijabla naziv="DomainObject.Predmet.ProtuStrankaListFormatedOIB_1">
      <item>AUTO KUĆA TOPIĆ,društvo s ograničenom odgovornošću za obrtničke usluge, trgovinu i cestovni promet, OIB 31562940695 zastupanog po punomoćniku Mate Tomislav Peroš</item>
    </derivirana_varijabla>
  </DomainObject.Predmet.ProtuStrankaListFormatedOIB>
  <DomainObject.Predmet.ProtuStrankaListFormatedWithAdress>
    <izvorni_sadrzaj>
      <item>AUTO KUĆA TOPIĆ,društvo s ograničenom odgovornošću za obrtničke usluge, trgovinu i cestovni promet, Cesta Mutogras 1, Podstrana zastupanog po punomoćniku Mate Tomislav Peroš</item>
    </izvorni_sadrzaj>
    <derivirana_varijabla naziv="DomainObject.Predmet.ProtuStrankaListFormatedWithAdress_1">
      <item>AUTO KUĆA TOPIĆ,društvo s ograničenom odgovornošću za obrtničke usluge, trgovinu i cestovni promet, Cesta Mutogras 1, Podstrana zastupanog po punomoćniku Mate Tomislav Peroš</item>
    </derivirana_varijabla>
  </DomainObject.Predmet.ProtuStrankaListFormatedWithAdress>
  <DomainObject.Predmet.ProtuStrankaListFormatedWithAdressOIB>
    <izvorni_sadrzaj>
      <item>AUTO KUĆA TOPIĆ,društvo s ograničenom odgovornošću za obrtničke usluge, trgovinu i cestovni promet, OIB 31562940695, Cesta Mutogras 1, Podstrana zastupanog po punomoćniku Mate Tomislav Peroš</item>
    </izvorni_sadrzaj>
    <derivirana_varijabla naziv="DomainObject.Predmet.ProtuStrankaListFormatedWithAdressOIB_1">
      <item>AUTO KUĆA TOPIĆ,društvo s ograničenom odgovornošću za obrtničke usluge, trgovinu i cestovni promet, OIB 31562940695, Cesta Mutogras 1, Podstrana zastupanog po punomoćniku Mate Tomislav Peroš</item>
    </derivirana_varijabla>
  </DomainObject.Predmet.ProtuStrankaListFormatedWithAdressOIB>
  <DomainObject.Predmet.ProtuStrankaListNazivFormated>
    <izvorni_sadrzaj>
      <item>AUTO KUĆA TOPIĆ,društvo s ograničenom odgovornošću za obrtničke usluge, trgovinu i cestovni promet</item>
    </izvorni_sadrzaj>
    <derivirana_varijabla naziv="DomainObject.Predmet.ProtuStrankaListNazivFormated_1">
      <item>AUTO KUĆA TOPIĆ,društvo s ograničenom odgovornošću za obrtničke usluge, trgovinu i cestovni promet</item>
    </derivirana_varijabla>
  </DomainObject.Predmet.ProtuStrankaListNazivFormated>
  <DomainObject.Predmet.ProtuStrankaListNazivFormatedOIB>
    <izvorni_sadrzaj>
      <item>AUTO KUĆA TOPIĆ,društvo s ograničenom odgovornošću za obrtničke usluge, trgovinu i cestovni promet, OIB 31562940695</item>
    </izvorni_sadrzaj>
    <derivirana_varijabla naziv="DomainObject.Predmet.ProtuStrankaListNazivFormatedOIB_1">
      <item>AUTO KUĆA TOPIĆ,društvo s ograničenom odgovornošću za obrtničke usluge, trgovinu i cestovni promet, OIB 31562940695</item>
    </derivirana_varijabla>
  </DomainObject.Predmet.ProtuStrankaListNazivFormatedOIB>
  <DomainObject.Predmet.OstaliListFormated>
    <izvorni_sadrzaj>
      <item>DRAŽEN TOPIĆ</item>
      <item>MARKO TOPIĆ</item>
      <item>Dino Puljić punomoćnik sudionika u postupku MICHIELI-TOMIĆ, društvo s ograničenom odgovornošću za trgovinu i usluge</item>
      <item>ZUO V.KNEŽEVIĆ, E.BRADAMANTE, M. NAČINOVIĆ, I. RADIĆ I B. PAVKOVIĆ punomoćnik sudionika u postupku MILEXI HANDLES GmbH</item>
      <item>ZUO V.KNEŽEVIĆ, E.BRADAMANTE, M. HINIĆ, I. RADIĆ, B. PAVKOVIĆ, S. PERHAT i N. KNEŽEVIŽ punomoćnik sudionika u postupku MILEXI HANDLES GmbH</item>
      <item>Mate Tomislav Peroš punomoćnik sudionika u postupku AUTO KUĆA TOPIĆ,društvo s ograničenom odgovornošću za obrtničke usluge, trgovinu i cestovni promet</item>
      <item>ŽUPANIJSKO DRŽAVNO ODVJETNIŠTVO U SPLITU punomoćnik sudionika u postupku Ministarstvo finanacija RH-Porezna uprava</item>
      <item>Zdenko Duvnjak punomoćnik sudionika u postupku KAIROS COMMERCE društvo sa ograničenom odgovornošću za trgovinu na veliko i malo gorivima i mazivima</item>
      <item>Gajski, Grlić, Prka, Saucha i Partneri, odvjetničko društvo društvo s ograničenom odgovornošću punomoćnik sudionika u postupku TOMIĆ &amp; Co. trgovina i zastupanje d.o.o.</item>
      <item>Meri Šitić</item>
      <item>Vesna Pavlićević punomoćnik sudionika u postupku HYPO-LEASING KROATIEN, društvo za financiranje, d.o.o.</item>
    </izvorni_sadrzaj>
    <derivirana_varijabla naziv="DomainObject.Predmet.OstaliListFormated_1">
      <item>DRAŽEN TOPIĆ</item>
      <item>MARKO TOPIĆ</item>
      <item>Dino Puljić punomoćnik sudionika u postupku MICHIELI-TOMIĆ, društvo s ograničenom odgovornošću za trgovinu i usluge</item>
      <item>ZUO V.KNEŽEVIĆ, E.BRADAMANTE, M. NAČINOVIĆ, I. RADIĆ I B. PAVKOVIĆ punomoćnik sudionika u postupku MILEXI HANDLES GmbH</item>
      <item>ZUO V.KNEŽEVIĆ, E.BRADAMANTE, M. HINIĆ, I. RADIĆ, B. PAVKOVIĆ, S. PERHAT i N. KNEŽEVIŽ punomoćnik sudionika u postupku MILEXI HANDLES GmbH</item>
      <item>Mate Tomislav Peroš punomoćnik sudionika u postupku AUTO KUĆA TOPIĆ,društvo s ograničenom odgovornošću za obrtničke usluge, trgovinu i cestovni promet</item>
      <item>ŽUPANIJSKO DRŽAVNO ODVJETNIŠTVO U SPLITU punomoćnik sudionika u postupku Ministarstvo finanacija RH-Porezna uprava</item>
      <item>Zdenko Duvnjak punomoćnik sudionika u postupku KAIROS COMMERCE društvo sa ograničenom odgovornošću za trgovinu na veliko i malo gorivima i mazivima</item>
      <item>Gajski, Grlić, Prka, Saucha i Partneri, odvjetničko društvo društvo s ograničenom odgovornošću punomoćnik sudionika u postupku TOMIĆ &amp; Co. trgovina i zastupanje d.o.o.</item>
      <item>Meri Šitić</item>
      <item>Vesna Pavlićević punomoćnik sudionika u postupku HYPO-LEASING KROATIEN, društvo za financiranje, d.o.o.</item>
    </derivirana_varijabla>
  </DomainObject.Predmet.OstaliListFormated>
  <DomainObject.Predmet.OstaliListFormatedOIB>
    <izvorni_sadrzaj>
      <item>DRAŽEN TOPIĆ, OIB 90653419139</item>
      <item>MARKO TOPIĆ, OIB 09838157299</item>
      <item>Dino Puljić punomoćnik sudionika u postupku MICHIELI-TOMIĆ, društvo s ograničenom odgovornošću za trgovinu i usluge</item>
      <item>ZUO V.KNEŽEVIĆ, E.BRADAMANTE, M. NAČINOVIĆ, I. RADIĆ I B. PAVKOVIĆ punomoćnik sudionika u postupku MILEXI HANDLES GmbH</item>
      <item>ZUO V.KNEŽEVIĆ, E.BRADAMANTE, M. HINIĆ, I. RADIĆ, B. PAVKOVIĆ, S. PERHAT i N. KNEŽEVIŽ punomoćnik sudionika u postupku MILEXI HANDLES GmbH</item>
      <item>Mate Tomislav Peroš punomoćnik sudionika u postupku AUTO KUĆA TOPIĆ,društvo s ograničenom odgovornošću za obrtničke usluge, trgovinu i cestovni promet</item>
      <item>ŽUPANIJSKO DRŽAVNO ODVJETNIŠTVO U SPLITU punomoćnik sudionika u postupku Ministarstvo finanacija RH-Porezna uprava</item>
      <item>Zdenko Duvnjak, OIB 42946049925 punomoćnik sudionika u postupku KAIROS COMMERCE društvo sa ograničenom odgovornošću za trgovinu na veliko i malo gorivima i mazivima</item>
      <item>Gajski, Grlić, Prka, Saucha i Partneri, odvjetničko društvo društvo s ograničenom odgovornošću, OIB 33688165108 punomoćnik sudionika u postupku TOMIĆ &amp; Co. trgovina i zastupanje d.o.o.</item>
      <item>Meri Šitić, OIB 61723426098</item>
      <item>Vesna Pavlićević punomoćnik sudionika u postupku HYPO-LEASING KROATIEN, društvo za financiranje, d.o.o.</item>
    </izvorni_sadrzaj>
    <derivirana_varijabla naziv="DomainObject.Predmet.OstaliListFormatedOIB_1">
      <item>DRAŽEN TOPIĆ, OIB 90653419139</item>
      <item>MARKO TOPIĆ, OIB 09838157299</item>
      <item>Dino Puljić punomoćnik sudionika u postupku MICHIELI-TOMIĆ, društvo s ograničenom odgovornošću za trgovinu i usluge</item>
      <item>ZUO V.KNEŽEVIĆ, E.BRADAMANTE, M. NAČINOVIĆ, I. RADIĆ I B. PAVKOVIĆ punomoćnik sudionika u postupku MILEXI HANDLES GmbH</item>
      <item>ZUO V.KNEŽEVIĆ, E.BRADAMANTE, M. HINIĆ, I. RADIĆ, B. PAVKOVIĆ, S. PERHAT i N. KNEŽEVIŽ punomoćnik sudionika u postupku MILEXI HANDLES GmbH</item>
      <item>Mate Tomislav Peroš punomoćnik sudionika u postupku AUTO KUĆA TOPIĆ,društvo s ograničenom odgovornošću za obrtničke usluge, trgovinu i cestovni promet</item>
      <item>ŽUPANIJSKO DRŽAVNO ODVJETNIŠTVO U SPLITU punomoćnik sudionika u postupku Ministarstvo finanacija RH-Porezna uprava</item>
      <item>Zdenko Duvnjak, OIB 42946049925 punomoćnik sudionika u postupku KAIROS COMMERCE društvo sa ograničenom odgovornošću za trgovinu na veliko i malo gorivima i mazivima</item>
      <item>Gajski, Grlić, Prka, Saucha i Partneri, odvjetničko društvo društvo s ograničenom odgovornošću, OIB 33688165108 punomoćnik sudionika u postupku TOMIĆ &amp; Co. trgovina i zastupanje d.o.o.</item>
      <item>Meri Šitić, OIB 61723426098</item>
      <item>Vesna Pavlićević punomoćnik sudionika u postupku HYPO-LEASING KROATIEN, društvo za financiranje, d.o.o.</item>
    </derivirana_varijabla>
  </DomainObject.Predmet.OstaliListFormatedOIB>
  <DomainObject.Predmet.OstaliListFormatedWithAdress>
    <izvorni_sadrzaj>
      <item>DRAŽEN TOPIĆ, Cesta Mutogras 1, 21312 Podstrana</item>
      <item>MARKO TOPIĆ, Omanuša 1, 21312 Podstrana</item>
      <item>Dino Puljić, Domovinskog rata 27 b, 21000 Split punomoćnik sudionika u postupku MICHIELI-TOMIĆ, društvo s ograničenom odgovornošću za trgovinu i usluge</item>
      <item>ZUO V.KNEŽEVIĆ, E.BRADAMANTE, M. NAČINOVIĆ, I. RADIĆ I B. PAVKOVIĆ, Ribarska 4, 51000 Rijeka punomoćnik sudionika u postupku MILEXI HANDLES GmbH</item>
      <item>ZUO V.KNEŽEVIĆ, E.BRADAMANTE, M. HINIĆ, I. RADIĆ, B. PAVKOVIĆ, S. PERHAT i N. KNEŽEVIŽ, Ribarska 4, 51000 Rijeka punomoćnik sudionika u postupku MILEXI HANDLES GmbH</item>
      <item>Mate Tomislav Peroš, Domosvinskog rata 29b, 21000 Split punomoćnik sudionika u postupku AUTO KUĆA TOPIĆ,društvo s ograničenom odgovornošću za obrtničke usluge, trgovinu i cestovni promet</item>
      <item>ŽUPANIJSKO DRŽAVNO ODVJETNIŠTVO U SPLITU, Gundulićeva 29a, 21000 Split punomoćnik sudionika u postupku Ministarstvo finanacija RH-Porezna uprava</item>
      <item>Zdenko Duvnjak, Matije Gupca 9, 21220 Trogir punomoćnik sudionika u postupku KAIROS COMMERCE društvo sa ograničenom odgovornošću za trgovinu na veliko i malo gorivima i mazivima</item>
      <item>Gajski, Grlić, Prka, Saucha i Partneri, odvjetničko društvo društvo s ograničenom odgovornošću, Dalmatinska 10, Zagreb punomoćnik sudionika u postupku TOMIĆ &amp; Co. trgovina i zastupanje d.o.o.</item>
      <item>Meri Šitić, Šime Ljubića 7, 21000 Split</item>
      <item>Vesna Pavlićević, Bednjanska 8a, 10000 Zagreb punomoćnik sudionika u postupku HYPO-LEASING KROATIEN, društvo za financiranje, d.o.o.</item>
    </izvorni_sadrzaj>
    <derivirana_varijabla naziv="DomainObject.Predmet.OstaliListFormatedWithAdress_1">
      <item>DRAŽEN TOPIĆ, Cesta Mutogras 1, 21312 Podstrana</item>
      <item>MARKO TOPIĆ, Omanuša 1, 21312 Podstrana</item>
      <item>Dino Puljić, Domovinskog rata 27 b, 21000 Split punomoćnik sudionika u postupku MICHIELI-TOMIĆ, društvo s ograničenom odgovornošću za trgovinu i usluge</item>
      <item>ZUO V.KNEŽEVIĆ, E.BRADAMANTE, M. NAČINOVIĆ, I. RADIĆ I B. PAVKOVIĆ, Ribarska 4, 51000 Rijeka punomoćnik sudionika u postupku MILEXI HANDLES GmbH</item>
      <item>ZUO V.KNEŽEVIĆ, E.BRADAMANTE, M. HINIĆ, I. RADIĆ, B. PAVKOVIĆ, S. PERHAT i N. KNEŽEVIŽ, Ribarska 4, 51000 Rijeka punomoćnik sudionika u postupku MILEXI HANDLES GmbH</item>
      <item>Mate Tomislav Peroš, Domosvinskog rata 29b, 21000 Split punomoćnik sudionika u postupku AUTO KUĆA TOPIĆ,društvo s ograničenom odgovornošću za obrtničke usluge, trgovinu i cestovni promet</item>
      <item>ŽUPANIJSKO DRŽAVNO ODVJETNIŠTVO U SPLITU, Gundulićeva 29a, 21000 Split punomoćnik sudionika u postupku Ministarstvo finanacija RH-Porezna uprava</item>
      <item>Zdenko Duvnjak, Matije Gupca 9, 21220 Trogir punomoćnik sudionika u postupku KAIROS COMMERCE društvo sa ograničenom odgovornošću za trgovinu na veliko i malo gorivima i mazivima</item>
      <item>Gajski, Grlić, Prka, Saucha i Partneri, odvjetničko društvo društvo s ograničenom odgovornošću, Dalmatinska 10, Zagreb punomoćnik sudionika u postupku TOMIĆ &amp; Co. trgovina i zastupanje d.o.o.</item>
      <item>Meri Šitić, Šime Ljubića 7, 21000 Split</item>
      <item>Vesna Pavlićević, Bednjanska 8a, 10000 Zagreb punomoćnik sudionika u postupku HYPO-LEASING KROATIEN, društvo za financiranje, d.o.o.</item>
    </derivirana_varijabla>
  </DomainObject.Predmet.OstaliListFormatedWithAdress>
  <DomainObject.Predmet.OstaliListFormatedWithAdressOIB>
    <izvorni_sadrzaj>
      <item>DRAŽEN TOPIĆ, OIB 90653419139, Cesta Mutogras 1, 21312 Podstrana</item>
      <item>MARKO TOPIĆ, OIB 09838157299, Omanuša 1, 21312 Podstrana</item>
      <item>Dino Puljić, Domovinskog rata 27 b, 21000 Split punomoćnik sudionika u postupku MICHIELI-TOMIĆ, društvo s ograničenom odgovornošću za trgovinu i usluge</item>
      <item>ZUO V.KNEŽEVIĆ, E.BRADAMANTE, M. NAČINOVIĆ, I. RADIĆ I B. PAVKOVIĆ, Ribarska 4, 51000 Rijeka punomoćnik sudionika u postupku MILEXI HANDLES GmbH</item>
      <item>ZUO V.KNEŽEVIĆ, E.BRADAMANTE, M. HINIĆ, I. RADIĆ, B. PAVKOVIĆ, S. PERHAT i N. KNEŽEVIŽ, Ribarska 4, 51000 Rijeka punomoćnik sudionika u postupku MILEXI HANDLES GmbH</item>
      <item>Mate Tomislav Peroš, Domosvinskog rata 29b, 21000 Split punomoćnik sudionika u postupku AUTO KUĆA TOPIĆ,društvo s ograničenom odgovornošću za obrtničke usluge, trgovinu i cestovni promet</item>
      <item>ŽUPANIJSKO DRŽAVNO ODVJETNIŠTVO U SPLITU, Gundulićeva 29a, 21000 Split punomoćnik sudionika u postupku Ministarstvo finanacija RH-Porezna uprava</item>
      <item>Zdenko Duvnjak, OIB 42946049925, Matije Gupca 9, 21220 Trogir punomoćnik sudionika u postupku KAIROS COMMERCE društvo sa ograničenom odgovornošću za trgovinu na veliko i malo gorivima i mazivima</item>
      <item>Gajski, Grlić, Prka, Saucha i Partneri, odvjetničko društvo društvo s ograničenom odgovornošću, OIB 33688165108, Dalmatinska 10, Zagreb punomoćnik sudionika u postupku TOMIĆ &amp; Co. trgovina i zastupanje d.o.o.</item>
      <item>Meri Šitić, OIB 61723426098, Šime Ljubića 7, 21000 Split</item>
      <item>Vesna Pavlićević, Bednjanska 8a, 10000 Zagreb punomoćnik sudionika u postupku HYPO-LEASING KROATIEN, društvo za financiranje, d.o.o.</item>
    </izvorni_sadrzaj>
    <derivirana_varijabla naziv="DomainObject.Predmet.OstaliListFormatedWithAdressOIB_1">
      <item>DRAŽEN TOPIĆ, OIB 90653419139, Cesta Mutogras 1, 21312 Podstrana</item>
      <item>MARKO TOPIĆ, OIB 09838157299, Omanuša 1, 21312 Podstrana</item>
      <item>Dino Puljić, Domovinskog rata 27 b, 21000 Split punomoćnik sudionika u postupku MICHIELI-TOMIĆ, društvo s ograničenom odgovornošću za trgovinu i usluge</item>
      <item>ZUO V.KNEŽEVIĆ, E.BRADAMANTE, M. NAČINOVIĆ, I. RADIĆ I B. PAVKOVIĆ, Ribarska 4, 51000 Rijeka punomoćnik sudionika u postupku MILEXI HANDLES GmbH</item>
      <item>ZUO V.KNEŽEVIĆ, E.BRADAMANTE, M. HINIĆ, I. RADIĆ, B. PAVKOVIĆ, S. PERHAT i N. KNEŽEVIŽ, Ribarska 4, 51000 Rijeka punomoćnik sudionika u postupku MILEXI HANDLES GmbH</item>
      <item>Mate Tomislav Peroš, Domosvinskog rata 29b, 21000 Split punomoćnik sudionika u postupku AUTO KUĆA TOPIĆ,društvo s ograničenom odgovornošću za obrtničke usluge, trgovinu i cestovni promet</item>
      <item>ŽUPANIJSKO DRŽAVNO ODVJETNIŠTVO U SPLITU, Gundulićeva 29a, 21000 Split punomoćnik sudionika u postupku Ministarstvo finanacija RH-Porezna uprava</item>
      <item>Zdenko Duvnjak, OIB 42946049925, Matije Gupca 9, 21220 Trogir punomoćnik sudionika u postupku KAIROS COMMERCE društvo sa ograničenom odgovornošću za trgovinu na veliko i malo gorivima i mazivima</item>
      <item>Gajski, Grlić, Prka, Saucha i Partneri, odvjetničko društvo društvo s ograničenom odgovornošću, OIB 33688165108, Dalmatinska 10, Zagreb punomoćnik sudionika u postupku TOMIĆ &amp; Co. trgovina i zastupanje d.o.o.</item>
      <item>Meri Šitić, OIB 61723426098, Šime Ljubića 7, 21000 Split</item>
      <item>Vesna Pavlićević, Bednjanska 8a, 10000 Zagreb punomoćnik sudionika u postupku HYPO-LEASING KROATIEN, društvo za financiranje, d.o.o.</item>
    </derivirana_varijabla>
  </DomainObject.Predmet.OstaliListFormatedWithAdressOIB>
  <DomainObject.Predmet.OstaliListNazivFormated>
    <izvorni_sadrzaj>
      <item>DRAŽEN TOPIĆ</item>
      <item>MARKO TOPIĆ</item>
      <item>Dino Puljić</item>
      <item>ZUO V.KNEŽEVIĆ, E.BRADAMANTE, M. NAČINOVIĆ, I. RADIĆ I B. PAVKOVIĆ</item>
      <item>ZUO V.KNEŽEVIĆ, E.BRADAMANTE, M. HINIĆ, I. RADIĆ, B. PAVKOVIĆ, S. PERHAT i N. KNEŽEVIŽ</item>
      <item>Mate Tomislav Peroš</item>
      <item>ŽUPANIJSKO DRŽAVNO ODVJETNIŠTVO U SPLITU</item>
      <item>Zdenko Duvnjak</item>
      <item>Gajski, Grlić, Prka, Saucha i Partneri, odvjetničko društvo društvo s ograničenom odgovornošću</item>
      <item>Meri Šitić</item>
      <item>Vesna Pavlićević</item>
    </izvorni_sadrzaj>
    <derivirana_varijabla naziv="DomainObject.Predmet.OstaliListNazivFormated_1">
      <item>DRAŽEN TOPIĆ</item>
      <item>MARKO TOPIĆ</item>
      <item>Dino Puljić</item>
      <item>ZUO V.KNEŽEVIĆ, E.BRADAMANTE, M. NAČINOVIĆ, I. RADIĆ I B. PAVKOVIĆ</item>
      <item>ZUO V.KNEŽEVIĆ, E.BRADAMANTE, M. HINIĆ, I. RADIĆ, B. PAVKOVIĆ, S. PERHAT i N. KNEŽEVIŽ</item>
      <item>Mate Tomislav Peroš</item>
      <item>ŽUPANIJSKO DRŽAVNO ODVJETNIŠTVO U SPLITU</item>
      <item>Zdenko Duvnjak</item>
      <item>Gajski, Grlić, Prka, Saucha i Partneri, odvjetničko društvo društvo s ograničenom odgovornošću</item>
      <item>Meri Šitić</item>
      <item>Vesna Pavlićević</item>
    </derivirana_varijabla>
  </DomainObject.Predmet.OstaliListNazivFormated>
  <DomainObject.Predmet.OstaliListNazivFormatedOIB>
    <izvorni_sadrzaj>
      <item>DRAŽEN TOPIĆ, OIB 90653419139</item>
      <item>MARKO TOPIĆ, OIB 09838157299</item>
      <item>Dino Puljić</item>
      <item>ZUO V.KNEŽEVIĆ, E.BRADAMANTE, M. NAČINOVIĆ, I. RADIĆ I B. PAVKOVIĆ</item>
      <item>ZUO V.KNEŽEVIĆ, E.BRADAMANTE, M. HINIĆ, I. RADIĆ, B. PAVKOVIĆ, S. PERHAT i N. KNEŽEVIŽ</item>
      <item>Mate Tomislav Peroš</item>
      <item>ŽUPANIJSKO DRŽAVNO ODVJETNIŠTVO U SPLITU</item>
      <item>Zdenko Duvnjak, OIB 42946049925</item>
      <item>Gajski, Grlić, Prka, Saucha i Partneri, odvjetničko društvo društvo s ograničenom odgovornošću, OIB 33688165108</item>
      <item>Meri Šitić, OIB 61723426098</item>
      <item>Vesna Pavlićević</item>
    </izvorni_sadrzaj>
    <derivirana_varijabla naziv="DomainObject.Predmet.OstaliListNazivFormatedOIB_1">
      <item>DRAŽEN TOPIĆ, OIB 90653419139</item>
      <item>MARKO TOPIĆ, OIB 09838157299</item>
      <item>Dino Puljić</item>
      <item>ZUO V.KNEŽEVIĆ, E.BRADAMANTE, M. NAČINOVIĆ, I. RADIĆ I B. PAVKOVIĆ</item>
      <item>ZUO V.KNEŽEVIĆ, E.BRADAMANTE, M. HINIĆ, I. RADIĆ, B. PAVKOVIĆ, S. PERHAT i N. KNEŽEVIŽ</item>
      <item>Mate Tomislav Peroš</item>
      <item>ŽUPANIJSKO DRŽAVNO ODVJETNIŠTVO U SPLITU</item>
      <item>Zdenko Duvnjak, OIB 42946049925</item>
      <item>Gajski, Grlić, Prka, Saucha i Partneri, odvjetničko društvo društvo s ograničenom odgovornošću, OIB 33688165108</item>
      <item>Meri Šitić, OIB 61723426098</item>
      <item>Vesna Pavlićević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 KUĆA TOPIĆ,društvo s ograničenom odgovornošću za obrtničke usluge, trgovinu i cestovni promet</izvorni_sadrzaj>
    <derivirana_varijabla naziv="DomainObject.Predmet.ProtustrankaIDrugi_1">AUTO KUĆA TOPIĆ,društvo s ograničenom odgovornošću za obrtničke usluge, trgovinu i cestovni promet</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AUTO KUĆA TOPIĆ,društvo s ograničenom odgovornošću za obrtničke usluge, trgovinu i cestovni promet, OIB 31562940695, Cesta Mutogras 1, Podstrana</izvorni_sadrzaj>
    <derivirana_varijabla naziv="DomainObject.Predmet.ProtustrankaIDrugiAdressOIB_1">AUTO KUĆA TOPIĆ,društvo s ograničenom odgovornošću za obrtničke usluge, trgovinu i cestovni promet, OIB 31562940695, Cesta Mutogras 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AUTO KUĆA TOPIĆ,društvo s ograničenom odgovornošću za obrtničke usluge, trgovinu i cestovni promet</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item>DRAŽEN TOPIĆ</item>
      <item>MARKO TOPIĆ</item>
      <item>Dino Puljić</item>
      <item>ZUO V.KNEŽEVIĆ, E.BRADAMANTE, M. NAČINOVIĆ, I. RADIĆ I B. PAVKOVIĆ</item>
      <item>ZUO V.KNEŽEVIĆ, E.BRADAMANTE, M. HINIĆ, I. RADIĆ, B. PAVKOVIĆ, S. PERHAT i N. KNEŽEVIŽ</item>
      <item>Mate Tomislav Peroš</item>
      <item>ŽUPANIJSKO DRŽAVNO ODVJETNIŠTVO U SPLITU</item>
      <item>Zdenko Duvnjak</item>
      <item>Gajski, Grlić, Prka, Saucha i Partneri, odvjetničko društvo društvo s ograničenom odgovornošću</item>
      <item>Meri Šitić</item>
      <item>Vesna Pavlićević</item>
    </izvorni_sadrzaj>
    <derivirana_varijabla naziv="DomainObject.Predmet.SudioniciListNaziv_1">
      <item>FINA Zagreb</item>
      <item>AUTO KUĆA TOPIĆ,društvo s ograničenom odgovornošću za obrtničke usluge, trgovinu i cestovni promet</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item>DRAŽEN TOPIĆ</item>
      <item>MARKO TOPIĆ</item>
      <item>Dino Puljić</item>
      <item>ZUO V.KNEŽEVIĆ, E.BRADAMANTE, M. NAČINOVIĆ, I. RADIĆ I B. PAVKOVIĆ</item>
      <item>ZUO V.KNEŽEVIĆ, E.BRADAMANTE, M. HINIĆ, I. RADIĆ, B. PAVKOVIĆ, S. PERHAT i N. KNEŽEVIŽ</item>
      <item>Mate Tomislav Peroš</item>
      <item>ŽUPANIJSKO DRŽAVNO ODVJETNIŠTVO U SPLITU</item>
      <item>Zdenko Duvnjak</item>
      <item>Gajski, Grlić, Prka, Saucha i Partneri, odvjetničko društvo društvo s ograničenom odgovornošću</item>
      <item>Meri Šitić</item>
      <item>Vesna Pavlićević</item>
    </derivirana_varijabla>
  </DomainObject.Predmet.SudioniciListNaziv>
  <DomainObject.Predmet.SudioniciListAdressOIB>
    <izvorni_sadrzaj>
      <item>FINA Zagreb, OIB 85821130368, Ilica 307,10000 Zagreb</item>
      <item>AUTO KUĆA TOPIĆ,društvo s ograničenom odgovornošću za obrtničke usluge, trgovinu i cestovni promet, OIB 31562940695, Cesta Mutogras 1,Podstrana</item>
      <item>MILEXI HANDLES GmbH, Trappentreustr. 43,80339 Munchen</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TOMIĆ &amp; Co. trgovina i zastupanje d.o.o., OIB 72876571610, Folnegovićeva 12,Zagreb</item>
      <item>HYPO-LEASING KROATIEN, društvo za financiranje, d.o.o., OIB 87064273078, Koranska 16,Zagreb</item>
      <item>DRAŽEN TOPIĆ, OIB 90653419139, Cesta Mutogras 1,21312 Podstrana</item>
      <item>MARKO TOPIĆ, OIB 09838157299, Omanuša 1,21312 Podstrana</item>
      <item>Dino Puljić, Domovinskog rata 27 b,21000 Split</item>
      <item>ZUO V.KNEŽEVIĆ, E.BRADAMANTE, M. NAČINOVIĆ, I. RADIĆ I B. PAVKOVIĆ, Ribarska 4,51000 Rijeka</item>
      <item>ZUO V.KNEŽEVIĆ, E.BRADAMANTE, M. HINIĆ, I. RADIĆ, B. PAVKOVIĆ, S. PERHAT i N. KNEŽEVIŽ, Ribarska 4,51000 Rijeka</item>
      <item>Mate Tomislav Peroš, Domosvinskog rata 29b,21000 Split</item>
      <item>ŽUPANIJSKO DRŽAVNO ODVJETNIŠTVO U SPLITU, Gundulićeva 29a,21000 Split</item>
      <item>Zdenko Duvnjak, OIB 42946049925, Matije Gupca 9,21220 Trogir</item>
      <item>Gajski, Grlić, Prka, Saucha i Partneri, odvjetničko društvo društvo s ograničenom odgovornošću, OIB 33688165108, Dalmatinska 10,Zagreb</item>
      <item>Meri Šitić, OIB 61723426098, Šime Ljubića 7,21000 Split</item>
      <item>Vesna Pavlićević, Bednjanska 8a,10000 Zagreb</item>
    </izvorni_sadrzaj>
    <derivirana_varijabla naziv="DomainObject.Predmet.SudioniciListAdressOIB_1">
      <item>FINA Zagreb, OIB 85821130368, Ilica 307,10000 Zagreb</item>
      <item>AUTO KUĆA TOPIĆ,društvo s ograničenom odgovornošću za obrtničke usluge, trgovinu i cestovni promet, OIB 31562940695, Cesta Mutogras 1,Podstrana</item>
      <item>MILEXI HANDLES GmbH, Trappentreustr. 43,80339 Munchen</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TOMIĆ &amp; Co. trgovina i zastupanje d.o.o., OIB 72876571610, Folnegovićeva 12,Zagreb</item>
      <item>HYPO-LEASING KROATIEN, društvo za financiranje, d.o.o., OIB 87064273078, Koranska 16,Zagreb</item>
      <item>DRAŽEN TOPIĆ, OIB 90653419139, Cesta Mutogras 1,21312 Podstrana</item>
      <item>MARKO TOPIĆ, OIB 09838157299, Omanuša 1,21312 Podstrana</item>
      <item>Dino Puljić, Domovinskog rata 27 b,21000 Split</item>
      <item>ZUO V.KNEŽEVIĆ, E.BRADAMANTE, M. NAČINOVIĆ, I. RADIĆ I B. PAVKOVIĆ, Ribarska 4,51000 Rijeka</item>
      <item>ZUO V.KNEŽEVIĆ, E.BRADAMANTE, M. HINIĆ, I. RADIĆ, B. PAVKOVIĆ, S. PERHAT i N. KNEŽEVIŽ, Ribarska 4,51000 Rijeka</item>
      <item>Mate Tomislav Peroš, Domosvinskog rata 29b,21000 Split</item>
      <item>ŽUPANIJSKO DRŽAVNO ODVJETNIŠTVO U SPLITU, Gundulićeva 29a,21000 Split</item>
      <item>Zdenko Duvnjak, OIB 42946049925, Matije Gupca 9,21220 Trogir</item>
      <item>Gajski, Grlić, Prka, Saucha i Partneri, odvjetničko društvo društvo s ograničenom odgovornošću, OIB 33688165108, Dalmatinska 10,Zagreb</item>
      <item>Meri Šitić, OIB 61723426098, Šime Ljubića 7,21000 Split</item>
      <item>Vesna Pavlićević,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31562940695</item>
      <item>, OIB null</item>
      <item>, OIB 90653419139</item>
      <item>, OIB 52788627036</item>
      <item>, OIB null</item>
      <item>, OIB 48095915061</item>
      <item>, OIB 78755598868</item>
      <item>, OIB 59003338799</item>
      <item>, OIB 38856841151</item>
      <item>, OIB 38812451417</item>
      <item>, OIB 85821130368</item>
      <item>, OIB null</item>
      <item>, OIB 46830600751</item>
      <item>, OIB 56826138353</item>
      <item>, OIB 18683136487</item>
      <item>, OIB 72876571610</item>
      <item>, OIB 87064273078</item>
      <item>, OIB 90653419139</item>
      <item>, OIB 09838157299</item>
      <item>, OIB null</item>
      <item>, OIB null</item>
      <item>, OIB null</item>
      <item>, OIB null</item>
      <item>, OIB null</item>
      <item>, OIB 42946049925</item>
      <item>, OIB 33688165108</item>
      <item>, OIB 61723426098</item>
      <item>, OIB null</item>
    </izvorni_sadrzaj>
    <derivirana_varijabla naziv="DomainObject.Predmet.SudioniciListNazivOIB_1">
      <item>, OIB 85821130368</item>
      <item>, OIB 31562940695</item>
      <item>, OIB null</item>
      <item>, OIB 90653419139</item>
      <item>, OIB 52788627036</item>
      <item>, OIB null</item>
      <item>, OIB 48095915061</item>
      <item>, OIB 78755598868</item>
      <item>, OIB 59003338799</item>
      <item>, OIB 38856841151</item>
      <item>, OIB 38812451417</item>
      <item>, OIB 85821130368</item>
      <item>, OIB null</item>
      <item>, OIB 46830600751</item>
      <item>, OIB 56826138353</item>
      <item>, OIB 18683136487</item>
      <item>, OIB 72876571610</item>
      <item>, OIB 87064273078</item>
      <item>, OIB 90653419139</item>
      <item>, OIB 09838157299</item>
      <item>, OIB null</item>
      <item>, OIB null</item>
      <item>, OIB null</item>
      <item>, OIB null</item>
      <item>, OIB null</item>
      <item>, OIB 42946049925</item>
      <item>, OIB 33688165108</item>
      <item>, OIB 61723426098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489</properties:Words>
  <properties:Characters>2804</properties:Characters>
  <properties:Lines>88</properties:Lines>
  <properties:Paragraphs>31</properties:Paragraphs>
  <properties:TotalTime>20</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3397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2016-05-05T06:24:00Z</dcterms:created>
  <dc:creator>Marija Elez</dc:creator>
  <cp:lastModifiedBy>Marija Elez</cp:lastModifiedBy>
  <cp:lastPrinted>2016-05-05T06:43:00Z</cp:lastPrinted>
  <dcterms:modified xmlns:xsi="http://www.w3.org/2001/XMLSchema-instance" xsi:type="dcterms:W3CDTF">2016-05-05T06:45:00Z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