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26300" w14:paraId="4226300" w:rsidRDefault="00D077D5" w:rsidP="009B1C8E" w:rsidR="00D077D5" w:rsidRPr="00D077D5">
      <w:pPr>
        <w:spacing w:lineRule="auto" w:line="240" w:after="0"/>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D077D5">
        <w:rPr>
          <w:rFonts w:cs="Times New Roman" w:hAnsi="Times New Roman" w:ascii="Times New Roman"/>
          <w:sz w:val="24"/>
          <w:szCs w:val="24"/>
        </w:rPr>
        <w:t xml:space="preserve">Posl.br. </w:t>
      </w:r>
      <w:r w:rsidR="008562EB">
        <w:rPr>
          <w:rFonts w:cs="Times New Roman" w:hAnsi="Times New Roman" w:ascii="Times New Roman"/>
          <w:sz w:val="24"/>
          <w:szCs w:val="24"/>
        </w:rPr>
        <w:t>8</w:t>
      </w:r>
      <w:r w:rsidRPr="00D077D5">
        <w:rPr>
          <w:rFonts w:cs="Times New Roman" w:hAnsi="Times New Roman" w:ascii="Times New Roman"/>
          <w:sz w:val="24"/>
          <w:szCs w:val="24"/>
        </w:rPr>
        <w:t xml:space="preserve"> St-</w:t>
      </w:r>
      <w:r w:rsidR="009C6088">
        <w:rPr>
          <w:rFonts w:cs="Times New Roman" w:hAnsi="Times New Roman" w:ascii="Times New Roman"/>
          <w:sz w:val="24"/>
          <w:szCs w:val="24"/>
        </w:rPr>
        <w:t>95</w:t>
      </w:r>
      <w:r w:rsidR="008562EB">
        <w:rPr>
          <w:rFonts w:cs="Times New Roman" w:hAnsi="Times New Roman" w:ascii="Times New Roman"/>
          <w:sz w:val="24"/>
          <w:szCs w:val="24"/>
        </w:rPr>
        <w:t>/</w:t>
      </w:r>
      <w:r w:rsidRPr="00D077D5">
        <w:rPr>
          <w:rFonts w:cs="Times New Roman" w:hAnsi="Times New Roman" w:ascii="Times New Roman"/>
          <w:sz w:val="24"/>
          <w:szCs w:val="24"/>
        </w:rPr>
        <w:t>11-</w:t>
      </w:r>
      <w:r w:rsidR="00774249">
        <w:rPr>
          <w:rFonts w:cs="Times New Roman" w:hAnsi="Times New Roman" w:ascii="Times New Roman"/>
          <w:sz w:val="24"/>
          <w:szCs w:val="24"/>
        </w:rPr>
        <w:t>2</w:t>
      </w:r>
      <w:r w:rsidR="009D44A5">
        <w:rPr>
          <w:rFonts w:cs="Times New Roman" w:hAnsi="Times New Roman" w:ascii="Times New Roman"/>
          <w:sz w:val="24"/>
          <w:szCs w:val="24"/>
        </w:rPr>
        <w:t>56</w:t>
      </w:r>
    </w:p>
    <w:p w:rsidRDefault="009B1C8E" w:rsidP="009B1C8E" w:rsidR="009B1C8E">
      <w:pPr>
        <w:spacing w:lineRule="auto" w:line="240" w:after="0"/>
        <w:jc w:val="center"/>
        <w:rPr>
          <w:rFonts w:cs="Times New Roman" w:hAnsi="Times New Roman" w:ascii="Times New Roman"/>
          <w:sz w:val="24"/>
          <w:szCs w:val="24"/>
        </w:rPr>
      </w:pPr>
    </w:p>
    <w:p w:rsidRDefault="00D077D5" w:rsidP="009B1C8E"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9B1C8E" w:rsidP="009B1C8E" w:rsidR="009B1C8E">
      <w:pPr>
        <w:spacing w:lineRule="auto" w:line="240" w:after="0"/>
        <w:jc w:val="center"/>
        <w:rPr>
          <w:rFonts w:cs="Times New Roman" w:hAnsi="Times New Roman" w:ascii="Times New Roman"/>
          <w:sz w:val="24"/>
          <w:szCs w:val="24"/>
        </w:rPr>
      </w:pPr>
    </w:p>
    <w:p w:rsidRDefault="00D077D5" w:rsidP="009B1C8E"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A K</w:t>
      </w:r>
    </w:p>
    <w:p w:rsidRDefault="00D077D5" w:rsidP="009B1C8E" w:rsidR="00D077D5" w:rsidRPr="00D077D5">
      <w:pPr>
        <w:spacing w:lineRule="auto" w:line="240" w:after="0"/>
        <w:jc w:val="center"/>
        <w:rPr>
          <w:rFonts w:cs="Times New Roman" w:hAnsi="Times New Roman" w:ascii="Times New Roman"/>
          <w:sz w:val="24"/>
          <w:szCs w:val="24"/>
        </w:rPr>
      </w:pPr>
    </w:p>
    <w:p w:rsidRDefault="00D077D5" w:rsidP="009B1C8E" w:rsidR="008562EB">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 xml:space="preserve">          Trgovački sud u Rijeci, po s</w:t>
      </w:r>
      <w:r w:rsidR="008562EB">
        <w:rPr>
          <w:rFonts w:cs="Times New Roman" w:hAnsi="Times New Roman" w:ascii="Times New Roman"/>
          <w:sz w:val="24"/>
          <w:szCs w:val="24"/>
        </w:rPr>
        <w:t xml:space="preserve">tečajnoj sutkinji Emi Brdovčak, </w:t>
      </w:r>
      <w:r w:rsidRPr="00D077D5">
        <w:rPr>
          <w:rFonts w:cs="Times New Roman" w:hAnsi="Times New Roman" w:ascii="Times New Roman"/>
          <w:sz w:val="24"/>
          <w:szCs w:val="24"/>
        </w:rPr>
        <w:t xml:space="preserve">u stečajnom postupku nad dužnikom </w:t>
      </w:r>
      <w:r w:rsidR="009C6088">
        <w:rPr>
          <w:rFonts w:cs="Times New Roman" w:hAnsi="Times New Roman" w:ascii="Times New Roman"/>
          <w:sz w:val="24"/>
          <w:szCs w:val="24"/>
        </w:rPr>
        <w:t xml:space="preserve">TRI D DRVO </w:t>
      </w:r>
      <w:r w:rsidR="008562EB">
        <w:rPr>
          <w:rFonts w:cs="Times New Roman" w:hAnsi="Times New Roman" w:ascii="Times New Roman"/>
          <w:sz w:val="24"/>
          <w:szCs w:val="24"/>
        </w:rPr>
        <w:t xml:space="preserve"> </w:t>
      </w:r>
      <w:r w:rsidRPr="00D077D5">
        <w:rPr>
          <w:rFonts w:cs="Times New Roman" w:hAnsi="Times New Roman" w:ascii="Times New Roman"/>
          <w:sz w:val="24"/>
          <w:szCs w:val="24"/>
        </w:rPr>
        <w:t xml:space="preserve">d.o.o. u stečaju </w:t>
      </w:r>
      <w:r w:rsidR="009C6088">
        <w:rPr>
          <w:rFonts w:cs="Times New Roman" w:hAnsi="Times New Roman" w:ascii="Times New Roman"/>
          <w:sz w:val="24"/>
          <w:szCs w:val="24"/>
        </w:rPr>
        <w:t>Vrhovine, Senjska 57,</w:t>
      </w:r>
      <w:r w:rsidR="008562EB">
        <w:rPr>
          <w:rFonts w:cs="Times New Roman" w:hAnsi="Times New Roman" w:ascii="Times New Roman"/>
          <w:sz w:val="24"/>
          <w:szCs w:val="24"/>
        </w:rPr>
        <w:t xml:space="preserve"> </w:t>
      </w:r>
      <w:r w:rsidR="00996DB5">
        <w:rPr>
          <w:rFonts w:cs="Times New Roman" w:hAnsi="Times New Roman" w:ascii="Times New Roman"/>
          <w:sz w:val="24"/>
          <w:szCs w:val="24"/>
        </w:rPr>
        <w:t>OIB: 38574610645,</w:t>
      </w:r>
      <w:r w:rsidR="004316F3">
        <w:rPr>
          <w:rFonts w:cs="Times New Roman" w:hAnsi="Times New Roman" w:ascii="Times New Roman"/>
          <w:sz w:val="24"/>
          <w:szCs w:val="24"/>
        </w:rPr>
        <w:t xml:space="preserve"> 13</w:t>
      </w:r>
      <w:r w:rsidR="008562EB">
        <w:rPr>
          <w:rFonts w:cs="Times New Roman" w:hAnsi="Times New Roman" w:ascii="Times New Roman"/>
          <w:sz w:val="24"/>
          <w:szCs w:val="24"/>
        </w:rPr>
        <w:t xml:space="preserve">. </w:t>
      </w:r>
      <w:r w:rsidR="004316F3">
        <w:rPr>
          <w:rFonts w:cs="Times New Roman" w:hAnsi="Times New Roman" w:ascii="Times New Roman"/>
          <w:sz w:val="24"/>
          <w:szCs w:val="24"/>
        </w:rPr>
        <w:t>studenoga</w:t>
      </w:r>
      <w:r w:rsidR="00371685">
        <w:rPr>
          <w:rFonts w:cs="Times New Roman" w:hAnsi="Times New Roman" w:ascii="Times New Roman"/>
          <w:sz w:val="24"/>
          <w:szCs w:val="24"/>
        </w:rPr>
        <w:t xml:space="preserve"> </w:t>
      </w:r>
      <w:r w:rsidRPr="00D077D5">
        <w:rPr>
          <w:rFonts w:cs="Times New Roman" w:hAnsi="Times New Roman" w:ascii="Times New Roman"/>
          <w:sz w:val="24"/>
          <w:szCs w:val="24"/>
        </w:rPr>
        <w:t>201</w:t>
      </w:r>
      <w:r w:rsidR="008562EB">
        <w:rPr>
          <w:rFonts w:cs="Times New Roman" w:hAnsi="Times New Roman" w:ascii="Times New Roman"/>
          <w:sz w:val="24"/>
          <w:szCs w:val="24"/>
        </w:rPr>
        <w:t>5</w:t>
      </w:r>
      <w:r w:rsidR="006C4B5E">
        <w:rPr>
          <w:rFonts w:cs="Times New Roman" w:hAnsi="Times New Roman" w:ascii="Times New Roman"/>
          <w:sz w:val="24"/>
          <w:szCs w:val="24"/>
        </w:rPr>
        <w:t>.</w:t>
      </w:r>
      <w:r w:rsidRPr="00D077D5">
        <w:rPr>
          <w:rFonts w:cs="Times New Roman" w:hAnsi="Times New Roman" w:ascii="Times New Roman"/>
          <w:sz w:val="24"/>
          <w:szCs w:val="24"/>
        </w:rPr>
        <w:t xml:space="preserve"> temeljem odredbe čl</w:t>
      </w:r>
      <w:r w:rsidR="008562EB">
        <w:rPr>
          <w:rFonts w:cs="Times New Roman" w:hAnsi="Times New Roman" w:ascii="Times New Roman"/>
          <w:sz w:val="24"/>
          <w:szCs w:val="24"/>
        </w:rPr>
        <w:t>.</w:t>
      </w:r>
      <w:r w:rsidRPr="00D077D5">
        <w:rPr>
          <w:rFonts w:cs="Times New Roman" w:hAnsi="Times New Roman" w:ascii="Times New Roman"/>
          <w:sz w:val="24"/>
          <w:szCs w:val="24"/>
        </w:rPr>
        <w:t xml:space="preserve"> 164. Stečajnog zakona ("Narodne novine" broj 44/96, 29/99, 129/00, 123/03, 82/06,</w:t>
      </w:r>
      <w:r w:rsidR="006C4B5E">
        <w:rPr>
          <w:rFonts w:cs="Times New Roman" w:hAnsi="Times New Roman" w:ascii="Times New Roman"/>
          <w:sz w:val="24"/>
          <w:szCs w:val="24"/>
        </w:rPr>
        <w:t xml:space="preserve"> 116/10, 25/12 i 133/12, dalje</w:t>
      </w:r>
      <w:r w:rsidRPr="00D077D5">
        <w:rPr>
          <w:rFonts w:cs="Times New Roman" w:hAnsi="Times New Roman" w:ascii="Times New Roman"/>
          <w:sz w:val="24"/>
          <w:szCs w:val="24"/>
        </w:rPr>
        <w:t>: SZ)</w:t>
      </w:r>
      <w:r w:rsidR="009D44A5">
        <w:rPr>
          <w:rFonts w:cs="Times New Roman" w:hAnsi="Times New Roman" w:ascii="Times New Roman"/>
          <w:sz w:val="24"/>
          <w:szCs w:val="24"/>
        </w:rPr>
        <w:t>, 11. svibnja</w:t>
      </w:r>
      <w:r w:rsidR="00403508">
        <w:rPr>
          <w:rFonts w:cs="Times New Roman" w:hAnsi="Times New Roman" w:ascii="Times New Roman"/>
          <w:sz w:val="24"/>
          <w:szCs w:val="24"/>
        </w:rPr>
        <w:t xml:space="preserve"> 2016., </w:t>
      </w:r>
    </w:p>
    <w:p w:rsidRDefault="00D077D5" w:rsidP="009B1C8E"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 xml:space="preserve"> </w:t>
      </w:r>
    </w:p>
    <w:p w:rsidRDefault="008562EB" w:rsidP="009B1C8E"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8562EB" w:rsidP="009B1C8E" w:rsidR="008562EB">
      <w:pPr>
        <w:spacing w:lineRule="auto" w:line="240" w:after="0"/>
        <w:rPr>
          <w:rFonts w:cs="Times New Roman" w:hAnsi="Times New Roman" w:ascii="Times New Roman"/>
          <w:sz w:val="24"/>
          <w:szCs w:val="24"/>
        </w:rPr>
      </w:pPr>
    </w:p>
    <w:p w:rsidRDefault="00D077D5" w:rsidP="009B1C8E" w:rsidR="00996DB5" w:rsidRPr="0038369C">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w:t>
      </w:r>
      <w:r w:rsidR="008562EB">
        <w:rPr>
          <w:rFonts w:cs="Times New Roman" w:hAnsi="Times New Roman" w:ascii="Times New Roman"/>
          <w:sz w:val="24"/>
          <w:szCs w:val="24"/>
        </w:rPr>
        <w:tab/>
      </w:r>
      <w:r w:rsidRPr="00D077D5">
        <w:rPr>
          <w:rFonts w:cs="Times New Roman" w:hAnsi="Times New Roman" w:ascii="Times New Roman"/>
          <w:sz w:val="24"/>
          <w:szCs w:val="24"/>
        </w:rPr>
        <w:t>Prodaju se nekretnine stečajnog dužnika upisane u zemljišnim knjigama Općinskog suda u Gospiću</w:t>
      </w:r>
      <w:r w:rsidR="008562EB">
        <w:rPr>
          <w:rFonts w:cs="Times New Roman" w:hAnsi="Times New Roman" w:ascii="Times New Roman"/>
          <w:sz w:val="24"/>
          <w:szCs w:val="24"/>
        </w:rPr>
        <w:t xml:space="preserve">, </w:t>
      </w:r>
      <w:r w:rsidR="0038369C">
        <w:rPr>
          <w:rFonts w:cs="Times New Roman" w:hAnsi="Times New Roman" w:ascii="Times New Roman"/>
          <w:sz w:val="24"/>
          <w:szCs w:val="24"/>
        </w:rPr>
        <w:t xml:space="preserve">Zemljišno-knjižni odjel Otočac i to </w:t>
      </w:r>
      <w:r w:rsidR="00996DB5" w:rsidRPr="00996DB5">
        <w:rPr>
          <w:rFonts w:hAnsi="Times New Roman" w:ascii="Times New Roman"/>
          <w:sz w:val="24"/>
          <w:szCs w:val="24"/>
        </w:rPr>
        <w:t>nek</w:t>
      </w:r>
      <w:r w:rsidR="0038369C">
        <w:rPr>
          <w:rFonts w:hAnsi="Times New Roman" w:ascii="Times New Roman"/>
          <w:sz w:val="24"/>
          <w:szCs w:val="24"/>
        </w:rPr>
        <w:t>retnine upisane u z.k.ul. 2059, k.o. Vrhovine</w:t>
      </w:r>
      <w:r w:rsidR="00996DB5" w:rsidRPr="00996DB5">
        <w:rPr>
          <w:rFonts w:hAnsi="Times New Roman" w:ascii="Times New Roman"/>
          <w:sz w:val="24"/>
          <w:szCs w:val="24"/>
        </w:rPr>
        <w:t>:</w:t>
      </w:r>
    </w:p>
    <w:p w:rsidRDefault="00996DB5" w:rsidP="009B1C8E" w:rsidR="00996DB5" w:rsidRPr="00996DB5">
      <w:pPr>
        <w:spacing w:lineRule="auto" w:line="240"/>
        <w:jc w:val="both"/>
        <w:rPr>
          <w:rFonts w:hAnsi="Times New Roman" w:ascii="Times New Roman"/>
          <w:sz w:val="24"/>
          <w:szCs w:val="24"/>
        </w:rPr>
      </w:pPr>
      <w:r w:rsidRPr="00996DB5">
        <w:rPr>
          <w:rFonts w:hAnsi="Times New Roman" w:ascii="Times New Roman"/>
          <w:sz w:val="24"/>
          <w:szCs w:val="24"/>
        </w:rPr>
        <w:t>- k.č. 4782/1  u naravi industrijski objekti, industrijsko dvorište  površine 14 jutara 1328 čhv, industrijsko dvorište  površine 13 jutara 533 čhv, industrijski objekti – pilana  površine 1 jutara 795 čhv</w:t>
      </w:r>
      <w:r>
        <w:rPr>
          <w:rFonts w:hAnsi="Times New Roman" w:ascii="Times New Roman"/>
          <w:sz w:val="24"/>
          <w:szCs w:val="24"/>
        </w:rPr>
        <w:t xml:space="preserve"> i </w:t>
      </w:r>
      <w:r w:rsidRPr="00996DB5">
        <w:rPr>
          <w:rFonts w:hAnsi="Times New Roman" w:ascii="Times New Roman"/>
          <w:sz w:val="24"/>
          <w:szCs w:val="24"/>
        </w:rPr>
        <w:t xml:space="preserve"> k.č. 4782/2  u naravi industrijski objekti, industrijsko dvorište  površine 4 jutra 579 čhv, industrijsko dvorište  površine 3 jutra 1191 čhv, industrijski objekti – pilana  površine  988. </w:t>
      </w:r>
    </w:p>
    <w:p w:rsidRDefault="008562EB" w:rsidP="009B1C8E"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Vrijednost nekretnin</w:t>
      </w:r>
      <w:r>
        <w:rPr>
          <w:rFonts w:cs="Times New Roman" w:hAnsi="Times New Roman" w:ascii="Times New Roman"/>
          <w:sz w:val="24"/>
          <w:szCs w:val="24"/>
        </w:rPr>
        <w:t xml:space="preserve">a iznosi </w:t>
      </w:r>
      <w:r w:rsidR="0038369C">
        <w:rPr>
          <w:rFonts w:cs="Times New Roman" w:hAnsi="Times New Roman" w:ascii="Times New Roman"/>
          <w:sz w:val="24"/>
          <w:szCs w:val="24"/>
        </w:rPr>
        <w:t>2.</w:t>
      </w:r>
      <w:r w:rsidR="009D44A5">
        <w:rPr>
          <w:rFonts w:cs="Times New Roman" w:hAnsi="Times New Roman" w:ascii="Times New Roman"/>
          <w:sz w:val="24"/>
          <w:szCs w:val="24"/>
        </w:rPr>
        <w:t>517.849,36</w:t>
      </w:r>
      <w:r w:rsidR="0038369C">
        <w:rPr>
          <w:rFonts w:cs="Times New Roman" w:hAnsi="Times New Roman" w:ascii="Times New Roman"/>
          <w:sz w:val="24"/>
          <w:szCs w:val="24"/>
        </w:rPr>
        <w:t xml:space="preserve"> </w:t>
      </w:r>
      <w:r w:rsidR="00D077D5" w:rsidRPr="00D077D5">
        <w:rPr>
          <w:rFonts w:cs="Times New Roman" w:hAnsi="Times New Roman" w:ascii="Times New Roman"/>
          <w:sz w:val="24"/>
          <w:szCs w:val="24"/>
        </w:rPr>
        <w:t>kn.</w:t>
      </w:r>
    </w:p>
    <w:p w:rsidRDefault="00D077D5" w:rsidP="009B1C8E" w:rsidR="00D077D5" w:rsidRPr="00D077D5">
      <w:pPr>
        <w:spacing w:lineRule="auto" w:line="240" w:after="0"/>
        <w:jc w:val="both"/>
        <w:rPr>
          <w:rFonts w:cs="Times New Roman" w:hAnsi="Times New Roman" w:ascii="Times New Roman"/>
          <w:sz w:val="24"/>
          <w:szCs w:val="24"/>
        </w:rPr>
      </w:pPr>
    </w:p>
    <w:p w:rsidRDefault="00D077D5" w:rsidP="009B1C8E"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II.</w:t>
      </w:r>
      <w:r w:rsidR="008562EB">
        <w:rPr>
          <w:rFonts w:cs="Times New Roman" w:hAnsi="Times New Roman" w:ascii="Times New Roman"/>
          <w:sz w:val="24"/>
          <w:szCs w:val="24"/>
        </w:rPr>
        <w:tab/>
      </w:r>
      <w:r w:rsidRPr="00D077D5">
        <w:rPr>
          <w:rFonts w:cs="Times New Roman" w:hAnsi="Times New Roman" w:ascii="Times New Roman"/>
          <w:sz w:val="24"/>
          <w:szCs w:val="24"/>
        </w:rPr>
        <w:t>Nekretnine opisane pod točkom I. izreke ovog zaključka prodat će se na usmenoj javnoj dražbi, a ročište za prodaju održat će se dana</w:t>
      </w:r>
    </w:p>
    <w:p w:rsidRDefault="009D44A5" w:rsidP="009B1C8E" w:rsidR="00D077D5" w:rsidRP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8</w:t>
      </w:r>
      <w:r w:rsidR="00D077D5" w:rsidRPr="00D077D5">
        <w:rPr>
          <w:rFonts w:cs="Times New Roman" w:hAnsi="Times New Roman" w:ascii="Times New Roman"/>
          <w:sz w:val="24"/>
          <w:szCs w:val="24"/>
        </w:rPr>
        <w:t xml:space="preserve">. </w:t>
      </w:r>
      <w:r>
        <w:rPr>
          <w:rFonts w:cs="Times New Roman" w:hAnsi="Times New Roman" w:ascii="Times New Roman"/>
          <w:sz w:val="24"/>
          <w:szCs w:val="24"/>
        </w:rPr>
        <w:t>srp</w:t>
      </w:r>
      <w:r w:rsidR="0038369C">
        <w:rPr>
          <w:rFonts w:cs="Times New Roman" w:hAnsi="Times New Roman" w:ascii="Times New Roman"/>
          <w:sz w:val="24"/>
          <w:szCs w:val="24"/>
        </w:rPr>
        <w:t xml:space="preserve">nja </w:t>
      </w:r>
      <w:r w:rsidR="00716784">
        <w:rPr>
          <w:rFonts w:cs="Times New Roman" w:hAnsi="Times New Roman" w:ascii="Times New Roman"/>
          <w:sz w:val="24"/>
          <w:szCs w:val="24"/>
        </w:rPr>
        <w:t>2016</w:t>
      </w:r>
      <w:r w:rsidR="0038369C">
        <w:rPr>
          <w:rFonts w:cs="Times New Roman" w:hAnsi="Times New Roman" w:ascii="Times New Roman"/>
          <w:sz w:val="24"/>
          <w:szCs w:val="24"/>
        </w:rPr>
        <w:t>. u 09</w:t>
      </w:r>
      <w:r w:rsidR="008562EB">
        <w:rPr>
          <w:rFonts w:cs="Times New Roman" w:hAnsi="Times New Roman" w:ascii="Times New Roman"/>
          <w:sz w:val="24"/>
          <w:szCs w:val="24"/>
        </w:rPr>
        <w:t>:</w:t>
      </w:r>
      <w:r w:rsidR="00371685">
        <w:rPr>
          <w:rFonts w:cs="Times New Roman" w:hAnsi="Times New Roman" w:ascii="Times New Roman"/>
          <w:sz w:val="24"/>
          <w:szCs w:val="24"/>
        </w:rPr>
        <w:t>0</w:t>
      </w:r>
      <w:r w:rsidR="00D077D5" w:rsidRPr="00D077D5">
        <w:rPr>
          <w:rFonts w:cs="Times New Roman" w:hAnsi="Times New Roman" w:ascii="Times New Roman"/>
          <w:sz w:val="24"/>
          <w:szCs w:val="24"/>
        </w:rPr>
        <w:t>0 sati</w:t>
      </w:r>
      <w:r w:rsidR="008562EB">
        <w:rPr>
          <w:rFonts w:cs="Times New Roman" w:hAnsi="Times New Roman" w:ascii="Times New Roman"/>
          <w:sz w:val="24"/>
          <w:szCs w:val="24"/>
        </w:rPr>
        <w:t>,</w:t>
      </w:r>
    </w:p>
    <w:p w:rsidRDefault="00D077D5" w:rsidP="009B1C8E" w:rsidR="00D077D5" w:rsidRPr="00D077D5">
      <w:pPr>
        <w:spacing w:lineRule="auto" w:line="240" w:after="0"/>
        <w:rPr>
          <w:rFonts w:cs="Times New Roman" w:hAnsi="Times New Roman" w:ascii="Times New Roman"/>
          <w:sz w:val="24"/>
          <w:szCs w:val="24"/>
        </w:rPr>
      </w:pPr>
      <w:r w:rsidRPr="00D077D5">
        <w:rPr>
          <w:rFonts w:cs="Times New Roman" w:hAnsi="Times New Roman" w:ascii="Times New Roman"/>
          <w:sz w:val="24"/>
          <w:szCs w:val="24"/>
        </w:rPr>
        <w:t>u zgradi Trgovačkog suda u Rijeci, Zadarska 1 i 3, s</w:t>
      </w:r>
      <w:r w:rsidR="008562EB">
        <w:rPr>
          <w:rFonts w:cs="Times New Roman" w:hAnsi="Times New Roman" w:ascii="Times New Roman"/>
          <w:sz w:val="24"/>
          <w:szCs w:val="24"/>
        </w:rPr>
        <w:t>udnica 8</w:t>
      </w:r>
      <w:r w:rsidRPr="00D077D5">
        <w:rPr>
          <w:rFonts w:cs="Times New Roman" w:hAnsi="Times New Roman" w:ascii="Times New Roman"/>
          <w:sz w:val="24"/>
          <w:szCs w:val="24"/>
        </w:rPr>
        <w:t xml:space="preserve">, </w:t>
      </w:r>
      <w:r w:rsidR="008562EB">
        <w:rPr>
          <w:rFonts w:cs="Times New Roman" w:hAnsi="Times New Roman" w:ascii="Times New Roman"/>
          <w:sz w:val="24"/>
          <w:szCs w:val="24"/>
        </w:rPr>
        <w:t>I.</w:t>
      </w:r>
      <w:r w:rsidRPr="00D077D5">
        <w:rPr>
          <w:rFonts w:cs="Times New Roman" w:hAnsi="Times New Roman" w:ascii="Times New Roman"/>
          <w:sz w:val="24"/>
          <w:szCs w:val="24"/>
        </w:rPr>
        <w:t xml:space="preserve"> kat.</w:t>
      </w:r>
    </w:p>
    <w:p w:rsidRDefault="00D077D5" w:rsidP="009B1C8E" w:rsidR="00D077D5" w:rsidRPr="00D077D5">
      <w:pPr>
        <w:spacing w:lineRule="auto" w:line="240" w:after="0"/>
        <w:rPr>
          <w:rFonts w:cs="Times New Roman" w:hAnsi="Times New Roman" w:ascii="Times New Roman"/>
          <w:sz w:val="24"/>
          <w:szCs w:val="24"/>
        </w:rPr>
      </w:pPr>
    </w:p>
    <w:p w:rsidRDefault="008562EB" w:rsidP="009B1C8E"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III.</w:t>
      </w:r>
      <w:r>
        <w:rPr>
          <w:rFonts w:cs="Times New Roman" w:hAnsi="Times New Roman" w:ascii="Times New Roman"/>
          <w:sz w:val="24"/>
          <w:szCs w:val="24"/>
        </w:rPr>
        <w:tab/>
      </w:r>
      <w:r w:rsidR="00D077D5" w:rsidRPr="00D077D5">
        <w:rPr>
          <w:rFonts w:cs="Times New Roman" w:hAnsi="Times New Roman" w:ascii="Times New Roman"/>
          <w:sz w:val="24"/>
          <w:szCs w:val="24"/>
        </w:rPr>
        <w:t>Ovaj zaključak bit će objavljen na oglasnoj ploči suda, web stečaja i HGK, te u sredstvima javnoga priopćavanja.</w:t>
      </w:r>
    </w:p>
    <w:p w:rsidRDefault="00D077D5" w:rsidP="009B1C8E" w:rsidR="00D077D5" w:rsidRPr="00D077D5">
      <w:pPr>
        <w:spacing w:lineRule="auto" w:line="240" w:after="0"/>
        <w:jc w:val="both"/>
        <w:rPr>
          <w:rFonts w:cs="Times New Roman" w:hAnsi="Times New Roman" w:ascii="Times New Roman"/>
          <w:sz w:val="24"/>
          <w:szCs w:val="24"/>
        </w:rPr>
      </w:pPr>
    </w:p>
    <w:p w:rsidRDefault="00D077D5" w:rsidP="009B1C8E"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IV.</w:t>
      </w:r>
      <w:r w:rsidR="008562EB">
        <w:rPr>
          <w:rFonts w:cs="Times New Roman" w:hAnsi="Times New Roman" w:ascii="Times New Roman"/>
          <w:sz w:val="24"/>
          <w:szCs w:val="24"/>
        </w:rPr>
        <w:tab/>
      </w:r>
      <w:r w:rsidRPr="00D077D5">
        <w:rPr>
          <w:rFonts w:cs="Times New Roman" w:hAnsi="Times New Roman" w:ascii="Times New Roman"/>
          <w:sz w:val="24"/>
          <w:szCs w:val="24"/>
        </w:rPr>
        <w:t>Uvjeti prodaje:</w:t>
      </w:r>
    </w:p>
    <w:p w:rsidRDefault="003636A7" w:rsidP="009B1C8E" w:rsidR="003636A7" w:rsidRPr="00D077D5">
      <w:pPr>
        <w:spacing w:lineRule="auto" w:line="240" w:after="0"/>
        <w:jc w:val="both"/>
        <w:rPr>
          <w:rFonts w:cs="Times New Roman" w:hAnsi="Times New Roman" w:ascii="Times New Roman"/>
          <w:sz w:val="24"/>
          <w:szCs w:val="24"/>
        </w:rPr>
      </w:pPr>
    </w:p>
    <w:p w:rsidRDefault="00D077D5" w:rsidP="009B1C8E"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1.</w:t>
      </w:r>
      <w:r w:rsidR="008562EB">
        <w:rPr>
          <w:rFonts w:cs="Times New Roman" w:hAnsi="Times New Roman" w:ascii="Times New Roman"/>
          <w:sz w:val="24"/>
          <w:szCs w:val="24"/>
        </w:rPr>
        <w:tab/>
      </w:r>
      <w:r w:rsidRPr="00D077D5">
        <w:rPr>
          <w:rFonts w:cs="Times New Roman" w:hAnsi="Times New Roman" w:ascii="Times New Roman"/>
          <w:sz w:val="24"/>
          <w:szCs w:val="24"/>
        </w:rPr>
        <w:t>Prodaju se nekretnine opisane pod točkom I. izreke ovog zaključka prema vrijednosti koje su određene u toj toč</w:t>
      </w:r>
      <w:r w:rsidR="008562EB">
        <w:rPr>
          <w:rFonts w:cs="Times New Roman" w:hAnsi="Times New Roman" w:ascii="Times New Roman"/>
          <w:sz w:val="24"/>
          <w:szCs w:val="24"/>
        </w:rPr>
        <w:t>ki</w:t>
      </w:r>
      <w:r w:rsidRPr="00D077D5">
        <w:rPr>
          <w:rFonts w:cs="Times New Roman" w:hAnsi="Times New Roman" w:ascii="Times New Roman"/>
          <w:sz w:val="24"/>
          <w:szCs w:val="24"/>
        </w:rPr>
        <w:t>.</w:t>
      </w:r>
    </w:p>
    <w:p w:rsidRDefault="00D077D5" w:rsidP="009B1C8E"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2.      Nekretnine označene pod točkom I. na ročištu za dražbu ne mogu se prodati za nižu cijenu od njihove vrijednosti.</w:t>
      </w:r>
    </w:p>
    <w:p w:rsidRDefault="00D077D5" w:rsidP="009B1C8E"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3.      Nekretnine će se prodati putem javne dražbe, time da će se ročište održati iako na njemu sudjeluje samo jedan ponuditelj.</w:t>
      </w:r>
    </w:p>
    <w:p w:rsidRDefault="00D077D5" w:rsidP="009B1C8E"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4.</w:t>
      </w:r>
      <w:r w:rsidR="008562EB">
        <w:rPr>
          <w:rFonts w:cs="Times New Roman" w:hAnsi="Times New Roman" w:ascii="Times New Roman"/>
          <w:sz w:val="24"/>
          <w:szCs w:val="24"/>
        </w:rPr>
        <w:tab/>
      </w:r>
      <w:r w:rsidRPr="00D077D5">
        <w:rPr>
          <w:rFonts w:cs="Times New Roman" w:hAnsi="Times New Roman" w:ascii="Times New Roman"/>
          <w:sz w:val="24"/>
          <w:szCs w:val="24"/>
        </w:rPr>
        <w:t>Ugovori o najmu ili zakupu koje je sklopio stečajni upravitelj na dijelu predmetnih nekretnina prestaju pravomoćnošću rješenja o dosudi nekretnine kupcu.</w:t>
      </w:r>
    </w:p>
    <w:p w:rsidRDefault="00D077D5" w:rsidP="009B1C8E"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5.</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Imovina se prodaje po principu viđeno kupljeno što isključuje sve naknadne prigovore kupca na nedostatke, pravne ili činjenične naravi. </w:t>
      </w:r>
    </w:p>
    <w:p w:rsidRDefault="00D077D5" w:rsidP="009B1C8E"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6.</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Kupac je obvezan položiti kupovninu u roku od </w:t>
      </w:r>
      <w:r w:rsidR="00BA6022">
        <w:rPr>
          <w:rFonts w:cs="Times New Roman" w:hAnsi="Times New Roman" w:ascii="Times New Roman"/>
          <w:sz w:val="24"/>
          <w:szCs w:val="24"/>
        </w:rPr>
        <w:t>6</w:t>
      </w:r>
      <w:r w:rsidRPr="00D077D5">
        <w:rPr>
          <w:rFonts w:cs="Times New Roman" w:hAnsi="Times New Roman" w:ascii="Times New Roman"/>
          <w:sz w:val="24"/>
          <w:szCs w:val="24"/>
        </w:rPr>
        <w:t>0 dana nakon pravomoćnosti rješenja o dosudi.</w:t>
      </w:r>
    </w:p>
    <w:p w:rsidRDefault="00D077D5" w:rsidP="009B1C8E"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lastRenderedPageBreak/>
        <w:t>7.</w:t>
      </w:r>
      <w:r w:rsidR="008562EB">
        <w:rPr>
          <w:rFonts w:cs="Times New Roman" w:hAnsi="Times New Roman" w:ascii="Times New Roman"/>
          <w:sz w:val="24"/>
          <w:szCs w:val="24"/>
        </w:rPr>
        <w:tab/>
      </w:r>
      <w:r w:rsidRPr="00D077D5">
        <w:rPr>
          <w:rFonts w:cs="Times New Roman" w:hAnsi="Times New Roman" w:ascii="Times New Roman"/>
          <w:sz w:val="24"/>
          <w:szCs w:val="24"/>
        </w:rPr>
        <w:t>Poreze, pristojbe i troškove kupac je dužan platiti u skladu sa zakonom.</w:t>
      </w:r>
    </w:p>
    <w:p w:rsidRDefault="00D077D5" w:rsidP="009B1C8E"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8.</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Pravo nadmetanja imaju sve pravne i fizičke osobe, u skladu sa zakonskim propisima Republike Hrvatske, koje su najkasnije na dan </w:t>
      </w:r>
      <w:r w:rsidR="009D44A5">
        <w:rPr>
          <w:rFonts w:cs="Times New Roman" w:hAnsi="Times New Roman" w:ascii="Times New Roman"/>
          <w:sz w:val="24"/>
          <w:szCs w:val="24"/>
        </w:rPr>
        <w:t>7</w:t>
      </w:r>
      <w:r w:rsidRPr="00D077D5">
        <w:rPr>
          <w:rFonts w:cs="Times New Roman" w:hAnsi="Times New Roman" w:ascii="Times New Roman"/>
          <w:sz w:val="24"/>
          <w:szCs w:val="24"/>
        </w:rPr>
        <w:t xml:space="preserve">. </w:t>
      </w:r>
      <w:r w:rsidR="009D44A5">
        <w:rPr>
          <w:rFonts w:cs="Times New Roman" w:hAnsi="Times New Roman" w:ascii="Times New Roman"/>
          <w:sz w:val="24"/>
          <w:szCs w:val="24"/>
        </w:rPr>
        <w:t>srp</w:t>
      </w:r>
      <w:r w:rsidR="0038369C">
        <w:rPr>
          <w:rFonts w:cs="Times New Roman" w:hAnsi="Times New Roman" w:ascii="Times New Roman"/>
          <w:sz w:val="24"/>
          <w:szCs w:val="24"/>
        </w:rPr>
        <w:t>nja</w:t>
      </w:r>
      <w:r w:rsidR="00716784">
        <w:rPr>
          <w:rFonts w:cs="Times New Roman" w:hAnsi="Times New Roman" w:ascii="Times New Roman"/>
          <w:sz w:val="24"/>
          <w:szCs w:val="24"/>
        </w:rPr>
        <w:t xml:space="preserve"> 2016</w:t>
      </w:r>
      <w:r w:rsidRPr="00D077D5">
        <w:rPr>
          <w:rFonts w:cs="Times New Roman" w:hAnsi="Times New Roman" w:ascii="Times New Roman"/>
          <w:sz w:val="24"/>
          <w:szCs w:val="24"/>
        </w:rPr>
        <w:t xml:space="preserve">. dale osiguranje za kupnju nekretnina opisanih pod točkom I. ovog zaključka u visini od 5% utvrđene vrijednosti. Osiguranje se uplaćuje na prolazni depozit ovog suda broj IBAN HR59 23900011300002703, pozivom na broj </w:t>
      </w:r>
      <w:r w:rsidR="008562EB">
        <w:rPr>
          <w:rFonts w:cs="Times New Roman" w:hAnsi="Times New Roman" w:ascii="Times New Roman"/>
          <w:sz w:val="24"/>
          <w:szCs w:val="24"/>
        </w:rPr>
        <w:t>8 St-</w:t>
      </w:r>
      <w:r w:rsidR="002B4B9D">
        <w:rPr>
          <w:rFonts w:cs="Times New Roman" w:hAnsi="Times New Roman" w:ascii="Times New Roman"/>
          <w:sz w:val="24"/>
          <w:szCs w:val="24"/>
        </w:rPr>
        <w:t>95</w:t>
      </w:r>
      <w:r w:rsidR="008562EB">
        <w:rPr>
          <w:rFonts w:cs="Times New Roman" w:hAnsi="Times New Roman" w:ascii="Times New Roman"/>
          <w:sz w:val="24"/>
          <w:szCs w:val="24"/>
        </w:rPr>
        <w:t>/</w:t>
      </w:r>
      <w:r w:rsidRPr="00D077D5">
        <w:rPr>
          <w:rFonts w:cs="Times New Roman" w:hAnsi="Times New Roman" w:ascii="Times New Roman"/>
          <w:sz w:val="24"/>
          <w:szCs w:val="24"/>
        </w:rPr>
        <w:t xml:space="preserve">11 (bez </w:t>
      </w:r>
      <w:r w:rsidR="008562EB">
        <w:rPr>
          <w:rFonts w:cs="Times New Roman" w:hAnsi="Times New Roman" w:ascii="Times New Roman"/>
          <w:sz w:val="24"/>
          <w:szCs w:val="24"/>
        </w:rPr>
        <w:t>o</w:t>
      </w:r>
      <w:r w:rsidRPr="00D077D5">
        <w:rPr>
          <w:rFonts w:cs="Times New Roman" w:hAnsi="Times New Roman" w:ascii="Times New Roman"/>
          <w:sz w:val="24"/>
          <w:szCs w:val="24"/>
        </w:rPr>
        <w:t xml:space="preserve">znake modela), a kupac je potvrdu o prethodnoj uplati osiguranja, uz dokaz o identitetu, obvezan predočiti sucu prije nego što sudac pristupi dražbi. Ponuditeljima čija ponuda nije prihvaćena vratit će se osiguranje nakon zaključenja javne dražbe. </w:t>
      </w:r>
    </w:p>
    <w:p w:rsidRDefault="00D077D5" w:rsidP="009B1C8E"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9.</w:t>
      </w:r>
      <w:r w:rsidR="008562EB">
        <w:rPr>
          <w:rFonts w:cs="Times New Roman" w:hAnsi="Times New Roman" w:ascii="Times New Roman"/>
          <w:sz w:val="24"/>
          <w:szCs w:val="24"/>
        </w:rPr>
        <w:tab/>
      </w:r>
      <w:r w:rsidRPr="00D077D5">
        <w:rPr>
          <w:rFonts w:cs="Times New Roman" w:hAnsi="Times New Roman" w:ascii="Times New Roman"/>
          <w:sz w:val="24"/>
          <w:szCs w:val="24"/>
        </w:rPr>
        <w:t>Nekretnine iz točke I. ovog zaključka sud će dosuditi ponuditelju (kupcu) koji ponudi najveću cijenu i ispunjava sve uvjete iz ovog zaključka. Ukoliko na javnoj dražbi sudjeluje više kupaca sud će nekretnine dosuditi i kupcima koji ponude nižu cijenu, prema veličini cijene koju su ponudili, ako kupci koji su ponudili veću cijenu ne polože kupovninu u roku koji im je određen.</w:t>
      </w:r>
    </w:p>
    <w:p w:rsidRDefault="008562EB" w:rsidP="009B1C8E"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Nakon što rješenje o dosudi postane pravomoćno i kupac položi kupovninu sud će zaključkom o predaji nekretnine kupcu odrediti upis prava vlasništva u korist kupca, te brisanje tereta na nekretnini.</w:t>
      </w:r>
    </w:p>
    <w:p w:rsidRDefault="00D077D5" w:rsidP="009B1C8E" w:rsidR="00D077D5" w:rsidRPr="00D077D5">
      <w:pPr>
        <w:spacing w:lineRule="auto" w:line="240" w:after="0"/>
        <w:jc w:val="both"/>
        <w:rPr>
          <w:rFonts w:cs="Times New Roman" w:hAnsi="Times New Roman" w:ascii="Times New Roman"/>
          <w:sz w:val="24"/>
          <w:szCs w:val="24"/>
        </w:rPr>
      </w:pPr>
    </w:p>
    <w:p w:rsidRDefault="00D077D5" w:rsidP="009B1C8E"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V.</w:t>
      </w:r>
      <w:r w:rsidR="008562EB">
        <w:rPr>
          <w:rFonts w:cs="Times New Roman" w:hAnsi="Times New Roman" w:ascii="Times New Roman"/>
          <w:sz w:val="24"/>
          <w:szCs w:val="24"/>
        </w:rPr>
        <w:tab/>
      </w:r>
      <w:r w:rsidRPr="00D077D5">
        <w:rPr>
          <w:rFonts w:cs="Times New Roman" w:hAnsi="Times New Roman" w:ascii="Times New Roman"/>
          <w:sz w:val="24"/>
          <w:szCs w:val="24"/>
        </w:rPr>
        <w:t>Nekretnine se mogu  razgledati uz prethodni dogovor sa stečajnim upraviteljem, tel.  09</w:t>
      </w:r>
      <w:r w:rsidR="002B4B9D">
        <w:rPr>
          <w:rFonts w:cs="Times New Roman" w:hAnsi="Times New Roman" w:ascii="Times New Roman"/>
          <w:sz w:val="24"/>
          <w:szCs w:val="24"/>
        </w:rPr>
        <w:t>8292281</w:t>
      </w:r>
      <w:r w:rsidRPr="00D077D5">
        <w:rPr>
          <w:rFonts w:cs="Times New Roman" w:hAnsi="Times New Roman" w:ascii="Times New Roman"/>
          <w:sz w:val="24"/>
          <w:szCs w:val="24"/>
        </w:rPr>
        <w:t xml:space="preserve">.   </w:t>
      </w:r>
    </w:p>
    <w:p w:rsidRDefault="009B1C8E" w:rsidP="009B1C8E" w:rsidR="009B1C8E">
      <w:pPr>
        <w:spacing w:lineRule="auto" w:line="240" w:after="0"/>
        <w:jc w:val="center"/>
        <w:rPr>
          <w:rFonts w:cs="Times New Roman" w:hAnsi="Times New Roman" w:ascii="Times New Roman"/>
          <w:sz w:val="24"/>
          <w:szCs w:val="24"/>
        </w:rPr>
      </w:pPr>
    </w:p>
    <w:p w:rsidRDefault="00D077D5" w:rsidP="009B1C8E" w:rsidR="00D077D5" w:rsidRPr="00D077D5">
      <w:pPr>
        <w:spacing w:lineRule="auto" w:line="240" w:after="0"/>
        <w:jc w:val="center"/>
        <w:rPr>
          <w:rFonts w:cs="Times New Roman" w:hAnsi="Times New Roman" w:ascii="Times New Roman"/>
          <w:sz w:val="24"/>
          <w:szCs w:val="24"/>
        </w:rPr>
      </w:pPr>
      <w:r w:rsidRPr="00D077D5">
        <w:rPr>
          <w:rFonts w:cs="Times New Roman" w:hAnsi="Times New Roman" w:ascii="Times New Roman"/>
          <w:sz w:val="24"/>
          <w:szCs w:val="24"/>
        </w:rPr>
        <w:t>Obrazloženje</w:t>
      </w:r>
    </w:p>
    <w:p w:rsidRDefault="00D077D5" w:rsidP="009B1C8E" w:rsidR="00D077D5" w:rsidRPr="00D077D5">
      <w:pPr>
        <w:spacing w:lineRule="auto" w:line="240" w:after="0"/>
        <w:rPr>
          <w:rFonts w:cs="Times New Roman" w:hAnsi="Times New Roman" w:ascii="Times New Roman"/>
          <w:sz w:val="24"/>
          <w:szCs w:val="24"/>
        </w:rPr>
      </w:pPr>
    </w:p>
    <w:p w:rsidRDefault="008562EB" w:rsidP="009B1C8E" w:rsid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Stečajni upravitelj je predložio prodaju nekretnina stečajnog dužnika pobliže opisanih pod točkom I. izreke ovog zaključka na kojima je upisano pravo odvojenog namirenja.</w:t>
      </w:r>
    </w:p>
    <w:p w:rsidRDefault="009B1C8E" w:rsidP="009B1C8E" w:rsidR="009B1C8E" w:rsidRPr="00D077D5">
      <w:pPr>
        <w:spacing w:lineRule="auto" w:line="240" w:after="0"/>
        <w:jc w:val="both"/>
        <w:rPr>
          <w:rFonts w:cs="Times New Roman" w:hAnsi="Times New Roman" w:ascii="Times New Roman"/>
          <w:sz w:val="24"/>
          <w:szCs w:val="24"/>
        </w:rPr>
      </w:pPr>
    </w:p>
    <w:p w:rsidRDefault="008562EB" w:rsidP="009B1C8E" w:rsid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Nakon što je don</w:t>
      </w:r>
      <w:r w:rsidR="003636A7">
        <w:rPr>
          <w:rFonts w:cs="Times New Roman" w:hAnsi="Times New Roman" w:ascii="Times New Roman"/>
          <w:sz w:val="24"/>
          <w:szCs w:val="24"/>
        </w:rPr>
        <w:t>esena</w:t>
      </w:r>
      <w:r w:rsidR="00D077D5" w:rsidRPr="00D077D5">
        <w:rPr>
          <w:rFonts w:cs="Times New Roman" w:hAnsi="Times New Roman" w:ascii="Times New Roman"/>
          <w:sz w:val="24"/>
          <w:szCs w:val="24"/>
        </w:rPr>
        <w:t xml:space="preserve"> odluka da će se nekretnine prodati u stečajnom postupku, razlučni vjerovnici </w:t>
      </w:r>
      <w:r w:rsidR="002B4B9D">
        <w:rPr>
          <w:rFonts w:cs="Times New Roman" w:hAnsi="Times New Roman" w:ascii="Times New Roman"/>
          <w:sz w:val="24"/>
          <w:szCs w:val="24"/>
        </w:rPr>
        <w:t>s</w:t>
      </w:r>
      <w:r w:rsidR="00D077D5" w:rsidRPr="00D077D5">
        <w:rPr>
          <w:rFonts w:cs="Times New Roman" w:hAnsi="Times New Roman" w:ascii="Times New Roman"/>
          <w:sz w:val="24"/>
          <w:szCs w:val="24"/>
        </w:rPr>
        <w:t xml:space="preserve">u se suglasili da se nekretnine prodaju u stečajnom postupku po procijenjenoj vrijednosti.  </w:t>
      </w:r>
    </w:p>
    <w:p w:rsidRDefault="009B1C8E" w:rsidP="009B1C8E" w:rsidR="009B1C8E" w:rsidRPr="00D077D5">
      <w:pPr>
        <w:spacing w:lineRule="auto" w:line="240" w:after="0"/>
        <w:jc w:val="both"/>
        <w:rPr>
          <w:rFonts w:cs="Times New Roman" w:hAnsi="Times New Roman" w:ascii="Times New Roman"/>
          <w:sz w:val="24"/>
          <w:szCs w:val="24"/>
        </w:rPr>
      </w:pPr>
    </w:p>
    <w:p w:rsidRDefault="008562EB" w:rsidP="009B1C8E" w:rsidR="0037168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 xml:space="preserve">Kako se predmetne nekretnine nisu mogle prodati ni na </w:t>
      </w:r>
      <w:r w:rsidR="009D44A5">
        <w:rPr>
          <w:rFonts w:cs="Times New Roman" w:hAnsi="Times New Roman" w:ascii="Times New Roman"/>
          <w:sz w:val="24"/>
          <w:szCs w:val="24"/>
        </w:rPr>
        <w:t>osamnaestom</w:t>
      </w:r>
      <w:r w:rsidR="0038369C">
        <w:rPr>
          <w:rFonts w:cs="Times New Roman" w:hAnsi="Times New Roman" w:ascii="Times New Roman"/>
          <w:sz w:val="24"/>
          <w:szCs w:val="24"/>
        </w:rPr>
        <w:t xml:space="preserve"> </w:t>
      </w:r>
      <w:r w:rsidR="00D077D5" w:rsidRPr="00D077D5">
        <w:rPr>
          <w:rFonts w:cs="Times New Roman" w:hAnsi="Times New Roman" w:ascii="Times New Roman"/>
          <w:sz w:val="24"/>
          <w:szCs w:val="24"/>
        </w:rPr>
        <w:t xml:space="preserve">ročištu za </w:t>
      </w:r>
      <w:r w:rsidR="003636A7">
        <w:rPr>
          <w:rFonts w:cs="Times New Roman" w:hAnsi="Times New Roman" w:ascii="Times New Roman"/>
          <w:sz w:val="24"/>
          <w:szCs w:val="24"/>
        </w:rPr>
        <w:t>prodaju, ovaj sud je primjenom o</w:t>
      </w:r>
      <w:r w:rsidR="00D077D5" w:rsidRPr="00D077D5">
        <w:rPr>
          <w:rFonts w:cs="Times New Roman" w:hAnsi="Times New Roman" w:ascii="Times New Roman"/>
          <w:sz w:val="24"/>
          <w:szCs w:val="24"/>
        </w:rPr>
        <w:t>dredbe čl</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164. st</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6. S</w:t>
      </w:r>
      <w:r>
        <w:rPr>
          <w:rFonts w:cs="Times New Roman" w:hAnsi="Times New Roman" w:ascii="Times New Roman"/>
          <w:sz w:val="24"/>
          <w:szCs w:val="24"/>
        </w:rPr>
        <w:t>Z-a</w:t>
      </w:r>
      <w:r w:rsidR="00D077D5" w:rsidRPr="00D077D5">
        <w:rPr>
          <w:rFonts w:cs="Times New Roman" w:hAnsi="Times New Roman" w:ascii="Times New Roman"/>
          <w:sz w:val="24"/>
          <w:szCs w:val="24"/>
        </w:rPr>
        <w:t xml:space="preserve"> </w:t>
      </w:r>
      <w:r w:rsidR="003636A7">
        <w:rPr>
          <w:rFonts w:cs="Times New Roman" w:hAnsi="Times New Roman" w:ascii="Times New Roman"/>
          <w:sz w:val="24"/>
          <w:szCs w:val="24"/>
        </w:rPr>
        <w:t>zaključkom (točka I. izreke) od</w:t>
      </w:r>
      <w:r w:rsidR="006C4B5E">
        <w:rPr>
          <w:rFonts w:cs="Times New Roman" w:hAnsi="Times New Roman" w:ascii="Times New Roman"/>
          <w:sz w:val="24"/>
          <w:szCs w:val="24"/>
        </w:rPr>
        <w:t xml:space="preserve">redio nižu vrijednost nekretnina </w:t>
      </w:r>
      <w:r w:rsidR="00371685">
        <w:rPr>
          <w:rFonts w:cs="Times New Roman" w:hAnsi="Times New Roman" w:ascii="Times New Roman"/>
          <w:sz w:val="24"/>
          <w:szCs w:val="24"/>
        </w:rPr>
        <w:t>s time da je vrijednost nekretnina smanjena za 10% od vrij</w:t>
      </w:r>
      <w:r w:rsidR="00403508">
        <w:rPr>
          <w:rFonts w:cs="Times New Roman" w:hAnsi="Times New Roman" w:ascii="Times New Roman"/>
          <w:sz w:val="24"/>
          <w:szCs w:val="24"/>
        </w:rPr>
        <w:t>e</w:t>
      </w:r>
      <w:r w:rsidR="0038369C">
        <w:rPr>
          <w:rFonts w:cs="Times New Roman" w:hAnsi="Times New Roman" w:ascii="Times New Roman"/>
          <w:sz w:val="24"/>
          <w:szCs w:val="24"/>
        </w:rPr>
        <w:t xml:space="preserve">dnosti utvrđene zaključkom od </w:t>
      </w:r>
      <w:r w:rsidR="009D44A5">
        <w:rPr>
          <w:rFonts w:cs="Times New Roman" w:hAnsi="Times New Roman" w:ascii="Times New Roman"/>
          <w:sz w:val="24"/>
          <w:szCs w:val="24"/>
        </w:rPr>
        <w:t>8. ožujka</w:t>
      </w:r>
      <w:r w:rsidR="00774249">
        <w:rPr>
          <w:rFonts w:cs="Times New Roman" w:hAnsi="Times New Roman" w:ascii="Times New Roman"/>
          <w:sz w:val="24"/>
          <w:szCs w:val="24"/>
        </w:rPr>
        <w:t xml:space="preserve"> 2016</w:t>
      </w:r>
      <w:r w:rsidR="00371685">
        <w:rPr>
          <w:rFonts w:cs="Times New Roman" w:hAnsi="Times New Roman" w:ascii="Times New Roman"/>
          <w:sz w:val="24"/>
          <w:szCs w:val="24"/>
        </w:rPr>
        <w:t xml:space="preserve">.  </w:t>
      </w:r>
    </w:p>
    <w:p w:rsidRDefault="00371685" w:rsidP="009B1C8E" w:rsidR="00371685">
      <w:pPr>
        <w:spacing w:lineRule="auto" w:line="240" w:after="0"/>
        <w:jc w:val="both"/>
        <w:rPr>
          <w:rFonts w:cs="Times New Roman" w:hAnsi="Times New Roman" w:ascii="Times New Roman"/>
          <w:sz w:val="24"/>
          <w:szCs w:val="24"/>
        </w:rPr>
      </w:pPr>
    </w:p>
    <w:p w:rsidRDefault="003636A7" w:rsidP="009B1C8E"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 uvjetima i načinu prodaje odlučeno je temeljem čl. 92., 93., 94., 95., 98., 100. i 101. Ovršnog zakona ("Narodne novine" broj 112/12 i 93/14: dalje OZ) u vezi s čl. 164. SZ-a.  </w:t>
      </w:r>
    </w:p>
    <w:p w:rsidRDefault="00D077D5" w:rsidP="009B1C8E" w:rsidR="00D077D5">
      <w:pPr>
        <w:spacing w:lineRule="auto" w:line="240" w:after="0"/>
        <w:rPr>
          <w:rFonts w:cs="Times New Roman" w:hAnsi="Times New Roman" w:ascii="Times New Roman"/>
          <w:sz w:val="24"/>
          <w:szCs w:val="24"/>
        </w:rPr>
      </w:pPr>
    </w:p>
    <w:p w:rsidRDefault="003636A7" w:rsidP="009B1C8E"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Rijeci</w:t>
      </w:r>
      <w:r w:rsidR="00D077D5" w:rsidRPr="00D077D5">
        <w:rPr>
          <w:rFonts w:cs="Times New Roman" w:hAnsi="Times New Roman" w:ascii="Times New Roman"/>
          <w:sz w:val="24"/>
          <w:szCs w:val="24"/>
        </w:rPr>
        <w:t xml:space="preserve"> </w:t>
      </w:r>
      <w:r w:rsidR="009D44A5">
        <w:rPr>
          <w:rFonts w:cs="Times New Roman" w:hAnsi="Times New Roman" w:ascii="Times New Roman"/>
          <w:sz w:val="24"/>
          <w:szCs w:val="24"/>
        </w:rPr>
        <w:t>11</w:t>
      </w:r>
      <w:r w:rsidR="00D077D5" w:rsidRPr="00D077D5">
        <w:rPr>
          <w:rFonts w:cs="Times New Roman" w:hAnsi="Times New Roman" w:ascii="Times New Roman"/>
          <w:sz w:val="24"/>
          <w:szCs w:val="24"/>
        </w:rPr>
        <w:t xml:space="preserve">. </w:t>
      </w:r>
      <w:r w:rsidR="009D44A5">
        <w:rPr>
          <w:rFonts w:cs="Times New Roman" w:hAnsi="Times New Roman" w:ascii="Times New Roman"/>
          <w:sz w:val="24"/>
          <w:szCs w:val="24"/>
        </w:rPr>
        <w:t>svibnja</w:t>
      </w:r>
      <w:r>
        <w:rPr>
          <w:rFonts w:cs="Times New Roman" w:hAnsi="Times New Roman" w:ascii="Times New Roman"/>
          <w:sz w:val="24"/>
          <w:szCs w:val="24"/>
        </w:rPr>
        <w:t xml:space="preserve"> </w:t>
      </w:r>
      <w:r w:rsidR="00D077D5" w:rsidRPr="00D077D5">
        <w:rPr>
          <w:rFonts w:cs="Times New Roman" w:hAnsi="Times New Roman" w:ascii="Times New Roman"/>
          <w:sz w:val="24"/>
          <w:szCs w:val="24"/>
        </w:rPr>
        <w:t>201</w:t>
      </w:r>
      <w:r w:rsidR="00403508">
        <w:rPr>
          <w:rFonts w:cs="Times New Roman" w:hAnsi="Times New Roman" w:ascii="Times New Roman"/>
          <w:sz w:val="24"/>
          <w:szCs w:val="24"/>
        </w:rPr>
        <w:t>6</w:t>
      </w:r>
      <w:r w:rsidR="00D077D5" w:rsidRPr="00D077D5">
        <w:rPr>
          <w:rFonts w:cs="Times New Roman" w:hAnsi="Times New Roman" w:ascii="Times New Roman"/>
          <w:sz w:val="24"/>
          <w:szCs w:val="24"/>
        </w:rPr>
        <w:t>.</w:t>
      </w:r>
    </w:p>
    <w:p w:rsidRDefault="009B1C8E" w:rsidP="009B1C8E" w:rsidR="009B1C8E" w:rsidRPr="00D077D5">
      <w:pPr>
        <w:spacing w:lineRule="auto" w:line="240" w:after="0"/>
        <w:jc w:val="center"/>
        <w:rPr>
          <w:rFonts w:cs="Times New Roman" w:hAnsi="Times New Roman" w:ascii="Times New Roman"/>
          <w:sz w:val="24"/>
          <w:szCs w:val="24"/>
        </w:rPr>
      </w:pPr>
    </w:p>
    <w:p w:rsidRDefault="00D077D5" w:rsidP="009B1C8E"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Stečajna sutkinja  </w:t>
      </w:r>
    </w:p>
    <w:p w:rsidRDefault="00D077D5" w:rsidP="009B1C8E"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Ema Brdovčak </w:t>
      </w:r>
    </w:p>
    <w:p w:rsidRDefault="003636A7" w:rsidP="009B1C8E" w:rsidR="003636A7">
      <w:pPr>
        <w:spacing w:lineRule="auto" w:line="240" w:after="0"/>
        <w:rPr>
          <w:rFonts w:cs="Times New Roman" w:hAnsi="Times New Roman" w:ascii="Times New Roman"/>
          <w:sz w:val="24"/>
          <w:szCs w:val="24"/>
        </w:rPr>
      </w:pPr>
    </w:p>
    <w:p w:rsidRDefault="002B4B9D" w:rsidP="009B1C8E" w:rsidR="002B4B9D">
      <w:pPr>
        <w:spacing w:lineRule="auto" w:line="240" w:after="0"/>
        <w:rPr>
          <w:rFonts w:cs="Times New Roman" w:hAnsi="Times New Roman" w:ascii="Times New Roman"/>
          <w:sz w:val="24"/>
          <w:szCs w:val="24"/>
        </w:rPr>
      </w:pPr>
    </w:p>
    <w:p w:rsidRDefault="002B4B9D" w:rsidP="009B1C8E" w:rsidR="002B4B9D">
      <w:pPr>
        <w:spacing w:lineRule="auto" w:line="240" w:after="0"/>
        <w:rPr>
          <w:rFonts w:cs="Times New Roman" w:hAnsi="Times New Roman" w:ascii="Times New Roman"/>
          <w:sz w:val="24"/>
          <w:szCs w:val="24"/>
        </w:rPr>
      </w:pPr>
    </w:p>
    <w:p w:rsidRDefault="009B1C8E" w:rsidP="009B1C8E" w:rsidR="009B1C8E">
      <w:pPr>
        <w:spacing w:lineRule="auto" w:line="240" w:after="0"/>
        <w:rPr>
          <w:rFonts w:cs="Times New Roman" w:hAnsi="Times New Roman" w:ascii="Times New Roman"/>
          <w:sz w:val="24"/>
          <w:szCs w:val="24"/>
        </w:rPr>
      </w:pPr>
    </w:p>
    <w:p w:rsidRDefault="009B1C8E" w:rsidP="009B1C8E" w:rsidR="009B1C8E">
      <w:pPr>
        <w:spacing w:lineRule="auto" w:line="240" w:after="0"/>
        <w:rPr>
          <w:rFonts w:cs="Times New Roman" w:hAnsi="Times New Roman" w:ascii="Times New Roman"/>
          <w:sz w:val="24"/>
          <w:szCs w:val="24"/>
        </w:rPr>
      </w:pPr>
    </w:p>
    <w:p w:rsidRDefault="009B1C8E" w:rsidP="009B1C8E" w:rsidR="009B1C8E">
      <w:pPr>
        <w:spacing w:lineRule="auto" w:line="240" w:after="0"/>
        <w:rPr>
          <w:rFonts w:cs="Times New Roman" w:hAnsi="Times New Roman" w:ascii="Times New Roman"/>
          <w:sz w:val="24"/>
          <w:szCs w:val="24"/>
        </w:rPr>
      </w:pPr>
    </w:p>
    <w:p w:rsidRDefault="003636A7" w:rsidP="009B1C8E"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Uputa o pravnom lijeku:</w:t>
      </w:r>
    </w:p>
    <w:p w:rsidRDefault="003636A7" w:rsidP="009B1C8E" w:rsidR="00D077D5">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P</w:t>
      </w:r>
      <w:r w:rsidR="00D077D5" w:rsidRPr="00D077D5">
        <w:rPr>
          <w:rFonts w:cs="Times New Roman" w:hAnsi="Times New Roman" w:ascii="Times New Roman"/>
          <w:sz w:val="24"/>
          <w:szCs w:val="24"/>
        </w:rPr>
        <w:t>rotiv ovog zaključka nije dopuštena žalba  (čl</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11. st</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9. SZ ).</w:t>
      </w:r>
    </w:p>
    <w:p w:rsidRDefault="002E489B" w:rsidP="009B1C8E" w:rsidR="002E489B">
      <w:pPr>
        <w:spacing w:lineRule="auto" w:line="240" w:after="0"/>
        <w:rPr>
          <w:rFonts w:cs="Times New Roman" w:hAnsi="Times New Roman" w:ascii="Times New Roman"/>
          <w:sz w:val="24"/>
          <w:szCs w:val="24"/>
        </w:rPr>
      </w:pPr>
    </w:p>
    <w:p w:rsidRDefault="009B1C8E" w:rsidP="009B1C8E" w:rsidR="009B1C8E">
      <w:pPr>
        <w:spacing w:lineRule="auto" w:line="240" w:after="0"/>
        <w:rPr>
          <w:rFonts w:cs="Times New Roman" w:hAnsi="Times New Roman" w:ascii="Times New Roman"/>
          <w:sz w:val="24"/>
          <w:szCs w:val="24"/>
        </w:rPr>
      </w:pPr>
    </w:p>
    <w:p w:rsidRDefault="009B1C8E" w:rsidP="009B1C8E" w:rsidR="009B1C8E">
      <w:pPr>
        <w:spacing w:lineRule="auto" w:line="240" w:after="0"/>
        <w:rPr>
          <w:rFonts w:cs="Times New Roman" w:hAnsi="Times New Roman" w:ascii="Times New Roman"/>
          <w:sz w:val="24"/>
          <w:szCs w:val="24"/>
        </w:rPr>
      </w:pPr>
    </w:p>
    <w:p w:rsidRDefault="009B1C8E" w:rsidP="009B1C8E" w:rsidR="009B1C8E">
      <w:pPr>
        <w:spacing w:lineRule="auto" w:line="240" w:after="0"/>
        <w:rPr>
          <w:rFonts w:cs="Times New Roman" w:hAnsi="Times New Roman" w:ascii="Times New Roman"/>
          <w:sz w:val="24"/>
          <w:szCs w:val="24"/>
        </w:rPr>
      </w:pPr>
    </w:p>
    <w:p w:rsidRDefault="002E489B" w:rsidP="009B1C8E" w:rsidR="002E489B">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2E489B" w:rsidP="009B1C8E" w:rsidR="002E489B">
      <w:pPr>
        <w:spacing w:lineRule="auto" w:line="240" w:after="0"/>
        <w:rPr>
          <w:rFonts w:cs="Times New Roman" w:hAnsi="Times New Roman" w:ascii="Times New Roman"/>
          <w:sz w:val="24"/>
          <w:szCs w:val="24"/>
        </w:rPr>
      </w:pPr>
    </w:p>
    <w:p w:rsidRDefault="002E489B" w:rsidP="009B1C8E" w:rsidR="002E489B">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Razlučnim vjerovnicima: </w:t>
      </w:r>
      <w:r w:rsidR="00773BFF">
        <w:rPr>
          <w:rFonts w:cs="Times New Roman" w:hAnsi="Times New Roman" w:ascii="Times New Roman"/>
          <w:sz w:val="24"/>
          <w:szCs w:val="24"/>
        </w:rPr>
        <w:t xml:space="preserve">- </w:t>
      </w:r>
      <w:r>
        <w:rPr>
          <w:rFonts w:cs="Times New Roman" w:hAnsi="Times New Roman" w:ascii="Times New Roman"/>
          <w:sz w:val="24"/>
          <w:szCs w:val="24"/>
        </w:rPr>
        <w:t>RH, putem ŽDO Karlovac,</w:t>
      </w:r>
    </w:p>
    <w:p w:rsidRDefault="00403508" w:rsidP="009B1C8E" w:rsidR="002E489B" w:rsidRPr="00773BFF">
      <w:pPr>
        <w:spacing w:lineRule="auto" w:line="240" w:after="0"/>
        <w:ind w:left="3240"/>
        <w:rPr>
          <w:rFonts w:cs="Times New Roman" w:hAnsi="Times New Roman" w:ascii="Times New Roman"/>
          <w:sz w:val="24"/>
          <w:szCs w:val="24"/>
        </w:rPr>
      </w:pPr>
      <w:r>
        <w:rPr>
          <w:rFonts w:cs="Times New Roman" w:hAnsi="Times New Roman" w:ascii="Times New Roman"/>
          <w:sz w:val="24"/>
          <w:szCs w:val="24"/>
        </w:rPr>
        <w:t>- H</w:t>
      </w:r>
      <w:r w:rsidR="00773BFF" w:rsidRPr="00773BFF">
        <w:rPr>
          <w:rFonts w:cs="Times New Roman" w:hAnsi="Times New Roman" w:ascii="Times New Roman"/>
          <w:sz w:val="24"/>
          <w:szCs w:val="24"/>
        </w:rPr>
        <w:t>BOR</w:t>
      </w:r>
    </w:p>
    <w:p w:rsidRDefault="00773BFF" w:rsidP="009B1C8E" w:rsidR="00773BFF" w:rsidRPr="00371685">
      <w:pPr>
        <w:spacing w:lineRule="auto" w:line="240" w:after="0"/>
        <w:ind w:firstLine="708"/>
        <w:rPr>
          <w:rFonts w:cs="Times New Roman" w:hAnsi="Times New Roman" w:ascii="Times New Roman"/>
          <w:sz w:val="24"/>
          <w:szCs w:val="24"/>
        </w:rPr>
      </w:pPr>
      <w:r w:rsidRPr="00371685">
        <w:rPr>
          <w:rFonts w:cs="Times New Roman" w:hAnsi="Times New Roman" w:ascii="Times New Roman"/>
          <w:sz w:val="24"/>
          <w:szCs w:val="24"/>
        </w:rPr>
        <w:t>- Stečajni upravitelj</w:t>
      </w:r>
      <w:r w:rsidR="00403508">
        <w:rPr>
          <w:rFonts w:cs="Times New Roman" w:hAnsi="Times New Roman" w:ascii="Times New Roman"/>
          <w:sz w:val="24"/>
          <w:szCs w:val="24"/>
        </w:rPr>
        <w:t xml:space="preserve"> (i putem e-maila)</w:t>
      </w:r>
    </w:p>
    <w:p w:rsidRDefault="00773BFF" w:rsidP="009B1C8E" w:rsidR="00773BFF" w:rsidRPr="00371685">
      <w:pPr>
        <w:spacing w:lineRule="auto" w:line="240" w:after="0"/>
        <w:ind w:firstLine="708"/>
        <w:rPr>
          <w:rFonts w:cs="Times New Roman" w:hAnsi="Times New Roman" w:ascii="Times New Roman"/>
          <w:sz w:val="24"/>
          <w:szCs w:val="24"/>
        </w:rPr>
      </w:pPr>
      <w:r w:rsidRPr="00371685">
        <w:rPr>
          <w:rFonts w:cs="Times New Roman" w:hAnsi="Times New Roman" w:ascii="Times New Roman"/>
          <w:sz w:val="24"/>
          <w:szCs w:val="24"/>
        </w:rPr>
        <w:t>-</w:t>
      </w:r>
      <w:r w:rsidR="00371685" w:rsidRPr="00371685">
        <w:rPr>
          <w:rFonts w:cs="Times New Roman" w:hAnsi="Times New Roman" w:ascii="Times New Roman"/>
          <w:sz w:val="24"/>
          <w:szCs w:val="24"/>
        </w:rPr>
        <w:t>e- o</w:t>
      </w:r>
      <w:r w:rsidRPr="00371685">
        <w:rPr>
          <w:rFonts w:cs="Times New Roman" w:hAnsi="Times New Roman" w:ascii="Times New Roman"/>
          <w:sz w:val="24"/>
          <w:szCs w:val="24"/>
        </w:rPr>
        <w:t xml:space="preserve">glasna ploča </w:t>
      </w:r>
    </w:p>
    <w:p w:rsidRDefault="00D077D5" w:rsidP="009B1C8E" w:rsidR="00D077D5">
      <w:pPr>
        <w:spacing w:lineRule="auto" w:line="240" w:after="0"/>
        <w:rPr>
          <w:rFonts w:cs="Times New Roman" w:hAnsi="Times New Roman" w:ascii="Times New Roman"/>
          <w:sz w:val="24"/>
          <w:szCs w:val="24"/>
        </w:rPr>
      </w:pPr>
    </w:p>
    <w:p w:rsidRDefault="003636A7" w:rsidP="009B1C8E" w:rsidR="003636A7">
      <w:pPr>
        <w:spacing w:lineRule="auto" w:line="240" w:after="0"/>
        <w:rPr>
          <w:rFonts w:cs="Times New Roman" w:hAnsi="Times New Roman" w:ascii="Times New Roman"/>
          <w:sz w:val="24"/>
          <w:szCs w:val="24"/>
        </w:rPr>
      </w:pPr>
    </w:p>
    <w:sectPr w:rsidSect="009B1C8E" w:rsidR="003636A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1C8E" w:rsidP="009B1C8E" w:rsidR="009B1C8E">
      <w:pPr>
        <w:spacing w:lineRule="auto" w:line="240" w:after="0"/>
      </w:pPr>
      <w:r>
        <w:separator/>
      </w:r>
    </w:p>
  </w:endnote>
  <w:endnote w:id="0" w:type="continuationSeparator">
    <w:p w:rsidRDefault="009B1C8E" w:rsidP="009B1C8E" w:rsidR="009B1C8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0067037"/>
      <w:docPartObj>
        <w:docPartGallery w:val="Page Numbers (Bottom of Page)"/>
        <w:docPartUnique/>
      </w:docPartObj>
    </w:sdtPr>
    <w:sdtEndPr/>
    <w:sdtContent>
      <w:p w:rsidRDefault="009B1C8E" w:rsidR="009B1C8E">
        <w:pPr>
          <w:pStyle w:val="Podnoje"/>
          <w:jc w:val="center"/>
        </w:pPr>
        <w:r>
          <w:fldChar w:fldCharType="begin"/>
        </w:r>
        <w:r>
          <w:instrText>PAGE   \* MERGEFORMAT</w:instrText>
        </w:r>
        <w:r>
          <w:fldChar w:fldCharType="separate"/>
        </w:r>
        <w:r w:rsidR="0004200D">
          <w:rPr>
            <w:noProof/>
          </w:rPr>
          <w:t>3</w:t>
        </w:r>
        <w:r>
          <w:fldChar w:fldCharType="end"/>
        </w:r>
      </w:p>
    </w:sdtContent>
  </w:sdt>
  <w:p w:rsidRDefault="009B1C8E" w:rsidR="009B1C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1C8E" w:rsidP="009B1C8E" w:rsidR="009B1C8E">
      <w:pPr>
        <w:spacing w:lineRule="auto" w:line="240" w:after="0"/>
      </w:pPr>
      <w:r>
        <w:separator/>
      </w:r>
    </w:p>
  </w:footnote>
  <w:footnote w:id="0" w:type="continuationSeparator">
    <w:p w:rsidRDefault="009B1C8E" w:rsidP="009B1C8E" w:rsidR="009B1C8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1C8E" w:rsidP="009B1C8E" w:rsidR="009B1C8E">
    <w:pPr>
      <w:pStyle w:val="Zaglavlje"/>
      <w:jc w:val="right"/>
    </w:pPr>
    <w:r w:rsidRPr="00D077D5">
      <w:rPr>
        <w:rFonts w:cs="Times New Roman" w:hAnsi="Times New Roman" w:ascii="Times New Roman"/>
        <w:sz w:val="24"/>
        <w:szCs w:val="24"/>
      </w:rPr>
      <w:t xml:space="preserve">Posl.br. </w:t>
    </w:r>
    <w:r>
      <w:rPr>
        <w:rFonts w:cs="Times New Roman" w:hAnsi="Times New Roman" w:ascii="Times New Roman"/>
        <w:sz w:val="24"/>
        <w:szCs w:val="24"/>
      </w:rPr>
      <w:t>8</w:t>
    </w:r>
    <w:r w:rsidRPr="00D077D5">
      <w:rPr>
        <w:rFonts w:cs="Times New Roman" w:hAnsi="Times New Roman" w:ascii="Times New Roman"/>
        <w:sz w:val="24"/>
        <w:szCs w:val="24"/>
      </w:rPr>
      <w:t xml:space="preserve"> St-</w:t>
    </w:r>
    <w:r>
      <w:rPr>
        <w:rFonts w:cs="Times New Roman" w:hAnsi="Times New Roman" w:ascii="Times New Roman"/>
        <w:sz w:val="24"/>
        <w:szCs w:val="24"/>
      </w:rPr>
      <w:t>95/</w:t>
    </w:r>
    <w:r w:rsidRPr="00D077D5">
      <w:rPr>
        <w:rFonts w:cs="Times New Roman" w:hAnsi="Times New Roman" w:ascii="Times New Roman"/>
        <w:sz w:val="24"/>
        <w:szCs w:val="24"/>
      </w:rPr>
      <w:t>11-</w:t>
    </w:r>
    <w:r>
      <w:rPr>
        <w:rFonts w:cs="Times New Roman" w:hAnsi="Times New Roman" w:ascii="Times New Roman"/>
        <w:sz w:val="24"/>
        <w:szCs w:val="24"/>
      </w:rPr>
      <w:t>256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2240" w:rsidP="00A45EAD" w:rsidR="00B02240">
    <w:pPr>
      <w:ind w:firstLine="708"/>
    </w:pPr>
    <w:r>
      <w:rPr>
        <w:noProof/>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B02240" w:rsidP="00210E4E" w:rsidR="00B02240" w:rsidRPr="00B02240">
    <w:pPr>
      <w:spacing w:lineRule="auto" w:line="240" w:after="0"/>
      <w:rPr>
        <w:rFonts w:cs="Times New Roman" w:hAnsi="Times New Roman" w:ascii="Times New Roman"/>
        <w:sz w:val="20"/>
        <w:szCs w:val="20"/>
      </w:rPr>
    </w:pPr>
    <w:r w:rsidRPr="00B02240">
      <w:rPr>
        <w:rFonts w:cs="Times New Roman" w:eastAsia="MS Mincho" w:hAnsi="Times New Roman" w:ascii="Times New Roman"/>
        <w:sz w:val="20"/>
        <w:szCs w:val="20"/>
      </w:rPr>
      <w:t>REPUBLIKA HRVATSKA</w:t>
    </w:r>
  </w:p>
  <w:p w:rsidRDefault="00B02240" w:rsidP="00210E4E" w:rsidR="00B02240" w:rsidRPr="00B02240">
    <w:pPr>
      <w:spacing w:lineRule="auto" w:line="240" w:after="0"/>
      <w:rPr>
        <w:rFonts w:cs="Times New Roman" w:hAnsi="Times New Roman" w:ascii="Times New Roman"/>
        <w:sz w:val="20"/>
        <w:szCs w:val="20"/>
      </w:rPr>
    </w:pPr>
    <w:r w:rsidRPr="00B02240">
      <w:rPr>
        <w:rFonts w:cs="Times New Roman" w:eastAsia="MS Mincho" w:hAnsi="Times New Roman" w:ascii="Times New Roman"/>
        <w:sz w:val="20"/>
        <w:szCs w:val="20"/>
      </w:rPr>
      <w:t>TRGOVAČKI SUD U RIJECI</w:t>
    </w:r>
  </w:p>
  <w:p w:rsidRDefault="00B02240" w:rsidP="00A45EAD" w:rsidR="00B02240" w:rsidRPr="00B02240">
    <w:pPr>
      <w:spacing w:lineRule="auto" w:line="240" w:after="0"/>
      <w:rPr>
        <w:rFonts w:cs="Times New Roman" w:eastAsia="MS Mincho" w:hAnsi="Times New Roman" w:ascii="Times New Roman"/>
        <w:sz w:val="20"/>
        <w:szCs w:val="20"/>
      </w:rPr>
    </w:pPr>
    <w:r w:rsidRPr="00B02240">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F26386"/>
    <w:multiLevelType w:val="hybridMultilevel"/>
    <w:tmpl w:val="94C4C718"/>
    <w:lvl w:tplc="72989102"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9BE51EE"/>
    <w:multiLevelType w:val="hybridMultilevel"/>
    <w:tmpl w:val="A1F82456"/>
    <w:lvl w:tplc="D284BE7E"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2AE"/>
    <w:rsid w:val="000352AE"/>
    <w:rsid w:val="0004200D"/>
    <w:rsid w:val="00064AAC"/>
    <w:rsid w:val="001B6D03"/>
    <w:rsid w:val="00215B90"/>
    <w:rsid w:val="002B4B9D"/>
    <w:rsid w:val="002D16FA"/>
    <w:rsid w:val="002E489B"/>
    <w:rsid w:val="003636A7"/>
    <w:rsid w:val="00371685"/>
    <w:rsid w:val="0038369C"/>
    <w:rsid w:val="00403508"/>
    <w:rsid w:val="004316F3"/>
    <w:rsid w:val="006C4B5E"/>
    <w:rsid w:val="006D6251"/>
    <w:rsid w:val="00716784"/>
    <w:rsid w:val="00773BFF"/>
    <w:rsid w:val="00774249"/>
    <w:rsid w:val="008562EB"/>
    <w:rsid w:val="008D31C1"/>
    <w:rsid w:val="00996DB5"/>
    <w:rsid w:val="009B1C8E"/>
    <w:rsid w:val="009C6088"/>
    <w:rsid w:val="009D44A5"/>
    <w:rsid w:val="00B02240"/>
    <w:rsid w:val="00BA6022"/>
    <w:rsid w:val="00D077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4B9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E489B"/>
    <w:pPr>
      <w:ind w:left="720"/>
      <w:contextualSpacing/>
    </w:pPr>
  </w:style>
  <w:style w:styleId="Zaglavlje" w:type="paragraph">
    <w:name w:val="header"/>
    <w:basedOn w:val="Normal"/>
    <w:link w:val="ZaglavljeChar"/>
    <w:uiPriority w:val="99"/>
    <w:unhideWhenUsed/>
    <w:rsid w:val="009B1C8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B1C8E"/>
  </w:style>
  <w:style w:styleId="Podnoje" w:type="paragraph">
    <w:name w:val="footer"/>
    <w:basedOn w:val="Normal"/>
    <w:link w:val="PodnojeChar"/>
    <w:uiPriority w:val="99"/>
    <w:unhideWhenUsed/>
    <w:rsid w:val="009B1C8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B1C8E"/>
  </w:style>
  <w:style w:styleId="Tekstbalonia" w:type="paragraph">
    <w:name w:val="Balloon Text"/>
    <w:basedOn w:val="Normal"/>
    <w:link w:val="TekstbaloniaChar"/>
    <w:uiPriority w:val="99"/>
    <w:semiHidden/>
    <w:unhideWhenUsed/>
    <w:rsid w:val="00B022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02240"/>
    <w:rPr>
      <w:rFonts w:cs="Tahoma" w:hAnsi="Tahoma" w:ascii="Tahoma"/>
      <w:sz w:val="16"/>
      <w:szCs w:val="16"/>
    </w:rPr>
  </w:style>
  <w:style w:styleId="Tekstrezerviranogmjesta" w:type="character">
    <w:name w:val="Placeholder Text"/>
    <w:basedOn w:val="Zadanifontodlomka"/>
    <w:uiPriority w:val="99"/>
    <w:semiHidden/>
    <w:rsid w:val="0004200D"/>
    <w:rPr>
      <w:color w:val="808080"/>
      <w:bdr w:space="0" w:sz="0" w:color="auto" w:val="none"/>
      <w:shd w:fill="auto" w:color="auto" w:val="clear"/>
    </w:rPr>
  </w:style>
  <w:style w:customStyle="true" w:styleId="eSPISCCParagraphDefaultFont" w:type="character">
    <w:name w:val="eSPIS_CC_Paragraph Default Font"/>
    <w:basedOn w:val="Zadanifontodlomka"/>
    <w:rsid w:val="0004200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4200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4200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200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4B9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E489B"/>
    <w:pPr>
      <w:ind w:left="720"/>
      <w:contextualSpacing/>
    </w:pPr>
  </w:style>
  <w:style w:styleId="Zaglavlje" w:type="paragraph">
    <w:name w:val="header"/>
    <w:basedOn w:val="Normal"/>
    <w:link w:val="ZaglavljeChar"/>
    <w:uiPriority w:val="99"/>
    <w:unhideWhenUsed/>
    <w:rsid w:val="009B1C8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B1C8E"/>
  </w:style>
  <w:style w:styleId="Podnoje" w:type="paragraph">
    <w:name w:val="footer"/>
    <w:basedOn w:val="Normal"/>
    <w:link w:val="PodnojeChar"/>
    <w:uiPriority w:val="99"/>
    <w:unhideWhenUsed/>
    <w:rsid w:val="009B1C8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B1C8E"/>
  </w:style>
  <w:style w:styleId="Tekstbalonia" w:type="paragraph">
    <w:name w:val="Balloon Text"/>
    <w:basedOn w:val="Normal"/>
    <w:link w:val="TekstbaloniaChar"/>
    <w:uiPriority w:val="99"/>
    <w:semiHidden/>
    <w:unhideWhenUsed/>
    <w:rsid w:val="00B022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02240"/>
    <w:rPr>
      <w:rFonts w:ascii="Tahoma" w:cs="Tahoma" w:hAnsi="Tahoma"/>
      <w:sz w:val="16"/>
      <w:szCs w:val="16"/>
    </w:rPr>
  </w:style>
  <w:style w:styleId="Tekstrezerviranogmjesta" w:type="character">
    <w:name w:val="Placeholder Text"/>
    <w:basedOn w:val="Zadanifontodlomka"/>
    <w:uiPriority w:val="99"/>
    <w:semiHidden/>
    <w:rsid w:val="0004200D"/>
    <w:rPr>
      <w:color w:val="808080"/>
      <w:bdr w:color="auto" w:space="0" w:sz="0" w:val="none"/>
      <w:shd w:color="auto" w:fill="auto" w:val="clear"/>
    </w:rPr>
  </w:style>
  <w:style w:customStyle="1" w:styleId="eSPISCCParagraphDefaultFont" w:type="character">
    <w:name w:val="eSPIS_CC_Paragraph Default Font"/>
    <w:basedOn w:val="Zadanifontodlomka"/>
    <w:rsid w:val="0004200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4200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4200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4200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3B9E17-1ADD-422B-8AF8-1C9601AD24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752</properties:Words>
  <properties:Characters>3936</properties:Characters>
  <properties:Lines>106</properties:Lines>
  <properties:Paragraphs>39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2016-05-11T13:09:00Z</dcterms:created>
  <dc:creator>Krunoslava Mikulić</dc:creator>
  <cp:lastModifiedBy>Renata Valić</cp:lastModifiedBy>
  <cp:lastPrinted>2016-05-12T09:30:00Z</cp:lastPrinted>
  <dcterms:modified xmlns:xsi="http://www.w3.org/2001/XMLSchema-instance" xsi:type="dcterms:W3CDTF">2016-05-12T09:32:00Z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