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4102" w14:paraId="b834102" w:rsidRDefault="009D1228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2BA1">
        <w:rPr>
          <w:b/>
        </w:rPr>
        <w:t>Posl. br. 12. St-</w:t>
      </w:r>
      <w:r>
        <w:rPr>
          <w:b/>
        </w:rPr>
        <w:t>993</w:t>
      </w:r>
      <w:r w:rsidRPr="00C82BA1">
        <w:rPr>
          <w:b/>
        </w:rPr>
        <w:t>/2016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predlagatelja </w:t>
      </w:r>
      <w:r w:rsidRPr="001A260E">
        <w:rPr>
          <w:szCs w:val="24"/>
        </w:rPr>
        <w:t>FINANCIJSKE AGENCIJE, Regionalni centar Spl</w:t>
      </w:r>
      <w:r>
        <w:rPr>
          <w:szCs w:val="24"/>
        </w:rPr>
        <w:t>it, Mažuranićevo šetalište 24b</w:t>
      </w:r>
      <w:r>
        <w:t>, OIB: 85821130368, za otvaranje stečajnog postupka nad dužnikom LAETUS CYCNUS d.o.o. Trilj, Bana Jelačića 0, OIB: 59045932817, dana</w:t>
      </w:r>
      <w:r w:rsidR="00EC1538">
        <w:t xml:space="preserve"> </w:t>
      </w:r>
      <w:r w:rsidR="00AC0514">
        <w:t>21</w:t>
      </w:r>
      <w:r w:rsidR="005A49E7">
        <w:t>. ožujka 2017</w:t>
      </w:r>
      <w:r w:rsidR="00C07794">
        <w:t>. god.</w:t>
      </w:r>
    </w:p>
    <w:p w:rsidRDefault="00C82BA1" w:rsidP="00C82BA1" w:rsidR="00C82BA1">
      <w:pPr>
        <w:jc w:val="both"/>
      </w:pPr>
    </w:p>
    <w:p w:rsidRDefault="00C82BA1" w:rsidP="00C82BA1" w:rsidR="00C82BA1" w:rsidRPr="00853084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9D1228">
        <w:t>LAETUS CYCNUS d.o.o. Trilj, Bana Jelačića 0, OIB: 59045932817, MBS: 060275098</w:t>
      </w:r>
      <w:r>
        <w:t xml:space="preserve">, 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St-993</w:t>
      </w:r>
      <w:r>
        <w:t xml:space="preserve">/2016"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 te će se odrediti njegovo brisanje iz sudskog registra.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01635B" w:rsidP="0001635B" w:rsidR="0001635B">
      <w:pPr>
        <w:ind w:firstLine="708"/>
        <w:jc w:val="both"/>
      </w:pPr>
      <w:r>
        <w:rPr>
          <w:szCs w:val="24"/>
        </w:rPr>
        <w:t>Financijska agencija, Regionalni centar Split</w:t>
      </w:r>
      <w:r w:rsidR="006B2F06">
        <w:rPr>
          <w:szCs w:val="24"/>
        </w:rPr>
        <w:t xml:space="preserve"> (u daljnjem tekstu FINA)</w:t>
      </w:r>
      <w:r>
        <w:rPr>
          <w:szCs w:val="24"/>
        </w:rPr>
        <w:t xml:space="preserve"> podnijela je ovom sudu </w:t>
      </w:r>
      <w:r w:rsidR="009D1228">
        <w:rPr>
          <w:szCs w:val="24"/>
        </w:rPr>
        <w:t>5. travnja</w:t>
      </w:r>
      <w:r w:rsidR="00F63621">
        <w:rPr>
          <w:szCs w:val="24"/>
        </w:rPr>
        <w:t xml:space="preserve"> 2016. god. prijedlog za otvaranje stečajnog postupka nad dužnikom </w:t>
      </w:r>
      <w:r w:rsidR="009D1228">
        <w:t>LAETUS CYCNUS d.o.o. Trilj, a sukladno odredbama čl. 444. st. 2</w:t>
      </w:r>
      <w:r w:rsidR="00F63621">
        <w:t xml:space="preserve">. </w:t>
      </w:r>
      <w:r w:rsidR="00F63621" w:rsidRPr="00AD67DB">
        <w:t>Stečajnog zakona (</w:t>
      </w:r>
      <w:r w:rsidR="00F63621">
        <w:t>Narodne novine 71/15,</w:t>
      </w:r>
      <w:r w:rsidR="00F63621" w:rsidRPr="00AD67DB">
        <w:t xml:space="preserve"> dalje SZ)</w:t>
      </w:r>
      <w:r w:rsidR="00F63621">
        <w:t>.</w:t>
      </w:r>
    </w:p>
    <w:p w:rsidRDefault="0001635B" w:rsidP="0001635B" w:rsidR="0001635B">
      <w:pPr>
        <w:ind w:firstLine="708"/>
        <w:jc w:val="both"/>
      </w:pPr>
    </w:p>
    <w:p w:rsidRDefault="00A65088" w:rsidP="009D1228" w:rsidR="009D1228">
      <w:pPr>
        <w:ind w:firstLine="708"/>
        <w:jc w:val="both"/>
      </w:pPr>
      <w:r>
        <w:t>U p</w:t>
      </w:r>
      <w:r w:rsidR="00C07794">
        <w:t>odnesenom prijedlogu u bitnome je navedeno</w:t>
      </w:r>
      <w:r>
        <w:t xml:space="preserve"> da dužnik </w:t>
      </w:r>
      <w:r w:rsidR="009D1228">
        <w:t xml:space="preserve">na dan 1. rujna 2015. godine, u Očevidniku redoslijeda osnova za plaćanje, ima evidentirane neizvršene osnove za plaćanje u neprekinutom razdoblju od 1106 dana, u ukupnom iznosu od 112.006,21 kn, kao i da prema podacima koji su dostavljeni od Hrvatskog zavoda za mirovinsko osiguranje, dužnik ima 1 zaposlenog, a predlagatelj da ne raspolaže s drugim podacima o imovini dužnika. </w:t>
      </w:r>
    </w:p>
    <w:p w:rsidRDefault="00306EE8" w:rsidP="00A65088" w:rsidR="00306EE8">
      <w:pPr>
        <w:ind w:firstLine="708"/>
        <w:jc w:val="both"/>
      </w:pPr>
    </w:p>
    <w:p w:rsidRDefault="00C07794" w:rsidP="00C07794" w:rsidR="006B2F06">
      <w:pPr>
        <w:ind w:firstLine="708"/>
        <w:jc w:val="both"/>
      </w:pPr>
      <w:r w:rsidRPr="006A49A6">
        <w:lastRenderedPageBreak/>
        <w:t xml:space="preserve">Povodom podnesenog prijedloga, rješenjem </w:t>
      </w:r>
      <w:r w:rsidR="006B2F06">
        <w:t>ovog suda</w:t>
      </w:r>
      <w:r w:rsidRPr="006A49A6">
        <w:t xml:space="preserve"> posl. br. 12. St-</w:t>
      </w:r>
      <w:r w:rsidR="009D1228">
        <w:t>993</w:t>
      </w:r>
      <w:r w:rsidR="006B2F06">
        <w:t>/2016</w:t>
      </w:r>
      <w:r w:rsidRPr="006A49A6">
        <w:t xml:space="preserve"> od </w:t>
      </w:r>
      <w:r w:rsidR="009D1228">
        <w:t>1</w:t>
      </w:r>
      <w:r w:rsidR="006B2F06">
        <w:t>0</w:t>
      </w:r>
      <w:r w:rsidRPr="006A49A6">
        <w:t xml:space="preserve">. </w:t>
      </w:r>
      <w:r w:rsidR="009D1228">
        <w:t>veljače</w:t>
      </w:r>
      <w:r w:rsidR="006B2F06">
        <w:t xml:space="preserve"> </w:t>
      </w:r>
      <w:r w:rsidRPr="006A49A6">
        <w:t>201</w:t>
      </w:r>
      <w:r w:rsidR="009D1228">
        <w:t>7</w:t>
      </w:r>
      <w:r w:rsidR="006B2F06">
        <w:t>. god. pokrenut je</w:t>
      </w:r>
      <w:r w:rsidRPr="006A49A6">
        <w:t xml:space="preserve"> prethodni postupak </w:t>
      </w:r>
      <w:r w:rsidR="006B2F06">
        <w:t xml:space="preserve">radi utvrđivanja </w:t>
      </w:r>
      <w:r w:rsidR="00AC0514">
        <w:t>pretpostavki</w:t>
      </w:r>
      <w:r w:rsidR="006B2F06">
        <w:t xml:space="preserve"> za otvaranje stečajnog postupka nad dužnikom</w:t>
      </w:r>
      <w:r w:rsidR="00D50543">
        <w:t>.</w:t>
      </w:r>
    </w:p>
    <w:p w:rsidRDefault="00D50543" w:rsidP="00042F59" w:rsidR="00D50543">
      <w:pPr>
        <w:jc w:val="both"/>
      </w:pPr>
    </w:p>
    <w:p w:rsidRDefault="00D50543" w:rsidP="00D50543" w:rsidR="00D50543">
      <w:pPr>
        <w:ind w:firstLine="708"/>
        <w:jc w:val="both"/>
      </w:pPr>
      <w:r>
        <w:t xml:space="preserve">FINA je za potrebe prethodnog postupka dostavila ovom sudu potvrdu o neizvršenim osnovama za plaćanje dužnika (list </w:t>
      </w:r>
      <w:r w:rsidR="00AC0514">
        <w:t>16</w:t>
      </w:r>
      <w:r>
        <w:t xml:space="preserve"> spisa) kojom se potvrđuje da dužnik na dan </w:t>
      </w:r>
      <w:r w:rsidR="009D1228">
        <w:t>02.03.2017</w:t>
      </w:r>
      <w:r>
        <w:t xml:space="preserve">. god. u Očevidniku </w:t>
      </w:r>
      <w:r>
        <w:rPr>
          <w:szCs w:val="24"/>
        </w:rPr>
        <w:t xml:space="preserve">redoslijeda osnova za plaćanje ima evidentirane neizvršne osnove za plaćanje u neprekinutom razdoblju od </w:t>
      </w:r>
      <w:r w:rsidR="009D1228">
        <w:rPr>
          <w:szCs w:val="24"/>
        </w:rPr>
        <w:t>1653</w:t>
      </w:r>
      <w:r w:rsidR="003145B3">
        <w:rPr>
          <w:szCs w:val="24"/>
        </w:rPr>
        <w:t xml:space="preserve"> </w:t>
      </w:r>
      <w:r>
        <w:rPr>
          <w:szCs w:val="24"/>
        </w:rPr>
        <w:t xml:space="preserve">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EC1538" w:rsidP="003145B3" w:rsidR="00EC1538">
      <w:pPr>
        <w:jc w:val="both"/>
      </w:pPr>
    </w:p>
    <w:p w:rsidRDefault="00D50543" w:rsidP="00434CF5" w:rsidR="009D1228">
      <w:pPr>
        <w:ind w:firstLine="708"/>
        <w:jc w:val="both"/>
        <w:rPr>
          <w:szCs w:val="24"/>
        </w:rPr>
      </w:pPr>
      <w:r>
        <w:t xml:space="preserve">Na ročištu koje je u prethodnom postupku održano kod ovog suda </w:t>
      </w:r>
      <w:r w:rsidR="009D1228">
        <w:t>07.07.2017</w:t>
      </w:r>
      <w:r>
        <w:t>. god.</w:t>
      </w:r>
      <w:r w:rsidR="009D1228">
        <w:t>,</w:t>
      </w:r>
      <w:r>
        <w:t xml:space="preserve"> zastupnik po zakonu dužnika </w:t>
      </w:r>
      <w:r w:rsidR="009D1228" w:rsidRPr="000360B9">
        <w:rPr>
          <w:szCs w:val="24"/>
        </w:rPr>
        <w:t>Ivan Sara</w:t>
      </w:r>
      <w:r w:rsidR="009D1228" w:rsidRPr="000360B9">
        <w:rPr>
          <w:rFonts w:hint="eastAsia"/>
          <w:szCs w:val="24"/>
        </w:rPr>
        <w:t>č</w:t>
      </w:r>
      <w:r w:rsidR="009D1228" w:rsidRPr="000360B9">
        <w:rPr>
          <w:szCs w:val="24"/>
        </w:rPr>
        <w:t xml:space="preserve"> iz </w:t>
      </w:r>
      <w:r w:rsidR="009D1228" w:rsidRPr="000360B9">
        <w:rPr>
          <w:rFonts w:hint="eastAsia"/>
          <w:szCs w:val="24"/>
        </w:rPr>
        <w:t>Č</w:t>
      </w:r>
      <w:r w:rsidR="009D1228" w:rsidRPr="000360B9">
        <w:rPr>
          <w:szCs w:val="24"/>
        </w:rPr>
        <w:t>aporica</w:t>
      </w:r>
      <w:r w:rsidR="009D1228">
        <w:t xml:space="preserve"> </w:t>
      </w:r>
      <w:r>
        <w:t xml:space="preserve">je izjavio da se dužnik ne protivi podnesenom prijedlogu </w:t>
      </w:r>
      <w:r w:rsidR="003145B3">
        <w:t xml:space="preserve">za otvaranje stečaja te je isto tako priznao da je račun dužnika već duže vremena u blokadi, odnosno u onom periodu koji se navodi u potvrdi FINE. U svom iskazu, a nakon što je prethodno upozoren na dužnost kazivanja istine i posljedice davanja lažnog iskaza, </w:t>
      </w:r>
      <w:r w:rsidR="009D1228" w:rsidRPr="000360B9">
        <w:rPr>
          <w:szCs w:val="24"/>
        </w:rPr>
        <w:t>Ivan Sara</w:t>
      </w:r>
      <w:r w:rsidR="009D1228" w:rsidRPr="000360B9">
        <w:rPr>
          <w:rFonts w:hint="eastAsia"/>
          <w:szCs w:val="24"/>
        </w:rPr>
        <w:t>č</w:t>
      </w:r>
      <w:r w:rsidR="009D1228">
        <w:rPr>
          <w:szCs w:val="24"/>
        </w:rPr>
        <w:t xml:space="preserve"> </w:t>
      </w:r>
      <w:r w:rsidR="003145B3">
        <w:t xml:space="preserve">je naveo da je dužnik osnovan </w:t>
      </w:r>
      <w:r w:rsidR="009D1228">
        <w:rPr>
          <w:szCs w:val="24"/>
        </w:rPr>
        <w:t>krajem 2012. god. te da se društvo kao osnovnom djelatnošću bavilo ugostiteljstvom, odnosno u naravi da se radilo o vođenju jednog caffe bara u Trilju. Društvo da se bavilo ti</w:t>
      </w:r>
      <w:r w:rsidR="00AC0514">
        <w:rPr>
          <w:szCs w:val="24"/>
        </w:rPr>
        <w:t>me do prije godinu i pol dana,</w:t>
      </w:r>
      <w:r w:rsidR="009D1228">
        <w:rPr>
          <w:szCs w:val="24"/>
        </w:rPr>
        <w:t xml:space="preserve"> kada je taj kafić zatvoren</w:t>
      </w:r>
      <w:r w:rsidR="00AC0514">
        <w:rPr>
          <w:szCs w:val="24"/>
        </w:rPr>
        <w:t>, a</w:t>
      </w:r>
      <w:r w:rsidR="009D1228">
        <w:rPr>
          <w:szCs w:val="24"/>
        </w:rPr>
        <w:t xml:space="preserve"> od tada dužnik zapravo da više i ne posluje.  Naveo je da je dužnik tu svoju djelatnost obavljao u iznajmljenom poslovnom prostoru, koji je u najvećem dijelu bio već opremljen za obavljanje takve vrste poslovanja, budući da je druga osoba već prije u tom prostoru isto tako vodila caffe bar. U početku da je kod dužnika bilo dvoje zaposlenih, a nakon toga da je ostao samo on kao prijavljeni zaposlenik. </w:t>
      </w:r>
      <w:r w:rsidR="00434CF5">
        <w:rPr>
          <w:szCs w:val="24"/>
        </w:rPr>
        <w:t>Iskazao je da je s</w:t>
      </w:r>
      <w:r w:rsidR="009D1228">
        <w:rPr>
          <w:szCs w:val="24"/>
        </w:rPr>
        <w:t xml:space="preserve"> prestanko</w:t>
      </w:r>
      <w:r w:rsidR="00434CF5">
        <w:rPr>
          <w:szCs w:val="24"/>
        </w:rPr>
        <w:t xml:space="preserve">m poslovanja kafića raskinut </w:t>
      </w:r>
      <w:r w:rsidR="009D1228">
        <w:rPr>
          <w:szCs w:val="24"/>
        </w:rPr>
        <w:t>ugovor o najmu poslovnog prostora te</w:t>
      </w:r>
      <w:r w:rsidR="00434CF5">
        <w:rPr>
          <w:szCs w:val="24"/>
        </w:rPr>
        <w:t xml:space="preserve"> da</w:t>
      </w:r>
      <w:r w:rsidR="009D1228">
        <w:rPr>
          <w:szCs w:val="24"/>
        </w:rPr>
        <w:t xml:space="preserve"> je isti vraćen njegovom vlasniku Ivanu Svalini iz Splita. U odnosu na osnovne obveze dužnika</w:t>
      </w:r>
      <w:r w:rsidR="00434CF5">
        <w:rPr>
          <w:szCs w:val="24"/>
        </w:rPr>
        <w:t>, izjavio je</w:t>
      </w:r>
      <w:r w:rsidR="009D1228">
        <w:rPr>
          <w:szCs w:val="24"/>
        </w:rPr>
        <w:t xml:space="preserve"> da dužnik nema obaveza prema dobavljačima te da bi se jedine nepodmirene obveze dužnika odnosile na neplaćene doprinose za zdravstveno i mirovinsko osiguranje za djelatnike, kao i ostale poreze i dugovanja prema Poreznoj upravi. U odnosu na imovinu dužnika</w:t>
      </w:r>
      <w:r w:rsidR="00434CF5">
        <w:rPr>
          <w:szCs w:val="24"/>
        </w:rPr>
        <w:t xml:space="preserve">, </w:t>
      </w:r>
      <w:r w:rsidR="00434CF5" w:rsidRPr="000360B9">
        <w:rPr>
          <w:szCs w:val="24"/>
        </w:rPr>
        <w:t>Ivan Sara</w:t>
      </w:r>
      <w:r w:rsidR="00434CF5" w:rsidRPr="000360B9">
        <w:rPr>
          <w:rFonts w:hint="eastAsia"/>
          <w:szCs w:val="24"/>
        </w:rPr>
        <w:t>č</w:t>
      </w:r>
      <w:r w:rsidR="009D1228">
        <w:rPr>
          <w:szCs w:val="24"/>
        </w:rPr>
        <w:t xml:space="preserve"> </w:t>
      </w:r>
      <w:r w:rsidR="00434CF5">
        <w:rPr>
          <w:szCs w:val="24"/>
        </w:rPr>
        <w:t>je izjavio</w:t>
      </w:r>
      <w:r w:rsidR="009D1228">
        <w:rPr>
          <w:szCs w:val="24"/>
        </w:rPr>
        <w:t xml:space="preserve"> da dužnik u svom vlasništvu nema nikakve imovine. Dužnik dakle </w:t>
      </w:r>
      <w:r w:rsidR="00434CF5">
        <w:rPr>
          <w:szCs w:val="24"/>
        </w:rPr>
        <w:t>da nikada nije</w:t>
      </w:r>
      <w:r w:rsidR="009D1228">
        <w:rPr>
          <w:szCs w:val="24"/>
        </w:rPr>
        <w:t xml:space="preserve"> imao nekretnina, a niti pokretnina veće vrijednosti kao što su automobili, vrjedniji strojevi i sl. Isto tako kod dužnika danas </w:t>
      </w:r>
      <w:r w:rsidR="00434CF5">
        <w:rPr>
          <w:szCs w:val="24"/>
        </w:rPr>
        <w:t>da nema ni</w:t>
      </w:r>
      <w:r w:rsidR="009D1228">
        <w:rPr>
          <w:szCs w:val="24"/>
        </w:rPr>
        <w:t xml:space="preserve"> bilo kakvih drugih pokretnina, kao što je oprema</w:t>
      </w:r>
      <w:r w:rsidR="00434CF5">
        <w:rPr>
          <w:szCs w:val="24"/>
        </w:rPr>
        <w:t xml:space="preserve"> ili zalihe</w:t>
      </w:r>
      <w:r w:rsidR="009D1228">
        <w:rPr>
          <w:szCs w:val="24"/>
        </w:rPr>
        <w:t xml:space="preserve"> robe. </w:t>
      </w:r>
      <w:r w:rsidR="00434CF5">
        <w:rPr>
          <w:szCs w:val="24"/>
        </w:rPr>
        <w:t>Pri tom je ponovio</w:t>
      </w:r>
      <w:r w:rsidR="009D1228">
        <w:rPr>
          <w:szCs w:val="24"/>
        </w:rPr>
        <w:t xml:space="preserve"> da je poslovni prostor u kojem je dužnik poslovao već prethodno bio u najvećem dijelu opremljen za obavljanje poslova caffe bara, a aparate za kavu, perilicu i drugu opremu dužnik </w:t>
      </w:r>
      <w:r w:rsidR="00434CF5">
        <w:rPr>
          <w:szCs w:val="24"/>
        </w:rPr>
        <w:t xml:space="preserve">da </w:t>
      </w:r>
      <w:r w:rsidR="009D1228">
        <w:rPr>
          <w:szCs w:val="24"/>
        </w:rPr>
        <w:t>je dobio na korištenje od dobavljača kave, pića i ostale opreme</w:t>
      </w:r>
      <w:r w:rsidR="00434CF5">
        <w:rPr>
          <w:szCs w:val="24"/>
        </w:rPr>
        <w:t>,</w:t>
      </w:r>
      <w:r w:rsidR="009D1228">
        <w:rPr>
          <w:szCs w:val="24"/>
        </w:rPr>
        <w:t xml:space="preserve"> koje je nakon prestanka poslovanja istima morao vratiti. Isto tako</w:t>
      </w:r>
      <w:r w:rsidR="00434CF5">
        <w:rPr>
          <w:szCs w:val="24"/>
        </w:rPr>
        <w:t xml:space="preserve">, naveo je i da su se </w:t>
      </w:r>
      <w:r w:rsidR="009D1228">
        <w:rPr>
          <w:szCs w:val="24"/>
        </w:rPr>
        <w:t>zalihe pića kupovale u manjim količinama, razmjerno potrebama, tako da su nakon prest</w:t>
      </w:r>
      <w:r w:rsidR="00AC0514">
        <w:rPr>
          <w:szCs w:val="24"/>
        </w:rPr>
        <w:t>anka poslovanja</w:t>
      </w:r>
      <w:r w:rsidR="009D1228">
        <w:rPr>
          <w:szCs w:val="24"/>
        </w:rPr>
        <w:t xml:space="preserve"> manj</w:t>
      </w:r>
      <w:r w:rsidR="00434CF5">
        <w:rPr>
          <w:szCs w:val="24"/>
        </w:rPr>
        <w:t>e zalihe pića koje su preostale</w:t>
      </w:r>
      <w:r w:rsidR="00AC0514">
        <w:rPr>
          <w:szCs w:val="24"/>
        </w:rPr>
        <w:t>,</w:t>
      </w:r>
      <w:r w:rsidR="009D1228">
        <w:rPr>
          <w:szCs w:val="24"/>
        </w:rPr>
        <w:t xml:space="preserve"> već unovčene odnosno prodane. </w:t>
      </w:r>
      <w:r w:rsidR="00434CF5">
        <w:rPr>
          <w:szCs w:val="24"/>
        </w:rPr>
        <w:t xml:space="preserve">Na kraju je naveo da prema njegovim </w:t>
      </w:r>
      <w:r w:rsidR="009D1228">
        <w:rPr>
          <w:szCs w:val="24"/>
        </w:rPr>
        <w:t xml:space="preserve">saznanjima dužnik ne vodi bilo kakve sudske ili slične postupke radi naplate tražbina niti ima bilo kakvih nenaplaćenih potraživanja. </w:t>
      </w:r>
    </w:p>
    <w:p w:rsidRDefault="009D1228" w:rsidP="00434CF5" w:rsidR="009D1228">
      <w:pPr>
        <w:jc w:val="both"/>
      </w:pPr>
    </w:p>
    <w:p w:rsidRDefault="00C23A54" w:rsidP="00C07794" w:rsidR="006B2F06">
      <w:pPr>
        <w:ind w:firstLine="708"/>
        <w:jc w:val="both"/>
      </w:pPr>
      <w:r>
        <w:t xml:space="preserve">Iz naprijed navedenog iskaza zastupnika po zakonu dužnika, koji je rješenjem o pokretanju prethodnog postupka kao i na održanom ročištu upozoren na pravne posljedice davanja netočnih ili nepotpunih podataka o imovini i obvezama dužnika odnosno davanja lažnog iskaza, razvidno je da dužnik nema imovine koja bi ušla u stečajnu masu i iz koje bi se mogli podmiriti </w:t>
      </w:r>
      <w:r w:rsidR="009D1228">
        <w:t xml:space="preserve">barem </w:t>
      </w:r>
      <w:r>
        <w:t>troškovi stečajnog postupka.</w:t>
      </w:r>
    </w:p>
    <w:p w:rsidRDefault="00C23A54" w:rsidP="00C07794" w:rsidR="00C23A54">
      <w:pPr>
        <w:ind w:firstLine="708"/>
        <w:jc w:val="both"/>
      </w:pPr>
    </w:p>
    <w:p w:rsidRDefault="00C23A54" w:rsidP="00C23A54" w:rsidR="00C23A54">
      <w:pPr>
        <w:ind w:firstLine="708"/>
        <w:jc w:val="both"/>
        <w:rPr>
          <w:szCs w:val="24"/>
        </w:rPr>
      </w:pPr>
      <w:r>
        <w:t xml:space="preserve">Odredbom čl. </w:t>
      </w:r>
      <w:r>
        <w:rPr>
          <w:szCs w:val="24"/>
        </w:rPr>
        <w:t>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</w:t>
      </w:r>
      <w:r w:rsidR="00853084">
        <w:rPr>
          <w:szCs w:val="24"/>
        </w:rPr>
        <w:t>-a</w:t>
      </w:r>
      <w:r>
        <w:rPr>
          <w:szCs w:val="24"/>
        </w:rPr>
        <w:t xml:space="preserve"> propisano je da ako osobe iz stavka 1. ovog članka ne predujme zatraženi iznos, sud će donijeti rješenje o otvaranju i zaključenju stečajnog postupka. </w:t>
      </w:r>
    </w:p>
    <w:p w:rsidRDefault="00C23A54" w:rsidP="00C23A54" w:rsidR="00C23A54">
      <w:pPr>
        <w:ind w:firstLine="708"/>
        <w:jc w:val="both"/>
        <w:rPr>
          <w:szCs w:val="24"/>
        </w:rPr>
      </w:pPr>
    </w:p>
    <w:p w:rsidRDefault="00C23A54" w:rsidP="00934FB5" w:rsidR="00042F59" w:rsidRPr="00934FB5">
      <w:pPr>
        <w:ind w:firstLine="708"/>
        <w:jc w:val="both"/>
        <w:rPr>
          <w:szCs w:val="24"/>
        </w:rPr>
      </w:pPr>
      <w:r>
        <w:rPr>
          <w:szCs w:val="24"/>
        </w:rPr>
        <w:t xml:space="preserve">Kako je dakle tijekom prethodnog postupka utvrđeno postojanje stečajnog razloga nesposobnosti za plaćanje dužnika, </w:t>
      </w:r>
      <w:r w:rsidR="00853084">
        <w:rPr>
          <w:szCs w:val="24"/>
        </w:rPr>
        <w:t xml:space="preserve">dok isto tako iz iskaza zastupnika po zakonu dužnika proizlazi da imovina dužnika koja bi ušla u stečajnu masu nije dovoljna niti za podmirenje troškova stečajnog postupka to je stoga, a sukladno naprijed citiranoj odredbi čl. 132. st. 1. SZ-a, valjalo ovim rješenjem pozvati vjerovnike odnosno osobe  </w:t>
      </w:r>
      <w:r w:rsidR="0017455A">
        <w:rPr>
          <w:szCs w:val="24"/>
        </w:rPr>
        <w:t>koje im</w:t>
      </w:r>
      <w:r w:rsidR="00372D43">
        <w:rPr>
          <w:szCs w:val="24"/>
        </w:rPr>
        <w:t>aju pravni interes za provedbom</w:t>
      </w:r>
      <w:r w:rsidR="0017455A">
        <w:rPr>
          <w:szCs w:val="24"/>
        </w:rPr>
        <w:t xml:space="preserve"> st</w:t>
      </w:r>
      <w:r w:rsidR="00372D43">
        <w:rPr>
          <w:szCs w:val="24"/>
        </w:rPr>
        <w:t xml:space="preserve">ečajnog postupka nad dužnikom </w:t>
      </w:r>
      <w:r w:rsidR="00853084">
        <w:rPr>
          <w:szCs w:val="24"/>
        </w:rPr>
        <w:t>na uplatu predujma</w:t>
      </w:r>
      <w:r w:rsidR="0017455A">
        <w:rPr>
          <w:szCs w:val="24"/>
        </w:rPr>
        <w:t xml:space="preserve"> za namirenje troškova stečajnog postupka, jer ukoliko takav predujam bude uplaćen tada bi se mogao provesti redovni</w:t>
      </w:r>
      <w:r w:rsidR="00372D43">
        <w:rPr>
          <w:szCs w:val="24"/>
        </w:rPr>
        <w:t xml:space="preserve"> stečajni postupak nad dužnikom.</w:t>
      </w:r>
    </w:p>
    <w:p w:rsidRDefault="00042F59" w:rsidP="00372D43" w:rsidR="00042F59">
      <w:pPr>
        <w:ind w:firstLine="708"/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prethodnog i otvorenog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AC0514">
        <w:rPr>
          <w:szCs w:val="24"/>
        </w:rPr>
        <w:t>21</w:t>
      </w:r>
      <w:r w:rsidR="005A49E7">
        <w:rPr>
          <w:szCs w:val="24"/>
        </w:rPr>
        <w:t>. ožujka 2017.</w:t>
      </w:r>
      <w:r w:rsidR="000F41F7" w:rsidRPr="009C4FD6">
        <w:rPr>
          <w:szCs w:val="24"/>
        </w:rPr>
        <w:t xml:space="preserve"> </w:t>
      </w:r>
      <w:r w:rsidRPr="009C4FD6">
        <w:rPr>
          <w:szCs w:val="24"/>
        </w:rPr>
        <w:t>godine.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433E25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853084" w:rsidP="0028268A" w:rsidR="00853084"/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/>
    <w:p w:rsidRDefault="00853084" w:rsidP="00853084" w:rsidR="00853084" w:rsidRPr="0046556C">
      <w:pPr>
        <w:jc w:val="both"/>
      </w:pPr>
      <w:r w:rsidRPr="0046556C">
        <w:t>DNA:</w:t>
      </w:r>
    </w:p>
    <w:p w:rsidRDefault="00853084" w:rsidP="00853084" w:rsidR="00853084">
      <w:pPr>
        <w:jc w:val="both"/>
      </w:pPr>
      <w:r w:rsidRPr="0046556C">
        <w:t xml:space="preserve">-  predlagatelju – </w:t>
      </w:r>
      <w:r>
        <w:t>FINA Split</w:t>
      </w:r>
    </w:p>
    <w:p w:rsidRDefault="00853084" w:rsidP="00853084" w:rsidR="00853084">
      <w:pPr>
        <w:jc w:val="both"/>
      </w:pPr>
      <w:r w:rsidRPr="0046556C">
        <w:t>-  dužniku</w:t>
      </w:r>
      <w:r w:rsidR="00434CF5">
        <w:t>, na adresu z.z. dužnika Čaporice 40, Trilj</w:t>
      </w:r>
    </w:p>
    <w:p w:rsidRDefault="00853084" w:rsidP="00853084" w:rsidR="00853084" w:rsidRPr="0046556C">
      <w:pPr>
        <w:jc w:val="both"/>
      </w:pPr>
      <w:r w:rsidRPr="0046556C">
        <w:t xml:space="preserve">-  e-Oglasna ploča </w:t>
      </w:r>
      <w:r>
        <w:t>suda</w:t>
      </w:r>
    </w:p>
    <w:p w:rsidRDefault="00853084" w:rsidP="00853084" w:rsidR="00853084" w:rsidRPr="0046556C">
      <w:pPr>
        <w:jc w:val="both"/>
      </w:pPr>
      <w:r w:rsidRPr="0046556C">
        <w:t>-  u spis</w:t>
      </w:r>
    </w:p>
    <w:p w:rsidRDefault="00853084" w:rsidP="00853084" w:rsidR="00853084" w:rsidRPr="0028268A">
      <w:pPr>
        <w:ind w:firstLine="708"/>
        <w:jc w:val="both"/>
        <w:rPr>
          <w:szCs w:val="24"/>
        </w:rPr>
      </w:pPr>
    </w:p>
    <w:p w:rsidRDefault="0001635B" w:rsidP="00853084" w:rsidR="0001635B" w:rsidRPr="00C82BA1"/>
    <w:sectPr w:rsidSect="00434CF5" w:rsidR="0001635B" w:rsidRPr="00C82BA1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-1008975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1E00">
          <w:rPr>
            <w:noProof/>
          </w:rPr>
          <w:t>4</w:t>
        </w:r>
        <w:r>
          <w:fldChar w:fldCharType="end"/>
        </w:r>
      </w:sdtContent>
    </w:sdt>
    <w:r>
      <w:t>-</w:t>
    </w:r>
    <w:r>
      <w:tab/>
      <w:t xml:space="preserve">   12. St-</w:t>
    </w:r>
    <w:r w:rsidR="009D1228">
      <w:t>993</w:t>
    </w:r>
    <w:r>
      <w:t>/2016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6FAD"/>
    <w:rsid w:val="000F41F7"/>
    <w:rsid w:val="00172083"/>
    <w:rsid w:val="0017455A"/>
    <w:rsid w:val="00191535"/>
    <w:rsid w:val="002336AD"/>
    <w:rsid w:val="00254B18"/>
    <w:rsid w:val="0028268A"/>
    <w:rsid w:val="002A70CF"/>
    <w:rsid w:val="00306EE8"/>
    <w:rsid w:val="003145B3"/>
    <w:rsid w:val="00315A10"/>
    <w:rsid w:val="00335D92"/>
    <w:rsid w:val="00372D43"/>
    <w:rsid w:val="003A2582"/>
    <w:rsid w:val="00411F9D"/>
    <w:rsid w:val="00434CF5"/>
    <w:rsid w:val="004745EB"/>
    <w:rsid w:val="004922BA"/>
    <w:rsid w:val="004D2E23"/>
    <w:rsid w:val="004F1E00"/>
    <w:rsid w:val="00527E87"/>
    <w:rsid w:val="005A49E7"/>
    <w:rsid w:val="006B2F06"/>
    <w:rsid w:val="006E2E5B"/>
    <w:rsid w:val="006F4A44"/>
    <w:rsid w:val="00724DFD"/>
    <w:rsid w:val="00757C72"/>
    <w:rsid w:val="00765651"/>
    <w:rsid w:val="008519F8"/>
    <w:rsid w:val="00853084"/>
    <w:rsid w:val="00865F73"/>
    <w:rsid w:val="008E4A02"/>
    <w:rsid w:val="00916B3B"/>
    <w:rsid w:val="00934FB5"/>
    <w:rsid w:val="009C4FD6"/>
    <w:rsid w:val="009D1228"/>
    <w:rsid w:val="009D1496"/>
    <w:rsid w:val="009F4E01"/>
    <w:rsid w:val="00A14B7B"/>
    <w:rsid w:val="00A160C7"/>
    <w:rsid w:val="00A26461"/>
    <w:rsid w:val="00A42CE8"/>
    <w:rsid w:val="00A65088"/>
    <w:rsid w:val="00A655B0"/>
    <w:rsid w:val="00A86E8D"/>
    <w:rsid w:val="00A9627C"/>
    <w:rsid w:val="00AC0514"/>
    <w:rsid w:val="00B17B3D"/>
    <w:rsid w:val="00BB0197"/>
    <w:rsid w:val="00BE546C"/>
    <w:rsid w:val="00C07794"/>
    <w:rsid w:val="00C21DEF"/>
    <w:rsid w:val="00C23A54"/>
    <w:rsid w:val="00C82BA1"/>
    <w:rsid w:val="00CD4305"/>
    <w:rsid w:val="00CD43BF"/>
    <w:rsid w:val="00D50543"/>
    <w:rsid w:val="00DD581D"/>
    <w:rsid w:val="00EC1538"/>
    <w:rsid w:val="00F63621"/>
    <w:rsid w:val="00FA21CA"/>
    <w:rsid w:val="00FD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4F1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E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E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E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E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4F1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E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E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E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E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LAETUS CYCNUS d.o.o. za ugostiteljstvo</izvorni_sadrzaj>
    <derivirana_varijabla naziv="DomainObject.Predmet.ProtustrankaFormated_1">  LAETUS CYCNUS d.o.o. za ugostiteljstvo</derivirana_varijabla>
  </DomainObject.Predmet.ProtustrankaFormated>
  <DomainObject.Predmet.ProtustrankaFormatedOIB>
    <izvorni_sadrzaj>  LAETUS CYCNUS d.o.o. za ugostiteljstvo, OIB 59045932817</izvorni_sadrzaj>
    <derivirana_varijabla naziv="DomainObject.Predmet.ProtustrankaFormatedOIB_1">  LAETUS CYCNUS d.o.o. za ugostiteljstvo, OIB 59045932817</derivirana_varijabla>
  </DomainObject.Predmet.ProtustrankaFormatedOIB>
  <DomainObject.Predmet.ProtustrankaFormatedWithAdress>
    <izvorni_sadrzaj> LAETUS CYCNUS d.o.o. za ugostiteljstvo, Bana Jelačića 0, 21240 Trilj</izvorni_sadrzaj>
    <derivirana_varijabla naziv="DomainObject.Predmet.ProtustrankaFormatedWithAdress_1"> LAETUS CYCNUS d.o.o. za ugostiteljstvo, Bana Jelačića 0, 21240 Trilj</derivirana_varijabla>
  </DomainObject.Predmet.ProtustrankaFormatedWithAdress>
  <DomainObject.Predmet.ProtustrankaFormatedWithAdressOIB>
    <izvorni_sadrzaj> LAETUS CYCNUS d.o.o. za ugostiteljstvo, OIB 59045932817, Bana Jelačića 0, 21240 Trilj</izvorni_sadrzaj>
    <derivirana_varijabla naziv="DomainObject.Predmet.ProtustrankaFormatedWithAdressOIB_1"> LAETUS CYCNUS d.o.o. za ugostiteljstvo, OIB 59045932817, Bana Jelačića 0, 21240 Trilj</derivirana_varijabla>
  </DomainObject.Predmet.ProtustrankaFormatedWithAdressOIB>
  <DomainObject.Predmet.ProtustrankaWithAdress>
    <izvorni_sadrzaj>LAETUS CYCNUS d.o.o. za ugostiteljstvo Bana Jelačića 0, 21240 Trilj</izvorni_sadrzaj>
    <derivirana_varijabla naziv="DomainObject.Predmet.ProtustrankaWithAdress_1">LAETUS CYCNUS d.o.o. za ugostiteljstvo Bana Jelačića 0, 21240 Trilj</derivirana_varijabla>
  </DomainObject.Predmet.ProtustrankaWithAdress>
  <DomainObject.Predmet.ProtustrankaWithAdressOIB>
    <izvorni_sadrzaj>LAETUS CYCNUS d.o.o. za ugostiteljstvo, OIB 59045932817, Bana Jelačića 0, 21240 Trilj</izvorni_sadrzaj>
    <derivirana_varijabla naziv="DomainObject.Predmet.ProtustrankaWithAdressOIB_1">LAETUS CYCNUS d.o.o. za ugostiteljstvo, OIB 59045932817, Bana Jelačića 0, 21240 Trilj</derivirana_varijabla>
  </DomainObject.Predmet.ProtustrankaWithAdressOIB>
  <DomainObject.Predmet.ProtustrankaNazivFormated>
    <izvorni_sadrzaj>LAETUS CYCNUS d.o.o. za ugostiteljstvo</izvorni_sadrzaj>
    <derivirana_varijabla naziv="DomainObject.Predmet.ProtustrankaNazivFormated_1">LAETUS CYCNUS d.o.o. za ugostiteljstvo</derivirana_varijabla>
  </DomainObject.Predmet.ProtustrankaNazivFormated>
  <DomainObject.Predmet.ProtustrankaNazivFormatedOIB>
    <izvorni_sadrzaj>LAETUS CYCNUS d.o.o. za ugostiteljstvo, OIB 59045932817</izvorni_sadrzaj>
    <derivirana_varijabla naziv="DomainObject.Predmet.ProtustrankaNazivFormatedOIB_1">LAETUS CYCNUS d.o.o. za ugostiteljstvo, OIB 59045932817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112006.21</izvorni_sadrzaj>
    <derivirana_varijabla naziv="DomainObject.Predmet.TrenutnaVrijednost_1">112006.21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LAETUS CYCNUS d.o.o. za ugostiteljstvo</item>
    </izvorni_sadrzaj>
    <derivirana_varijabla naziv="DomainObject.Predmet.ProtuStrankaListFormated_1">
      <item>LAETUS CYCNUS d.o.o. za ugostiteljstvo</item>
    </derivirana_varijabla>
  </DomainObject.Predmet.ProtuStrankaListFormated>
  <DomainObject.Predmet.ProtuStrankaListFormatedOIB>
    <izvorni_sadrzaj>
      <item>LAETUS CYCNUS d.o.o. za ugostiteljstvo, OIB 59045932817</item>
    </izvorni_sadrzaj>
    <derivirana_varijabla naziv="DomainObject.Predmet.ProtuStrankaListFormatedOIB_1">
      <item>LAETUS CYCNUS d.o.o. za ugostiteljstvo, OIB 59045932817</item>
    </derivirana_varijabla>
  </DomainObject.Predmet.ProtuStrankaListFormatedOIB>
  <DomainObject.Predmet.ProtuStrankaListFormatedWithAdress>
    <izvorni_sadrzaj>
      <item>LAETUS CYCNUS d.o.o. za ugostiteljstvo, Bana Jelačića 0, 21240 Trilj</item>
    </izvorni_sadrzaj>
    <derivirana_varijabla naziv="DomainObject.Predmet.ProtuStrankaListFormatedWithAdress_1">
      <item>LAETUS CYCNUS d.o.o. za ugostiteljstvo, Bana Jelačića 0, 21240 Trilj</item>
    </derivirana_varijabla>
  </DomainObject.Predmet.ProtuStrankaListFormatedWithAdress>
  <DomainObject.Predmet.ProtuStrankaListFormatedWithAdressOIB>
    <izvorni_sadrzaj>
      <item>LAETUS CYCNUS d.o.o. za ugostiteljstvo, OIB 59045932817, Bana Jelačića 0, 21240 Trilj</item>
    </izvorni_sadrzaj>
    <derivirana_varijabla naziv="DomainObject.Predmet.ProtuStrankaListFormatedWithAdressOIB_1">
      <item>LAETUS CYCNUS d.o.o. za ugostiteljstvo, OIB 59045932817, Bana Jelačića 0, 21240 Trilj</item>
    </derivirana_varijabla>
  </DomainObject.Predmet.ProtuStrankaListFormatedWithAdressOIB>
  <DomainObject.Predmet.ProtuStrankaListNazivFormated>
    <izvorni_sadrzaj>
      <item>LAETUS CYCNUS d.o.o. za ugostiteljstvo</item>
    </izvorni_sadrzaj>
    <derivirana_varijabla naziv="DomainObject.Predmet.ProtuStrankaListNazivFormated_1">
      <item>LAETUS CYCNUS d.o.o. za ugostiteljstvo</item>
    </derivirana_varijabla>
  </DomainObject.Predmet.ProtuStrankaListNazivFormated>
  <DomainObject.Predmet.ProtuStrankaListNazivFormatedOIB>
    <izvorni_sadrzaj>
      <item>LAETUS CYCNUS d.o.o. za ugostiteljstvo, OIB 59045932817</item>
    </izvorni_sadrzaj>
    <derivirana_varijabla naziv="DomainObject.Predmet.ProtuStrankaListNazivFormatedOIB_1">
      <item>LAETUS CYCNUS d.o.o. za ugostiteljstvo, OIB 59045932817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LAETUS CYCNUS d.o.o. za ugostiteljstvo</izvorni_sadrzaj>
    <derivirana_varijabla naziv="DomainObject.Predmet.ProtustrankaIDrugi_1">LAETUS CYCNUS d.o.o. za ugostiteljstvo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LAETUS CYCNUS d.o.o. za ugostiteljstvo, OIB 59045932817, Bana Jelačića 0, 21240 Trilj</izvorni_sadrzaj>
    <derivirana_varijabla naziv="DomainObject.Predmet.ProtustrankaIDrugiAdressOIB_1">LAETUS CYCNUS d.o.o. za ugostiteljstvo, OIB 59045932817, Bana Jelačića 0,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CYCNUS d.o.o. za ugostiteljstvo</item>
      <item>FINANCIJSKA AGENCIJA, PODRUŽNICA SPLIT</item>
    </izvorni_sadrzaj>
    <derivirana_varijabla naziv="DomainObject.Predmet.SudioniciListNaziv_1">
      <item>LAETUS CYCNUS d.o.o. za ugostiteljstvo</item>
      <item>FINANCIJSKA AGENCIJA, PODRUŽNICA SPLIT</item>
    </derivirana_varijabla>
  </DomainObject.Predmet.SudioniciListNaziv>
  <DomainObject.Predmet.SudioniciListAdressOIB>
    <izvorni_sadrzaj>
      <item>LAETUS CYCNUS d.o.o. za ugostiteljstvo, OIB 59045932817, Bana Jelačića 0,21240 Trilj</item>
      <item>FINANCIJSKA AGENCIJA, PODRUŽNICA SPLIT, OIB 85821130368, Mažuranićevo šetalište 24b,21000 Split</item>
    </izvorni_sadrzaj>
    <derivirana_varijabla naziv="DomainObject.Predmet.SudioniciListAdressOIB_1">
      <item>LAETUS CYCNUS d.o.o. za ugostiteljstvo, OIB 59045932817, Bana Jelačića 0,21240 Trilj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59045932817</item>
      <item>, OIB 85821130368</item>
    </izvorni_sadrzaj>
    <derivirana_varijabla naziv="DomainObject.Predmet.SudioniciListNazivOIB_1">
      <item>, OIB 59045932817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1469</properties:Words>
  <properties:Characters>7800</properties:Characters>
  <properties:Lines>153</properties:Lines>
  <properties:Paragraphs>32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2016-09-26T13:05:00Z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2017-03-21T08:16:00Z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