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4f313ce" w14:textId="4f313ce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4574CF">
        <w:rPr>
          <w:rFonts w:ascii="Arial" w:hAnsi="Arial" w:eastAsia="MS Mincho" w:cs="Arial"/>
          <w:sz w:val="24"/>
          <w:szCs w:val="24"/>
        </w:rPr>
        <w:t>337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417461">
        <w:rPr>
          <w:rFonts w:ascii="Arial" w:hAnsi="Arial" w:eastAsia="MS Mincho" w:cs="Arial"/>
          <w:sz w:val="24"/>
          <w:szCs w:val="24"/>
        </w:rPr>
        <w:t>2025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2E6152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AC1A72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>(</w:t>
      </w:r>
      <w:r w:rsidRPr="00B84E94" w:rsidR="00F92F6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 w:rsidR="00F92F6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7C5C0C">
        <w:rPr>
          <w:rFonts w:ascii="Arial" w:hAnsi="Arial" w:eastAsia="MS Mincho" w:cs="Arial"/>
          <w:sz w:val="24"/>
          <w:szCs w:val="24"/>
        </w:rPr>
        <w:t>2. rujna</w:t>
      </w:r>
      <w:r w:rsidR="00417461">
        <w:rPr>
          <w:rFonts w:ascii="Arial" w:hAnsi="Arial" w:eastAsia="MS Mincho" w:cs="Arial"/>
          <w:sz w:val="24"/>
          <w:szCs w:val="24"/>
        </w:rPr>
        <w:t xml:space="preserve"> 2025.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4574CF">
        <w:rPr>
          <w:rFonts w:ascii="Arial" w:hAnsi="Arial" w:eastAsia="MS Mincho" w:cs="Arial"/>
          <w:sz w:val="24"/>
          <w:szCs w:val="24"/>
        </w:rPr>
        <w:t xml:space="preserve"> </w:t>
      </w:r>
      <w:r w:rsidRPr="004574CF" w:rsidR="004574CF">
        <w:rPr>
          <w:rFonts w:ascii="Arial" w:hAnsi="Arial" w:eastAsia="MS Mincho" w:cs="Arial"/>
          <w:sz w:val="24"/>
          <w:szCs w:val="24"/>
        </w:rPr>
        <w:t>ADI GROUP d.o.o. KASTAV (Grad Kastav), Ćikovići 128, OIB: 73561498930, MBS: 040422226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4574CF">
        <w:rPr>
          <w:rFonts w:ascii="Arial" w:hAnsi="Arial" w:eastAsia="MS Mincho" w:cs="Arial"/>
          <w:sz w:val="24"/>
          <w:szCs w:val="24"/>
        </w:rPr>
        <w:t>14.132,39</w:t>
      </w:r>
      <w:r w:rsidR="007D0E6C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4574CF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F30876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A214C2">
        <w:rPr>
          <w:rFonts w:ascii="Arial" w:hAnsi="Arial" w:eastAsia="MS Mincho" w:cs="Arial"/>
          <w:sz w:val="24"/>
          <w:szCs w:val="24"/>
        </w:rPr>
        <w:t>(</w:t>
      </w:r>
      <w:r w:rsidRPr="004574CF" w:rsidR="004574CF">
        <w:rPr>
          <w:rFonts w:ascii="Arial" w:hAnsi="Arial" w:eastAsia="MS Mincho" w:cs="Arial"/>
          <w:sz w:val="24"/>
          <w:szCs w:val="24"/>
        </w:rPr>
        <w:t>IVICA MILARDOVIĆ, OIB: 24816741973</w:t>
      </w:r>
      <w:r w:rsidR="004574CF">
        <w:rPr>
          <w:rFonts w:ascii="Arial" w:hAnsi="Arial" w:eastAsia="MS Mincho" w:cs="Arial"/>
          <w:sz w:val="24"/>
          <w:szCs w:val="24"/>
        </w:rPr>
        <w:t xml:space="preserve">, </w:t>
      </w:r>
      <w:r w:rsidRPr="004574CF" w:rsidR="004574CF">
        <w:rPr>
          <w:rFonts w:ascii="Arial" w:hAnsi="Arial" w:eastAsia="MS Mincho" w:cs="Arial"/>
          <w:sz w:val="24"/>
          <w:szCs w:val="24"/>
        </w:rPr>
        <w:t>Kastav, Ćikovići 128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F30876">
        <w:rPr>
          <w:rFonts w:ascii="Arial" w:hAnsi="Arial" w:eastAsia="MS Mincho" w:cs="Arial"/>
          <w:sz w:val="24"/>
          <w:szCs w:val="24"/>
        </w:rPr>
        <w:t>e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posl.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4574CF">
        <w:rPr>
          <w:rFonts w:ascii="Arial" w:hAnsi="Arial" w:eastAsia="MS Mincho" w:cs="Arial"/>
          <w:sz w:val="24"/>
          <w:szCs w:val="24"/>
        </w:rPr>
        <w:t>337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A576A1">
        <w:rPr>
          <w:rFonts w:ascii="Arial" w:hAnsi="Arial" w:eastAsia="MS Mincho" w:cs="Arial"/>
          <w:sz w:val="24"/>
          <w:szCs w:val="24"/>
        </w:rPr>
        <w:t>2025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7C5C0C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9"/>
  <w:mirrorMargins/>
  <w:attachedTemplate r:id="rId1"/>
  <w:defaultTabStop w:val="708"/>
  <w:hyphenationZone w:val="425"/>
  <w:characterSpacingControl w:val="doNotCompress"/>
  <w:hdrShapeDefaults>
    <o:shapedefaults spidmax="538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16CE"/>
    <w:rsid w:val="00007F82"/>
    <w:rsid w:val="000214EB"/>
    <w:rsid w:val="0003775E"/>
    <w:rsid w:val="00045892"/>
    <w:rsid w:val="000575F0"/>
    <w:rsid w:val="00060BFD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46C5"/>
    <w:rsid w:val="003241C4"/>
    <w:rsid w:val="003324B5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574CF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72017"/>
    <w:rsid w:val="005727B2"/>
    <w:rsid w:val="00572A36"/>
    <w:rsid w:val="00577661"/>
    <w:rsid w:val="005827C7"/>
    <w:rsid w:val="00592BD9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83435"/>
    <w:rsid w:val="00686AC6"/>
    <w:rsid w:val="006903E9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5C3A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5C0C"/>
    <w:rsid w:val="007C688F"/>
    <w:rsid w:val="007D0E6C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54785"/>
    <w:rsid w:val="00854C49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45C88"/>
    <w:rsid w:val="00A560EE"/>
    <w:rsid w:val="00A576A1"/>
    <w:rsid w:val="00A621D8"/>
    <w:rsid w:val="00A66C39"/>
    <w:rsid w:val="00A75DB2"/>
    <w:rsid w:val="00A83C81"/>
    <w:rsid w:val="00A955CF"/>
    <w:rsid w:val="00AA141A"/>
    <w:rsid w:val="00AA7D40"/>
    <w:rsid w:val="00AC1A72"/>
    <w:rsid w:val="00AC76EA"/>
    <w:rsid w:val="00AD4C85"/>
    <w:rsid w:val="00AE6294"/>
    <w:rsid w:val="00AF6644"/>
    <w:rsid w:val="00AF75D8"/>
    <w:rsid w:val="00AF7D66"/>
    <w:rsid w:val="00B0431A"/>
    <w:rsid w:val="00B174B8"/>
    <w:rsid w:val="00B31A15"/>
    <w:rsid w:val="00B52765"/>
    <w:rsid w:val="00B541E0"/>
    <w:rsid w:val="00B66554"/>
    <w:rsid w:val="00B75C1B"/>
    <w:rsid w:val="00B84E94"/>
    <w:rsid w:val="00B87146"/>
    <w:rsid w:val="00B905DF"/>
    <w:rsid w:val="00B92F49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74DE"/>
    <w:rsid w:val="00C37461"/>
    <w:rsid w:val="00C44F6C"/>
    <w:rsid w:val="00C60724"/>
    <w:rsid w:val="00C61F3D"/>
    <w:rsid w:val="00C64CD0"/>
    <w:rsid w:val="00C659AC"/>
    <w:rsid w:val="00C83545"/>
    <w:rsid w:val="00C94F87"/>
    <w:rsid w:val="00CA1587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912E9"/>
    <w:rsid w:val="00DA1F49"/>
    <w:rsid w:val="00DA4336"/>
    <w:rsid w:val="00DB2DF3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C194A"/>
    <w:rsid w:val="00ED37B1"/>
    <w:rsid w:val="00ED5049"/>
    <w:rsid w:val="00ED53F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2147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38625" v:ext="edit"/>
    <o:shapelayout v:ext="edit">
      <o:idmap data="1" v:ext="edit"/>
    </o:shapelayout>
  </w:shapeDefaults>
  <w:decimalSymbol w:val=","/>
  <w:listSeparator w:val=";"/>
  <w14:docId w14:val="47D47B48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324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24B5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324B5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324B5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324B5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2025.</izvorni_sadrzaj>
    <derivirana_varijabla naziv="DomainObject.DatumDonosenjaOdluke_1">2. rujna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St-337/2025-5</izvorni_sadrzaj>
    <derivirana_varijabla naziv="DomainObject.Oznaka_1">St-337/2025-5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kolovoza 2025.</izvorni_sadrzaj>
    <derivirana_varijabla naziv="DomainObject.Predmet.DatumIzradeOptuznogAkta_1">6. kolovoza 2025.</derivirana_varijabla>
  </DomainObject.Predmet.DatumIzradeOptuznogAkta>
  <DomainObject.Predmet.DatumIzradeOptuznogAktaFormated>
    <izvorni_sadrzaj>6.8.2025.</izvorni_sadrzaj>
    <derivirana_varijabla naziv="DomainObject.Predmet.DatumIzradeOptuznogAktaFormated_1">6.8.2025.</derivirana_varijabla>
  </DomainObject.Predmet.DatumIzradeOptuznogAktaFormated>
  <DomainObject.Predmet.DatumOsnivanja>
    <izvorni_sadrzaj>7. kolovoza 2025.</izvorni_sadrzaj>
    <derivirana_varijabla naziv="DomainObject.Predmet.DatumOsnivanja_1">7. kolovoza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kolovoza 2025.</izvorni_sadrzaj>
    <derivirana_varijabla naziv="DomainObject.Predmet.DatumPrimitkaOptuznogAkta_1">6. kolovoza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St-337/2025</izvorni_sadrzaj>
    <derivirana_varijabla naziv="DomainObject.Predmet.OznakaBroj_1">St-337/2025</derivirana_varijabla>
  </DomainObject.Predmet.OznakaBroj>
  <DomainObject.Predmet.OznakaBrojOptuznogAkta>
    <izvorni_sadrzaj>04-06-25-3197</izvorni_sadrzaj>
    <derivirana_varijabla naziv="DomainObject.Predmet.OznakaBrojOptuznogAkta_1">04-06-25-3197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ADI GROUP d.o.o.</izvorni_sadrzaj>
    <derivirana_varijabla naziv="DomainObject.Predmet.ProtustrankaFormated_1">  ADI GROUP d.o.o.</derivirana_varijabla>
  </DomainObject.Predmet.ProtustrankaFormated>
  <DomainObject.Predmet.ProtustrankaFormatedOIB>
    <izvorni_sadrzaj>  ADI GROUP d.o.o., OIB 73561498930</izvorni_sadrzaj>
    <derivirana_varijabla naziv="DomainObject.Predmet.ProtustrankaFormatedOIB_1">  ADI GROUP d.o.o., OIB 73561498930</derivirana_varijabla>
  </DomainObject.Predmet.ProtustrankaFormatedOIB>
  <DomainObject.Predmet.ProtustrankaFormatedWithAdress>
    <izvorni_sadrzaj> ADI GROUP d.o.o., Ćikovići 128, 51215 Kastav</izvorni_sadrzaj>
    <derivirana_varijabla naziv="DomainObject.Predmet.ProtustrankaFormatedWithAdress_1"> ADI GROUP d.o.o., Ćikovići 128, 51215 Kastav</derivirana_varijabla>
  </DomainObject.Predmet.ProtustrankaFormatedWithAdress>
  <DomainObject.Predmet.ProtustrankaFormatedWithAdressOIB>
    <izvorni_sadrzaj> ADI GROUP d.o.o., OIB 73561498930, Ćikovići 128, 51215 Kastav</izvorni_sadrzaj>
    <derivirana_varijabla naziv="DomainObject.Predmet.ProtustrankaFormatedWithAdressOIB_1"> ADI GROUP d.o.o., OIB 73561498930, Ćikovići 128, 51215 Kastav</derivirana_varijabla>
  </DomainObject.Predmet.ProtustrankaFormatedWithAdressOIB>
  <DomainObject.Predmet.ProtustrankaWithAdress>
    <izvorni_sadrzaj>ADI GROUP d.o.o. Ćikovići 128, 51215 Kastav</izvorni_sadrzaj>
    <derivirana_varijabla naziv="DomainObject.Predmet.ProtustrankaWithAdress_1">ADI GROUP d.o.o. Ćikovići 128, 51215 Kastav</derivirana_varijabla>
  </DomainObject.Predmet.ProtustrankaWithAdress>
  <DomainObject.Predmet.ProtustrankaWithAdressOIB>
    <izvorni_sadrzaj>ADI GROUP d.o.o., OIB 73561498930, Ćikovići 128, 51215 Kastav</izvorni_sadrzaj>
    <derivirana_varijabla naziv="DomainObject.Predmet.ProtustrankaWithAdressOIB_1">ADI GROUP d.o.o., OIB 73561498930, Ćikovići 128, 51215 Kastav</derivirana_varijabla>
  </DomainObject.Predmet.ProtustrankaWithAdressOIB>
  <DomainObject.Predmet.ProtustrankaNazivFormated>
    <izvorni_sadrzaj>ADI GROUP d.o.o.</izvorni_sadrzaj>
    <derivirana_varijabla naziv="DomainObject.Predmet.ProtustrankaNazivFormated_1">ADI GROUP d.o.o.</derivirana_varijabla>
  </DomainObject.Predmet.ProtustrankaNazivFormated>
  <DomainObject.Predmet.ProtustrankaNazivFormatedOIB>
    <izvorni_sadrzaj>ADI GROUP d.o.o., OIB 73561498930</izvorni_sadrzaj>
    <derivirana_varijabla naziv="DomainObject.Predmet.ProtustrankaNazivFormatedOIB_1">ADI GROUP d.o.o., OIB 73561498930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ADI GROUP d.o.o.</item>
    </izvorni_sadrzaj>
    <derivirana_varijabla naziv="DomainObject.Predmet.ProtuStrankaListFormated_1">
      <item>ADI GROUP d.o.o.</item>
    </derivirana_varijabla>
  </DomainObject.Predmet.ProtuStrankaListFormated>
  <DomainObject.Predmet.ProtuStrankaListFormatedOIB>
    <izvorni_sadrzaj>
      <item>ADI GROUP d.o.o., OIB 73561498930</item>
    </izvorni_sadrzaj>
    <derivirana_varijabla naziv="DomainObject.Predmet.ProtuStrankaListFormatedOIB_1">
      <item>ADI GROUP d.o.o., OIB 73561498930</item>
    </derivirana_varijabla>
  </DomainObject.Predmet.ProtuStrankaListFormatedOIB>
  <DomainObject.Predmet.ProtuStrankaListFormatedWithAdress>
    <izvorni_sadrzaj>
      <item>ADI GROUP d.o.o., Ćikovići 128, 51215 Kastav</item>
    </izvorni_sadrzaj>
    <derivirana_varijabla naziv="DomainObject.Predmet.ProtuStrankaListFormatedWithAdress_1">
      <item>ADI GROUP d.o.o., Ćikovići 128, 51215 Kastav</item>
    </derivirana_varijabla>
  </DomainObject.Predmet.ProtuStrankaListFormatedWithAdress>
  <DomainObject.Predmet.ProtuStrankaListFormatedWithAdressOIB>
    <izvorni_sadrzaj>
      <item>ADI GROUP d.o.o., OIB 73561498930, Ćikovići 128, 51215 Kastav</item>
    </izvorni_sadrzaj>
    <derivirana_varijabla naziv="DomainObject.Predmet.ProtuStrankaListFormatedWithAdressOIB_1">
      <item>ADI GROUP d.o.o., OIB 73561498930, Ćikovići 128, 51215 Kastav</item>
    </derivirana_varijabla>
  </DomainObject.Predmet.ProtuStrankaListFormatedWithAdressOIB>
  <DomainObject.Predmet.ProtuStrankaListNazivFormated>
    <izvorni_sadrzaj>
      <item>ADI GROUP d.o.o.</item>
    </izvorni_sadrzaj>
    <derivirana_varijabla naziv="DomainObject.Predmet.ProtuStrankaListNazivFormated_1">
      <item>ADI GROUP d.o.o.</item>
    </derivirana_varijabla>
  </DomainObject.Predmet.ProtuStrankaListNazivFormated>
  <DomainObject.Predmet.ProtuStrankaListNazivFormatedOIB>
    <izvorni_sadrzaj>
      <item>ADI GROUP d.o.o., OIB 73561498930</item>
    </izvorni_sadrzaj>
    <derivirana_varijabla naziv="DomainObject.Predmet.ProtuStrankaListNazivFormatedOIB_1">
      <item>ADI GROUP d.o.o., OIB 73561498930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2025.</izvorni_sadrzaj>
    <derivirana_varijabla naziv="DomainObject.Datum_1">2. rujna 2025.</derivirana_varijabla>
  </DomainObject.Datum>
  <DomainObject.PoslovniBrojDokumenta>
    <izvorni_sadrzaj>St-337/2025-5</izvorni_sadrzaj>
    <derivirana_varijabla naziv="DomainObject.PoslovniBrojDokumenta_1">St-337/2025-5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ADI GROUP d.o.o.</izvorni_sadrzaj>
    <derivirana_varijabla naziv="DomainObject.Predmet.ProtustrankaIDrugi_1">ADI GROUP d.o.o.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ADI GROUP d.o.o., OIB 73561498930, Ćikovići 128, 51215 Kastav</izvorni_sadrzaj>
    <derivirana_varijabla naziv="DomainObject.Predmet.ProtustrankaIDrugiAdressOIB_1">ADI GROUP d.o.o., OIB 73561498930, Ćikovići 128,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 GROUP d.o.o.</item>
      <item>Financijska agencija</item>
    </izvorni_sadrzaj>
    <derivirana_varijabla naziv="DomainObject.Predmet.SudioniciListNaziv_1">
      <item>ADI GROUP d.o.o.</item>
      <item>Financijska agencija</item>
    </derivirana_varijabla>
  </DomainObject.Predmet.SudioniciListNaziv>
  <DomainObject.Predmet.SudioniciListAdressOIB>
    <izvorni_sadrzaj>
      <item>ADI GROUP d.o.o., OIB 73561498930, Ćikovići 128,51215 Kastav</item>
      <item>Financijska agencija, OIB 85821130368, F.KURELCA 3,51000 Rijeka</item>
    </izvorni_sadrzaj>
    <derivirana_varijabla naziv="DomainObject.Predmet.SudioniciListAdressOIB_1">
      <item>ADI GROUP d.o.o., OIB 73561498930, Ćikovići 128,51215 Kastav</item>
      <item>Financijska agencija, OIB 85821130368, F.KURELCA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73561498930</item>
      <item>, OIB 85821130368</item>
    </izvorni_sadrzaj>
    <derivirana_varijabla naziv="DomainObject.Predmet.SudioniciListNazivOIB_1">
      <item>, OIB 73561498930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2025.</izvorni_sadrzaj>
    <derivirana_varijabla naziv="DomainObject.PredzadnjaOdlukaIzPredmeta.DatumDonosenjaOdluke_1">13. kolovoza 2025.</derivirana_varijabla>
  </DomainObject.PredzadnjaOdlukaIzPredmeta.DatumDonosenjaOdluke>
  <DomainObject.PredzadnjaOdlukaIzPredmeta.Oznaka>
    <izvorni_sadrzaj>St-337/2025-3</izvorni_sadrzaj>
    <derivirana_varijabla naziv="DomainObject.PredzadnjaOdlukaIzPredmeta.Oznaka_1">St-337/2025-3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kolovoza 2025.</izvorni_sadrzaj>
    <derivirana_varijabla naziv="DomainObject.Predmet.DatumPocetkaProcesa_1">7. kolovoza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1365</properties:Characters>
  <properties:Lines>35</properties:Lines>
  <properties:Paragraphs>11</properties:Paragraphs>
  <properties:TotalTime>1142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2025-08-28T09:46:00Z</cp:lastPrinted>
  <dcterms:modified xmlns:xsi="http://www.w3.org/2001/XMLSchema-instance" xsi:type="dcterms:W3CDTF">2025-09-02T09:46:00Z</dcterms:modified>
  <cp:revision>301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St-337/2025-5 / Odluka - Oglas (skraćeni_stečaj_oglas__337,25.docx)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