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312f" w14:paraId="d18312f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954110">
        <w:rPr>
          <w:b/>
        </w:rPr>
        <w:t>1741/2016-23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rPr>
          <w:b/>
        </w:rPr>
      </w:pP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954110">
        <w:rPr>
          <w:b/>
          <w:u w:val="single"/>
        </w:rPr>
        <w:t>BIROTEHNA d.o.o. u stečaju, Slavonski Brod, Ferde Filipovića 50D</w:t>
      </w:r>
      <w:r w:rsidR="00905886" w:rsidRPr="00905886">
        <w:rPr>
          <w:b/>
        </w:rPr>
        <w:t>,</w:t>
      </w:r>
      <w:r w:rsidR="001B07C3">
        <w:rPr>
          <w:b/>
        </w:rPr>
        <w:t xml:space="preserve"> </w:t>
      </w:r>
      <w:r w:rsidR="001B07C3" w:rsidRPr="001B07C3">
        <w:t xml:space="preserve">koga zastupa stečajni upravitelj </w:t>
      </w:r>
      <w:r w:rsidR="00954110">
        <w:t>Jozo Pavičić</w:t>
      </w:r>
      <w:r w:rsidR="001B07C3" w:rsidRPr="001B07C3">
        <w:t xml:space="preserve"> iz Osijeka,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954110">
        <w:t>9</w:t>
      </w:r>
      <w:r>
        <w:t xml:space="preserve">. </w:t>
      </w:r>
      <w:r w:rsidR="00954110">
        <w:t>studenoga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711417">
        <w:t>9.</w:t>
      </w:r>
      <w:r>
        <w:t xml:space="preserve"> </w:t>
      </w:r>
      <w:r w:rsidR="00954110">
        <w:t xml:space="preserve">studenoga </w:t>
      </w:r>
      <w:r w:rsidR="006D5315">
        <w:t>2016.</w:t>
      </w:r>
      <w:r w:rsidR="00954110">
        <w:t>, dana 9</w:t>
      </w:r>
      <w:r w:rsidR="00711417">
        <w:t xml:space="preserve">. </w:t>
      </w:r>
      <w:r w:rsidR="00954110">
        <w:t>studenoga</w:t>
      </w:r>
      <w:r w:rsidR="00711417">
        <w:t xml:space="preserve"> 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1B07C3" w:rsidR="001B07C3">
      <w:r>
        <w:tab/>
      </w:r>
      <w:r>
        <w:tab/>
        <w:t xml:space="preserve">   </w:t>
      </w:r>
      <w:r w:rsidR="001B07C3">
        <w:t xml:space="preserve">  </w:t>
      </w:r>
    </w:p>
    <w:p w:rsidRDefault="00954110" w:rsidP="00954110" w:rsidR="00954110">
      <w:pPr>
        <w:rPr>
          <w:b/>
        </w:rPr>
      </w:pPr>
    </w:p>
    <w:tbl>
      <w:tblPr>
        <w:tblW w:type="dxa" w:w="14420"/>
        <w:tblLook w:val="04A0" w:noVBand="1" w:noHBand="0" w:lastColumn="0" w:firstColumn="1" w:lastRow="0" w:firstRow="1"/>
      </w:tblPr>
      <w:tblGrid>
        <w:gridCol w:w="675"/>
        <w:gridCol w:w="566"/>
        <w:gridCol w:w="1561"/>
        <w:gridCol w:w="566"/>
        <w:gridCol w:w="1195"/>
        <w:gridCol w:w="1357"/>
        <w:gridCol w:w="1418"/>
        <w:gridCol w:w="1275"/>
        <w:gridCol w:w="5453"/>
        <w:gridCol w:w="68"/>
        <w:gridCol w:w="181"/>
        <w:gridCol w:w="105"/>
      </w:tblGrid>
      <w:tr w:rsidTr="00DD1B02" w:rsidR="00B11354" w:rsidRPr="002E03C4">
        <w:trPr>
          <w:trHeight w:val="264"/>
        </w:trPr>
        <w:tc>
          <w:tcPr>
            <w:tcW w:type="dxa" w:w="456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954110" w:rsidR="00954110" w:rsidRPr="002E03C4">
            <w:pPr>
              <w:pStyle w:val="Odlomakpopisa"/>
              <w:numPr>
                <w:ilvl w:val="0"/>
                <w:numId w:val="2"/>
              </w:numP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 xml:space="preserve"> PRVI VIŠI ISPLATNI RED</w:t>
            </w:r>
          </w:p>
          <w:p w:rsidRDefault="00954110" w:rsidP="00954110" w:rsidR="00954110" w:rsidRPr="002E03C4">
            <w:pPr>
              <w:pStyle w:val="Odlomakpopisa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A743DD" w:rsidRPr="002E03C4">
        <w:trPr>
          <w:trHeight w:val="424"/>
        </w:trPr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2127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Ime i prezime/tvrtka</w:t>
            </w:r>
          </w:p>
        </w:tc>
        <w:tc>
          <w:tcPr>
            <w:tcW w:type="dxa" w:w="119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Adresa/sjedište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Iznos prijavljene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Iznos utvrđene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ili naziv vjerovnika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vjerovnika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vjerovnika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tražbine (kn)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tražbine (kn)</w:t>
            </w:r>
          </w:p>
        </w:tc>
      </w:tr>
      <w:tr w:rsidTr="00DD1B02" w:rsidR="002E03C4" w:rsidRPr="002E03C4">
        <w:trPr>
          <w:gridAfter w:val="4"/>
          <w:wAfter w:type="dxa" w:w="5807"/>
          <w:trHeight w:val="138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Krešimir Bubalo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08630240055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6.240,00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6.240,00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G. Ninskog 11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Boris Hatar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01358790036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31.652,17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31.652,17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Nikole Tesle 14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Marica Lipovac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39471311164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8.000,00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Maka Dizdara 36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Mladen Lipovac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07812467979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27.492,17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27.492,17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Podvinje, Kerdeni 10c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Antonija Marković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52287159285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11.146,09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11.146,09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Slavonija II 1/3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Slavica Opačak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00858692884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3.029,55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3.029,55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M. Turčinovića 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Dubravka Lipovac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04313429672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22.292,17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22.292,17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Pehar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Vinkovačkih žrtava 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Zlatko Ravnjak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71387064755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18.132,17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18.132,17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F. Filipovića 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lastRenderedPageBreak/>
              <w:t>9.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Jadranka Lipovac-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46120419155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18.514,10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18.514,10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Rubil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Josipa Bašića 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Robert Tipura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80073242117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17.167,45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17.167,45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Vida Došena 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Mara Pifar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31080772036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17.167,45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17.167,45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H. V. Hrvatinića 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Slavica Tomičić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35253658299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15.008,00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15.008,00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Trg Sv. Antuna 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Stanko Velikanović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99825521192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18.177,30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18.177,30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F. Supila 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Branko Legin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27317494613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8.000,00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Sv. Florijana 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Alen Šehić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42377332478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Bosna i Hercegovina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143.955,39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143.955,39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Brčko, N. Tesle 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type="dxa" w:w="2127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Krešimir Crnogorac</w:t>
            </w:r>
          </w:p>
        </w:tc>
        <w:tc>
          <w:tcPr>
            <w:tcW w:type="dxa" w:w="119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39169914612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164.319,38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164.319,38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Imotska 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type="dxa" w:w="2127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RH,Min.financija,Por.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183.186,57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183.186,57</w:t>
            </w: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uprava, PU Slav.i Bar.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Katančićeva 5/a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2E03C4" w:rsidRPr="002E03C4">
        <w:trPr>
          <w:gridAfter w:val="4"/>
          <w:wAfter w:type="dxa" w:w="5807"/>
          <w:trHeight w:val="264"/>
        </w:trPr>
        <w:tc>
          <w:tcPr>
            <w:tcW w:type="dxa" w:w="124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A743DD" w:rsidRPr="002E03C4">
        <w:trPr>
          <w:gridAfter w:val="4"/>
          <w:wAfter w:type="dxa" w:w="5807"/>
          <w:trHeight w:val="479"/>
        </w:trPr>
        <w:tc>
          <w:tcPr>
            <w:tcW w:type="dxa" w:w="4563"/>
            <w:gridSpan w:val="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3DD" w:rsidP="006E057A" w:rsidR="00A743DD" w:rsidRPr="002E03C4">
            <w:pP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 xml:space="preserve">  UKUPNO TRAŽBINE 1. VIŠEG ISPLATNOG REDA</w:t>
            </w:r>
          </w:p>
        </w:tc>
        <w:tc>
          <w:tcPr>
            <w:tcW w:type="dxa" w:w="1357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</w:tcPr>
          <w:p w:rsidRDefault="00A743DD" w:rsidP="00A743DD" w:rsidR="00A743DD" w:rsidRPr="002E03C4">
            <w:pP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3DD" w:rsidP="006E057A" w:rsidR="00A743DD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 xml:space="preserve">713.479,96   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3DD" w:rsidP="006E057A" w:rsidR="00A743DD" w:rsidRPr="002E03C4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 xml:space="preserve">713.479,96   </w:t>
            </w:r>
          </w:p>
        </w:tc>
      </w:tr>
      <w:tr w:rsidTr="00DD1B02" w:rsidR="00A743DD" w:rsidRPr="002E03C4">
        <w:trPr>
          <w:trHeight w:val="264"/>
        </w:trPr>
        <w:tc>
          <w:tcPr>
            <w:tcW w:type="dxa" w:w="1241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954110" w:rsidRPr="002E03C4">
        <w:trPr>
          <w:trHeight w:val="264"/>
        </w:trPr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A743DD" w:rsidRPr="002E03C4">
        <w:trPr>
          <w:trHeight w:val="264"/>
        </w:trPr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trHeight w:val="264"/>
        </w:trPr>
        <w:tc>
          <w:tcPr>
            <w:tcW w:type="dxa" w:w="456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2. DRUGI VIŠI ISPLATNI RED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A743DD" w:rsidRPr="002E03C4">
        <w:trPr>
          <w:trHeight w:val="264"/>
        </w:trPr>
        <w:tc>
          <w:tcPr>
            <w:tcW w:type="dxa" w:w="6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2"/>
          <w:wAfter w:type="dxa" w:w="286"/>
          <w:trHeight w:val="264"/>
        </w:trPr>
        <w:tc>
          <w:tcPr>
            <w:tcW w:type="dxa" w:w="6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521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DD1B02" w:rsidR="00B11354" w:rsidRPr="002E03C4">
        <w:trPr>
          <w:gridAfter w:val="3"/>
          <w:wAfter w:type="dxa" w:w="354"/>
          <w:trHeight w:val="506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Ime i prezime/tvrtka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Adresa / sjedište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Iznos prijavljene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Iznos priznate</w:t>
            </w:r>
          </w:p>
        </w:tc>
        <w:tc>
          <w:tcPr>
            <w:tcW w:type="dxa" w:w="5453"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Iznos osporene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ili naziv vjerovnika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vjerovnika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vjerovnika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tražbine (kn)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tražbine (kn)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tražbine (kn)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RH,Min.financija,Por.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992.407,62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992.407,62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uprava, PU Slav.i Bar.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Katančićeva 5/a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127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Hrvatski zavod za</w:t>
            </w:r>
          </w:p>
        </w:tc>
        <w:tc>
          <w:tcPr>
            <w:tcW w:type="dxa" w:w="176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84397956623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280,50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280,50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mirovinsko osig.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A. Mihanovića 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37.623,20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37.623,20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Trg S.Radića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5.787,01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5.787,01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Ul.grada Vukovara 220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Hrvatska pošta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569,84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569,84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Jurišićeva 13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556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Fond za zaštitu okoliša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85828625994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487,31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487,31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 energ. učinkovitost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Radnička cesta 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Fokus 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59082812808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217.637,43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217.637,43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Koledovčina 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Ram 3 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11397408087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48.851,11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48.851,11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Koledovčina 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INA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9.190,55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9.190,55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Avenija V. Holjevca 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lastRenderedPageBreak/>
              <w:t>10.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Brod-plin 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93572453653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14.378,64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14.378,64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Tome Skalice 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Raiffeisenbank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53056966535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100.911,42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100.911,42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Austria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Magazinska cesta 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15.947,84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15.947,84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Miramarska 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Pergament promet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74005678616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140.674,95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140.674,95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Samoborska cesta 145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type="dxa" w:w="2127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Cargo-partner d.o.o.</w:t>
            </w:r>
          </w:p>
        </w:tc>
        <w:tc>
          <w:tcPr>
            <w:tcW w:type="dxa" w:w="176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84596041174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13.765,39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13.765,39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Jankomir 25J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Grad Slavonski Brod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58007872049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97.236,28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97.236,28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Vukovarska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 San grupa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34695138237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85.443,60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85.443,60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Buzinski prilaz 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Privredna banka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02535697732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6.160.515,83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6.160.515,83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Radnička cesta 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18.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Sokol 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71776187236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Vinkovci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536.759,99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536.759,99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H.V.Hrvatinića 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19.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Anto Lipovac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53396925929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849,70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849,70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Maka Dizdara 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20.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Miele trgovina i servis 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51026666557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3.363,36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5.636,64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Buzinski prilaz 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21.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58.258,94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58.258,94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Ul.grada Vukovara 220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22.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Grad Split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78755598868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Split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4.088,10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4.088,10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Branimirova obala 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23.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Erste Card Club 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85941596441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27.487,26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27.487,26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Praška 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24.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Zavod za stanovanje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00505486048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Osijek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193.602,86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193.602,86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Franje Krežme 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25.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Đuro Đaković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30530221804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32.706,00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32.706,00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Dr. Mile Budaka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26.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Školska knjiga d.d.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38967655335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29.752,78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29.752,78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Masarykova 28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27.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Zagrebačka banka dd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906.443,10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906.443,10</w:t>
            </w:r>
          </w:p>
        </w:tc>
        <w:tc>
          <w:tcPr>
            <w:tcW w:type="dxa" w:w="5702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Trg bana J.Jelačića 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28.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Filia d.o.o.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09653926570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382.782,58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382.782,58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-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F.Filipovića 50d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29.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Anto Lipovac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53396925929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928.133,79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928.133,79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Maka Dizdara 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30.</w:t>
            </w:r>
          </w:p>
        </w:tc>
        <w:tc>
          <w:tcPr>
            <w:tcW w:type="dxa" w:w="212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Dubravka Lipovac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04313429672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5.246.737,96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5.246.737,96</w:t>
            </w:r>
          </w:p>
        </w:tc>
      </w:tr>
      <w:tr w:rsidTr="00DD1B02" w:rsidR="00B11354" w:rsidRPr="002E03C4">
        <w:trPr>
          <w:gridAfter w:val="1"/>
          <w:wAfter w:type="dxa" w:w="105"/>
          <w:trHeight w:val="264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12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Pehar</w:t>
            </w:r>
          </w:p>
        </w:tc>
        <w:tc>
          <w:tcPr>
            <w:tcW w:type="dxa" w:w="176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Vinkovačkih žrtava 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702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</w:tr>
      <w:tr w:rsidTr="00DD1B02" w:rsidR="00B11354" w:rsidRPr="002E03C4">
        <w:trPr>
          <w:trHeight w:val="264"/>
        </w:trPr>
        <w:tc>
          <w:tcPr>
            <w:tcW w:type="dxa" w:w="59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UKUPNO TRAŽBINE 2. VIŠEG ISPLATNOG REDA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16.298.311,58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AC1225" w:rsidR="00954110" w:rsidRPr="002E03C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55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4110" w:rsidP="006E057A" w:rsidR="00954110" w:rsidRPr="002E03C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2E03C4">
              <w:rPr>
                <w:rFonts w:cs="Arial" w:hAnsi="Arial" w:ascii="Arial"/>
                <w:sz w:val="16"/>
                <w:szCs w:val="16"/>
                <w:lang w:eastAsia="hr-HR"/>
              </w:rPr>
              <w:t> </w:t>
            </w:r>
          </w:p>
        </w:tc>
      </w:tr>
    </w:tbl>
    <w:p w:rsidRDefault="00D61017" w:rsidP="001B07C3" w:rsidR="00D61017" w:rsidRPr="00E56354">
      <w:pPr>
        <w:rPr>
          <w:b/>
        </w:rPr>
      </w:pPr>
    </w:p>
    <w:p w:rsidRDefault="001B07C3" w:rsidP="00905886" w:rsidR="001B07C3">
      <w:pPr>
        <w:ind w:firstLine="708"/>
        <w:jc w:val="both"/>
      </w:pPr>
    </w:p>
    <w:p w:rsidRDefault="00D61017" w:rsidP="00905886" w:rsidR="00D61017">
      <w:pPr>
        <w:ind w:firstLine="708"/>
        <w:jc w:val="both"/>
      </w:pPr>
      <w:r>
        <w:lastRenderedPageBreak/>
        <w:t>II – Upućuje se v</w:t>
      </w:r>
      <w:r w:rsidR="002C21A7">
        <w:t>jerovni</w:t>
      </w:r>
      <w:r w:rsidR="00711417">
        <w:t>ci</w:t>
      </w:r>
      <w:r w:rsidR="00903F40">
        <w:t xml:space="preserve"> čije</w:t>
      </w:r>
      <w:r w:rsidR="002C21A7">
        <w:t xml:space="preserve"> </w:t>
      </w:r>
      <w:r w:rsidR="00905886">
        <w:t xml:space="preserve">su tražbine osporene </w:t>
      </w:r>
      <w:r>
        <w:t>od strane stečajnog upravitelja pokrenuti parnicu radi utvrđenja osporen</w:t>
      </w:r>
      <w:r w:rsidR="00903F40">
        <w:t>ih tražbina</w:t>
      </w:r>
      <w:r>
        <w:t xml:space="preserve"> od strane stečajnog uprav</w:t>
      </w:r>
      <w:r w:rsidR="00711417">
        <w:t>itelja protiv stečajnog dužnika</w:t>
      </w:r>
      <w:r w:rsidR="00D327EC">
        <w:t xml:space="preserve"> u roku od 8 dana, a rok počinje teći osmog dana od dana objave ovog rješenja na eOglasnoj ploči suda. </w:t>
      </w:r>
    </w:p>
    <w:p w:rsidRDefault="00903F40" w:rsidP="00905886" w:rsidR="00D61017">
      <w:pPr>
        <w:ind w:firstLine="708"/>
        <w:jc w:val="both"/>
      </w:pPr>
      <w:r>
        <w:t>Sud će dostaviti vjerovnicima čije su tražbine</w:t>
      </w:r>
      <w:r w:rsidR="00D61017">
        <w:t xml:space="preserve">  osporen</w:t>
      </w:r>
      <w:r w:rsidR="00905886">
        <w:t xml:space="preserve">e </w:t>
      </w:r>
      <w:r w:rsidR="00D61017">
        <w:t>tekst ovog rješenja umjesto  izvatka iz rješenja sa točnim iznosom osporene tražbine</w:t>
      </w:r>
      <w:r w:rsidR="00D327EC">
        <w:t xml:space="preserve"> i kojem isplatnom redu pripada radi obavijesti.</w:t>
      </w:r>
    </w:p>
    <w:p w:rsidRDefault="00D61017" w:rsidP="00905886" w:rsidR="00D61017">
      <w:pPr>
        <w:ind w:firstLine="708"/>
        <w:jc w:val="both"/>
      </w:pPr>
      <w:r>
        <w:t xml:space="preserve"> Ako vjerovn</w:t>
      </w:r>
      <w:r w:rsidR="00903F40">
        <w:t>ici</w:t>
      </w:r>
      <w:r>
        <w:t xml:space="preserve"> koji </w:t>
      </w:r>
      <w:r w:rsidR="00903F40">
        <w:t>su</w:t>
      </w:r>
      <w:r>
        <w:t xml:space="preserve"> upućen</w:t>
      </w:r>
      <w:r w:rsidR="00903F40">
        <w:t>i</w:t>
      </w:r>
      <w:r>
        <w:t xml:space="preserve"> na parnicu istu ne pokrene u roku od 8 dana od primitka </w:t>
      </w:r>
      <w:r w:rsidR="00905886">
        <w:t>ovog rješenja</w:t>
      </w:r>
      <w:r>
        <w:t xml:space="preserve"> o upućivanju na parnicu, smatrat će se da je odustao od vođenja parnice.</w:t>
      </w:r>
    </w:p>
    <w:p w:rsidRDefault="00D61017" w:rsidP="00905886" w:rsidR="00D61017">
      <w:pPr>
        <w:ind w:firstLine="708"/>
        <w:jc w:val="both"/>
      </w:pPr>
      <w:r>
        <w:t xml:space="preserve">Sud će tužbu podnesenu poslije isteka </w:t>
      </w:r>
      <w:r w:rsidR="00D327EC">
        <w:t>roka odbaciti kao nedopuštenu, a</w:t>
      </w:r>
      <w:r>
        <w:t xml:space="preserve">ko je u vrijeme otvaranja stečajnog postupka nad dužnikom tekla parnica o osporenoj tražbini, postupak radi utvrđivanja tražbine nastavit će se preuzimanjem te parnice. </w:t>
      </w:r>
    </w:p>
    <w:p w:rsidRDefault="00D61017" w:rsidP="00905886" w:rsidR="00D61017">
      <w:pPr>
        <w:ind w:firstLine="708"/>
        <w:jc w:val="both"/>
      </w:pPr>
      <w:r>
        <w:t xml:space="preserve">Prijedlog za nastavak parnice može staviti vjerovnik koji je upućen u parnicu zbog osporavanja tražbine drugog vjerovnika u roku od 8 dana od primitka rješenja o upućivanju na parnicu. </w:t>
      </w:r>
    </w:p>
    <w:p w:rsidRDefault="00903F40" w:rsidP="00905886" w:rsidR="00D61017">
      <w:pPr>
        <w:ind w:firstLine="708"/>
        <w:jc w:val="both"/>
      </w:pPr>
      <w:r>
        <w:t>Ako vjerovnik</w:t>
      </w:r>
      <w:r w:rsidR="00D61017">
        <w:t xml:space="preserve"> koji je upućen u parnicu zbog osporavanja tražbine drugog vjerovnika ne predloži nastavak parnice u tom roku, smatrat će se da je odustao od prava na vođenje parnice.            </w:t>
      </w:r>
    </w:p>
    <w:p w:rsidRDefault="00D61017" w:rsidP="00905886" w:rsidR="00905886">
      <w:pPr>
        <w:ind w:firstLine="708"/>
        <w:jc w:val="both"/>
      </w:pPr>
      <w:r>
        <w:t>III</w:t>
      </w:r>
      <w:r w:rsidR="00905886">
        <w:t xml:space="preserve"> </w:t>
      </w:r>
      <w:r>
        <w:t xml:space="preserve">- Ovo rješenje će biti objavljeno na oglasnoj ploči suda, a dostavljeno </w:t>
      </w:r>
      <w:r w:rsidR="00905886">
        <w:t xml:space="preserve">samo vjerovnicima čije su tražbine osporene putem pošte, a drugim vjerovnicima čije su tražbine priznate </w:t>
      </w:r>
      <w:r>
        <w:t>samo ako izričito zatraž</w:t>
      </w:r>
      <w:r w:rsidR="00905886">
        <w:t>e</w:t>
      </w:r>
      <w:r w:rsidR="00E3515C">
        <w:t xml:space="preserve"> dostavljanje istog, s tim da rok za pokretanje parnica odnosno nastavljanje već pokrenutih parnica istječe osmog dana nakon isteka osam dana od objave ovog rješenja na eOglasnoj ploči.</w:t>
      </w:r>
    </w:p>
    <w:p w:rsidRDefault="00EC1301" w:rsidP="00905886" w:rsidR="00EC1301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dana </w:t>
      </w:r>
      <w:r w:rsidR="00A743DD">
        <w:t>9</w:t>
      </w:r>
      <w:r w:rsidR="00711417">
        <w:t xml:space="preserve">. </w:t>
      </w:r>
      <w:r w:rsidR="00A743DD">
        <w:t>studenoga</w:t>
      </w:r>
      <w:r w:rsidR="00903F40">
        <w:t xml:space="preserve"> 2016</w:t>
      </w:r>
      <w:r>
        <w:t>. ispitane su i utvrđene sve tražbine koje su prijavljene u roku.</w:t>
      </w:r>
      <w:r>
        <w:rPr>
          <w:b/>
        </w:rPr>
        <w:t xml:space="preserve"> </w:t>
      </w:r>
      <w:r>
        <w:t>U točci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redu, te je utvrđeno i osporavanje </w:t>
      </w:r>
      <w:r w:rsidR="00903F40">
        <w:t>dijela tražbina.</w:t>
      </w:r>
    </w:p>
    <w:p w:rsidRDefault="00D327EC" w:rsidP="00DD1B02" w:rsidR="00DD1B02">
      <w:pPr>
        <w:jc w:val="both"/>
      </w:pPr>
      <w:r>
        <w:tab/>
      </w:r>
      <w:r w:rsidR="00DD1B02">
        <w:t xml:space="preserve">Stečajni upravitelj je u II. višem isplatnom redu osporio dio tražbine i to: pod rb. 18., vjerovnika Sokol d.o.o. za iznos od 536.759,99 kn jer se vodi parnica, a parnica se vodi pod brojem P-1478/10 kod Trgovačkog suda u Osijeku, a osporio je djelomično tražbinu pod rb. 20. vjerovnika MIELE trgovina i servis  za iznos od 5.636,64 kn jer je u tom dijelu tražbina prijavljena izvan iznosa utvrđenom predstečajnom nagodbom, a priznajem tu tražbinu za iznos od 3.363,36 kn, u cijelosti osporio tražbinu pod rb. 22., vjerovnika Grad Split u iznosu od 4.088,10 kn, zbog zastare jer se radi o potraživanju po računu od 15.10.2007., u  cijelosti osporio tražbine pod rb. 29. i 30. i to pod rb. 29. vjerovnika Ante Lipovac za iznos od 928.133,79 kn, a pod rb. 30. vjerovnice Dubravke Lipovac za iznos od 5.246.737,96 kn, </w:t>
      </w:r>
      <w:r w:rsidR="00DD1B02" w:rsidRPr="00BA1080">
        <w:t>jer se radi o tražbinama koje ne postoje,</w:t>
      </w:r>
      <w:r w:rsidR="00DD1B02">
        <w:t xml:space="preserve"> prijave su podnesene </w:t>
      </w:r>
      <w:r w:rsidR="00DD1B02" w:rsidRPr="00BA1080">
        <w:t>s osnova ugovora o jamstvu, podnijeti su zahtjevi za osiguranje novčane tražbine o čemu će se odlučiti u stečajnom postupku od strane stečajne sutkinje</w:t>
      </w:r>
      <w:r w:rsidR="00DD1B02">
        <w:t>, a osporavanje je izvršeno jer nema dokaza da su ti vjerovnici što platili temeljem tih prijavljenih tražbina, a za ono što je Ante Lipovac platio, stečajni upravitelj je tražbinu priznao u II. višem isplatnom redu. Radi se o tražbini pod rb. 19. za iznos od 849,70 kn.</w:t>
      </w:r>
    </w:p>
    <w:p w:rsidRDefault="00D61017" w:rsidP="00DD1B02" w:rsidR="00DD1B02">
      <w:pPr>
        <w:jc w:val="both"/>
      </w:pPr>
      <w:r>
        <w:tab/>
      </w:r>
    </w:p>
    <w:p w:rsidRDefault="00903F40" w:rsidP="00DD1B02" w:rsidR="00D61017">
      <w:pPr>
        <w:ind w:firstLine="708"/>
        <w:jc w:val="both"/>
      </w:pPr>
      <w:r w:rsidRPr="00903F40">
        <w:t>Stoga je odlučeno kao u izreci po čl. 263. Stečajnog zakona NN</w:t>
      </w:r>
      <w:r w:rsidR="00E3515C">
        <w:t xml:space="preserve"> </w:t>
      </w:r>
      <w:r w:rsidRPr="00903F40">
        <w:t>71/15,  u svezi s čl. 265. Istog zakona</w:t>
      </w:r>
      <w:r>
        <w:t>.</w:t>
      </w:r>
    </w:p>
    <w:p w:rsidRDefault="00E3515C" w:rsidP="00DD1B02" w:rsidR="00DD1B02">
      <w:pPr>
        <w:ind w:firstLine="708"/>
        <w:jc w:val="both"/>
      </w:pPr>
      <w:r>
        <w:lastRenderedPageBreak/>
        <w:t xml:space="preserve">Ovo rješenje će biti objavljeno na oglasnoj ploči suda, a dostavljeno </w:t>
      </w:r>
      <w:r w:rsidR="00DD1B02">
        <w:t xml:space="preserve">poštom ili izravno </w:t>
      </w:r>
      <w:r>
        <w:t xml:space="preserve">samo vjerovnicima </w:t>
      </w:r>
      <w:r w:rsidR="00DD1B02">
        <w:t xml:space="preserve">koji posebno to zatraže i plate pristojbu. Vjerovnicima  </w:t>
      </w:r>
      <w:r>
        <w:t xml:space="preserve">čije su tražbine osporene </w:t>
      </w:r>
      <w:r w:rsidR="00DD1B02">
        <w:t xml:space="preserve">rješenje će biti dostavljeno </w:t>
      </w:r>
      <w:r>
        <w:t xml:space="preserve">putem pošte, </w:t>
      </w:r>
      <w:r w:rsidR="00DD1B02">
        <w:t>samo radi obavijesti, s tim da rok za pokretanje parnice teče sukladno toč. II. st. 2. ovog rješenja.</w:t>
      </w:r>
    </w:p>
    <w:p w:rsidRDefault="00DD1B02" w:rsidP="00DD1B02" w:rsidR="00DD1B02">
      <w:pPr>
        <w:ind w:firstLine="708"/>
        <w:jc w:val="both"/>
      </w:pPr>
    </w:p>
    <w:p w:rsidRDefault="00903F40" w:rsidP="00903F40" w:rsidR="00903F40">
      <w:pPr>
        <w:jc w:val="both"/>
      </w:pPr>
    </w:p>
    <w:p w:rsidRDefault="001B07C3" w:rsidP="00480D15" w:rsidR="00D61017">
      <w:pPr>
        <w:ind w:firstLine="708" w:left="708"/>
      </w:pPr>
      <w:r>
        <w:t xml:space="preserve">U Slavonskom Brodu </w:t>
      </w:r>
      <w:r w:rsidR="00A743DD">
        <w:t>9</w:t>
      </w:r>
      <w:r w:rsidR="00D61017">
        <w:t xml:space="preserve">. </w:t>
      </w:r>
      <w:r w:rsidR="00A743DD">
        <w:t>studenoga</w:t>
      </w:r>
      <w:r w:rsidR="00D61017">
        <w:t xml:space="preserve"> 201</w:t>
      </w:r>
      <w:r w:rsidR="006D5315">
        <w:t>6.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 w:rsidRPr="001B07C3">
      <w:pPr>
        <w:rPr>
          <w:sz w:val="20"/>
          <w:szCs w:val="20"/>
        </w:rPr>
      </w:pPr>
    </w:p>
    <w:p w:rsidRDefault="00D61017" w:rsidP="00D61017" w:rsidR="00D61017" w:rsidRPr="001B07C3">
      <w:pPr>
        <w:rPr>
          <w:sz w:val="20"/>
          <w:szCs w:val="20"/>
        </w:rPr>
      </w:pPr>
      <w:r w:rsidRPr="001B07C3">
        <w:rPr>
          <w:sz w:val="20"/>
          <w:szCs w:val="20"/>
        </w:rPr>
        <w:t>DNA:</w:t>
      </w:r>
    </w:p>
    <w:p w:rsidRDefault="00DD1B02" w:rsidP="00D61017" w:rsidR="001B361D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Objaviti na eOglasna ploča, radi dostave</w:t>
      </w:r>
    </w:p>
    <w:p w:rsidRDefault="00DD1B02" w:rsidP="00D61017" w:rsidR="00DD1B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Radi obavijesti poslati vjerovnicima čije su tražbine osporene, pun. odnosno strankama koje nemaju pun.</w:t>
      </w:r>
    </w:p>
    <w:p w:rsidRDefault="00903F40" w:rsidP="00DD1B02" w:rsidR="00903F40" w:rsidRPr="001B07C3">
      <w:pPr>
        <w:ind w:left="720"/>
        <w:rPr>
          <w:sz w:val="20"/>
          <w:szCs w:val="20"/>
        </w:rPr>
      </w:pPr>
    </w:p>
    <w:p w:rsidRDefault="000F3843" w:rsidR="000F3843"/>
    <w:p w:rsidRDefault="00E3515C" w:rsidR="00E3515C"/>
    <w:sectPr w:rsidSect="00954110" w:rsidR="00E351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8E6" w:rsidR="009308E6">
      <w:r>
        <w:separator/>
      </w:r>
    </w:p>
  </w:endnote>
  <w:endnote w:id="0" w:type="continuationSeparator">
    <w:p w:rsidRDefault="009308E6" w:rsidR="00930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8E6" w:rsidR="009308E6">
      <w:r>
        <w:separator/>
      </w:r>
    </w:p>
  </w:footnote>
  <w:footnote w:id="0" w:type="continuationSeparator">
    <w:p w:rsidRDefault="009308E6" w:rsidR="00930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8F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11693"/>
    <w:multiLevelType w:val="hybridMultilevel"/>
    <w:tmpl w:val="3A9024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07C3"/>
    <w:rsid w:val="001B361D"/>
    <w:rsid w:val="001C2469"/>
    <w:rsid w:val="001F1E8C"/>
    <w:rsid w:val="0021768C"/>
    <w:rsid w:val="002B2E8D"/>
    <w:rsid w:val="002B7190"/>
    <w:rsid w:val="002C21A7"/>
    <w:rsid w:val="002E03C4"/>
    <w:rsid w:val="002E2CAC"/>
    <w:rsid w:val="002F71BC"/>
    <w:rsid w:val="00344E05"/>
    <w:rsid w:val="003D1C1B"/>
    <w:rsid w:val="003F6A12"/>
    <w:rsid w:val="00480D15"/>
    <w:rsid w:val="004930F8"/>
    <w:rsid w:val="0049434B"/>
    <w:rsid w:val="004D29A6"/>
    <w:rsid w:val="00533097"/>
    <w:rsid w:val="006139E1"/>
    <w:rsid w:val="00626BEF"/>
    <w:rsid w:val="00632D24"/>
    <w:rsid w:val="006D5315"/>
    <w:rsid w:val="00711417"/>
    <w:rsid w:val="00757786"/>
    <w:rsid w:val="0076522D"/>
    <w:rsid w:val="0077776F"/>
    <w:rsid w:val="007A7755"/>
    <w:rsid w:val="00856F8E"/>
    <w:rsid w:val="008609E3"/>
    <w:rsid w:val="008B60EB"/>
    <w:rsid w:val="00903F40"/>
    <w:rsid w:val="00905886"/>
    <w:rsid w:val="009308E6"/>
    <w:rsid w:val="009538EA"/>
    <w:rsid w:val="00954110"/>
    <w:rsid w:val="00A15412"/>
    <w:rsid w:val="00A52DC5"/>
    <w:rsid w:val="00A743DD"/>
    <w:rsid w:val="00AC1225"/>
    <w:rsid w:val="00B11354"/>
    <w:rsid w:val="00B1254A"/>
    <w:rsid w:val="00B968FC"/>
    <w:rsid w:val="00B9693B"/>
    <w:rsid w:val="00BC5C26"/>
    <w:rsid w:val="00BF21E6"/>
    <w:rsid w:val="00C57075"/>
    <w:rsid w:val="00C71409"/>
    <w:rsid w:val="00CA4621"/>
    <w:rsid w:val="00CC5B5C"/>
    <w:rsid w:val="00CE0D90"/>
    <w:rsid w:val="00D1716A"/>
    <w:rsid w:val="00D327EC"/>
    <w:rsid w:val="00D5261C"/>
    <w:rsid w:val="00D61017"/>
    <w:rsid w:val="00D853B2"/>
    <w:rsid w:val="00DB0FD1"/>
    <w:rsid w:val="00DC6BED"/>
    <w:rsid w:val="00DD1B02"/>
    <w:rsid w:val="00E21DA3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541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8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8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8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8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541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8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8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8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8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1428</properties:Words>
  <properties:Characters>7956</properties:Characters>
  <properties:Lines>856</properties:Lines>
  <properties:Paragraphs>432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2016-11-09T13:33:00Z</dcterms:created>
  <dc:creator>rweinberger</dc:creator>
  <cp:lastModifiedBy>wsadmin</cp:lastModifiedBy>
  <cp:lastPrinted>2016-11-09T13:33:00Z</cp:lastPrinted>
  <dcterms:modified xmlns:xsi="http://www.w3.org/2001/XMLSchema-instance" xsi:type="dcterms:W3CDTF">2016-11-09T13:35:00Z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