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742e04d" w14:paraId="742e04d" w:rsidRDefault="008C07F7" w:rsidP="008C07F7" w:rsidR="008C07F7">
      <w:pPr>
        <w:jc w:val="right"/>
        <w15:collapsed w:val="false"/>
        <w:rPr>
          <w:sz w:val="24"/>
          <w:szCs w:val="24"/>
          <w:lang w:val="pt-BR"/>
        </w:rPr>
      </w:pPr>
    </w:p>
    <w:p w:rsidRDefault="008C07F7" w:rsidP="008C07F7" w:rsidR="008C07F7">
      <w:pPr>
        <w:jc w:val="right"/>
        <w:rPr>
          <w:sz w:val="24"/>
          <w:szCs w:val="24"/>
          <w:lang w:val="pt-BR"/>
        </w:rPr>
      </w:pPr>
    </w:p>
    <w:p w:rsidRDefault="00030086" w:rsidP="008C07F7" w:rsidR="00030086">
      <w:pPr>
        <w:jc w:val="right"/>
        <w:rPr>
          <w:sz w:val="24"/>
          <w:szCs w:val="24"/>
          <w:lang w:val="pt-BR"/>
        </w:rPr>
      </w:pPr>
    </w:p>
    <w:p w:rsidRDefault="006838BA" w:rsidP="00286B77" w:rsidR="00286B77">
      <w:pPr>
        <w:jc w:val="right"/>
        <w:rPr>
          <w:sz w:val="24"/>
        </w:rPr>
      </w:pPr>
      <w:r w:rsidRPr="001D5467">
        <w:rPr>
          <w:sz w:val="24"/>
          <w:szCs w:val="24"/>
          <w:lang w:val="pt-BR"/>
        </w:rPr>
        <w:t xml:space="preserve">     </w:t>
      </w:r>
      <w:r w:rsidR="0056018D" w:rsidRPr="001D5467">
        <w:rPr>
          <w:sz w:val="24"/>
          <w:szCs w:val="24"/>
          <w:lang w:val="pt-BR"/>
        </w:rPr>
        <w:t xml:space="preserve">                           </w:t>
      </w:r>
      <w:r w:rsidR="008F3191">
        <w:rPr>
          <w:b/>
          <w:sz w:val="24"/>
        </w:rPr>
        <w:t xml:space="preserve">  </w:t>
      </w:r>
      <w:r w:rsidR="00833C6F">
        <w:rPr>
          <w:b/>
          <w:sz w:val="24"/>
        </w:rPr>
        <w:t xml:space="preserve">  </w:t>
      </w:r>
      <w:r w:rsidR="00286B77" w:rsidRPr="00482933">
        <w:rPr>
          <w:sz w:val="24"/>
        </w:rPr>
        <w:t>40.</w:t>
      </w:r>
      <w:r w:rsidR="00286B77">
        <w:rPr>
          <w:b/>
          <w:sz w:val="24"/>
        </w:rPr>
        <w:t xml:space="preserve"> </w:t>
      </w:r>
      <w:r w:rsidR="00286B77" w:rsidRPr="00482933">
        <w:rPr>
          <w:sz w:val="24"/>
        </w:rPr>
        <w:t>S</w:t>
      </w:r>
      <w:r w:rsidR="00286B77">
        <w:rPr>
          <w:sz w:val="24"/>
        </w:rPr>
        <w:t>t-3914/2016</w:t>
      </w:r>
    </w:p>
    <w:p w:rsidRDefault="00286B77" w:rsidP="00286B77" w:rsidR="00286B77">
      <w:pPr>
        <w:rPr>
          <w:sz w:val="24"/>
        </w:rPr>
      </w:pPr>
    </w:p>
    <w:p w:rsidRDefault="00286B77" w:rsidP="00286B77" w:rsidR="00286B77" w:rsidRPr="00010102">
      <w:pPr>
        <w:jc w:val="center"/>
        <w:rPr>
          <w:b/>
          <w:sz w:val="24"/>
          <w:szCs w:val="24"/>
        </w:rPr>
      </w:pPr>
      <w:r>
        <w:rPr>
          <w:sz w:val="24"/>
        </w:rPr>
        <w:t xml:space="preserve">R E P U B L I K A   H R V A T S K A </w:t>
      </w:r>
    </w:p>
    <w:p w:rsidRDefault="00286B77" w:rsidP="00286B77" w:rsidR="00286B77">
      <w:pPr>
        <w:ind w:hanging="2880" w:left="2880"/>
        <w:jc w:val="center"/>
        <w:rPr>
          <w:sz w:val="24"/>
          <w:szCs w:val="24"/>
        </w:rPr>
      </w:pPr>
      <w:r>
        <w:rPr>
          <w:sz w:val="24"/>
          <w:szCs w:val="24"/>
        </w:rPr>
        <w:t>R J E Š E NJ E</w:t>
      </w:r>
    </w:p>
    <w:p w:rsidRDefault="00286B77" w:rsidP="00286B77" w:rsidR="00286B77">
      <w:pPr>
        <w:jc w:val="both"/>
        <w:rPr>
          <w:sz w:val="24"/>
        </w:rPr>
      </w:pPr>
    </w:p>
    <w:p w:rsidRDefault="00286B77" w:rsidP="00833C6F" w:rsidR="00833C6F">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postupajući po prijedlogu Financijske agencije, radi </w:t>
      </w:r>
      <w:r w:rsidR="00694EFF">
        <w:rPr>
          <w:sz w:val="24"/>
          <w:szCs w:val="24"/>
        </w:rPr>
        <w:t>otvaranja</w:t>
      </w:r>
      <w:r>
        <w:rPr>
          <w:sz w:val="24"/>
          <w:szCs w:val="24"/>
        </w:rPr>
        <w:t xml:space="preserve"> stečajnog postupka </w:t>
      </w:r>
      <w:r w:rsidRPr="008600EF">
        <w:rPr>
          <w:sz w:val="24"/>
          <w:szCs w:val="24"/>
        </w:rPr>
        <w:t xml:space="preserve">nad dužnikom </w:t>
      </w:r>
      <w:r>
        <w:rPr>
          <w:sz w:val="24"/>
          <w:szCs w:val="24"/>
        </w:rPr>
        <w:t>EKO SELO KORANA d.o.o., Barilović, Kosijersko Selo bb., OIB 92023303996</w:t>
      </w:r>
      <w:r w:rsidRPr="008600EF">
        <w:rPr>
          <w:sz w:val="24"/>
          <w:szCs w:val="24"/>
        </w:rPr>
        <w:t xml:space="preserve">, </w:t>
      </w:r>
      <w:r w:rsidR="00833C6F">
        <w:rPr>
          <w:sz w:val="24"/>
          <w:szCs w:val="24"/>
        </w:rPr>
        <w:t>nakon ročišta</w:t>
      </w:r>
      <w:r w:rsidR="00DB248D">
        <w:rPr>
          <w:sz w:val="24"/>
          <w:szCs w:val="24"/>
        </w:rPr>
        <w:t xml:space="preserve"> radi rasprave o pretpostavkama za otvaranje stečajnog postupka održanog dana </w:t>
      </w:r>
      <w:r w:rsidR="00E4172A">
        <w:rPr>
          <w:sz w:val="24"/>
          <w:szCs w:val="24"/>
        </w:rPr>
        <w:t xml:space="preserve">14.veljače </w:t>
      </w:r>
      <w:r w:rsidR="00DB248D">
        <w:rPr>
          <w:sz w:val="24"/>
          <w:szCs w:val="24"/>
        </w:rPr>
        <w:t>201</w:t>
      </w:r>
      <w:r w:rsidR="00E4172A">
        <w:rPr>
          <w:sz w:val="24"/>
          <w:szCs w:val="24"/>
        </w:rPr>
        <w:t>9</w:t>
      </w:r>
      <w:r w:rsidR="00DB248D">
        <w:rPr>
          <w:sz w:val="24"/>
          <w:szCs w:val="24"/>
        </w:rPr>
        <w:t xml:space="preserve">., istog dana </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F11DFF" w:rsidP="00E4172A" w:rsidR="00E4172A">
      <w:pPr>
        <w:ind w:firstLine="720"/>
        <w:jc w:val="both"/>
        <w:rPr>
          <w:sz w:val="24"/>
          <w:szCs w:val="24"/>
        </w:rPr>
      </w:pPr>
      <w:r>
        <w:rPr>
          <w:sz w:val="24"/>
          <w:szCs w:val="24"/>
        </w:rPr>
        <w:t>I.</w:t>
      </w:r>
      <w:r w:rsidR="00354385" w:rsidRPr="00F11DFF">
        <w:rPr>
          <w:sz w:val="24"/>
          <w:szCs w:val="24"/>
        </w:rPr>
        <w:t xml:space="preserve"> </w:t>
      </w:r>
      <w:r w:rsidR="006838BA" w:rsidRPr="00F11DFF">
        <w:rPr>
          <w:sz w:val="24"/>
          <w:szCs w:val="24"/>
        </w:rPr>
        <w:t xml:space="preserve">Otvara se stečajni postupak nad dužnikom </w:t>
      </w:r>
      <w:r w:rsidR="00E4172A">
        <w:rPr>
          <w:sz w:val="24"/>
          <w:szCs w:val="24"/>
        </w:rPr>
        <w:t>EKO SELO KORANA d.o.o., Barilović, Kosijersko Selo bb., OIB 92023303996</w:t>
      </w:r>
    </w:p>
    <w:p w:rsidRDefault="00CB0F34" w:rsidP="00F11DFF" w:rsidR="00FE0498" w:rsidRPr="003A007A">
      <w:pPr>
        <w:ind w:firstLine="720"/>
        <w:jc w:val="both"/>
        <w:rPr>
          <w:sz w:val="24"/>
          <w:szCs w:val="24"/>
        </w:rPr>
      </w:pPr>
      <w:r w:rsidRPr="003A007A">
        <w:rPr>
          <w:sz w:val="24"/>
          <w:szCs w:val="24"/>
        </w:rPr>
        <w:t>II</w:t>
      </w:r>
      <w:r w:rsidR="00F11DFF">
        <w:rPr>
          <w:sz w:val="24"/>
          <w:szCs w:val="24"/>
        </w:rPr>
        <w:t xml:space="preserve">. </w:t>
      </w:r>
      <w:r w:rsidR="006838BA" w:rsidRPr="003A007A">
        <w:rPr>
          <w:sz w:val="24"/>
          <w:szCs w:val="24"/>
        </w:rPr>
        <w:t>Za stečajnog upravitelja imenuje se</w:t>
      </w:r>
      <w:r w:rsidR="003E67E3">
        <w:rPr>
          <w:sz w:val="24"/>
          <w:szCs w:val="24"/>
        </w:rPr>
        <w:t xml:space="preserve"> Petra Gjurišić, Zagreb, Petrinjska 28., OIB 42344632101 </w:t>
      </w:r>
    </w:p>
    <w:p w:rsidRDefault="00CB0F34" w:rsidP="00E4172A" w:rsidR="00CB0F34" w:rsidRPr="003A007A">
      <w:pPr>
        <w:ind w:firstLine="720"/>
        <w:jc w:val="both"/>
        <w:rPr>
          <w:sz w:val="24"/>
          <w:szCs w:val="24"/>
        </w:rPr>
      </w:pPr>
      <w:r w:rsidRPr="003A007A">
        <w:rPr>
          <w:sz w:val="24"/>
          <w:szCs w:val="24"/>
        </w:rPr>
        <w:t>III</w:t>
      </w:r>
      <w:r w:rsidR="00F11DFF">
        <w:rPr>
          <w:sz w:val="24"/>
          <w:szCs w:val="24"/>
        </w:rPr>
        <w:t xml:space="preserve">. </w:t>
      </w:r>
      <w:r w:rsidR="006838BA" w:rsidRPr="003A007A">
        <w:rPr>
          <w:sz w:val="24"/>
          <w:szCs w:val="24"/>
        </w:rPr>
        <w:t xml:space="preserve">Stečajni postupak otvoren je dana </w:t>
      </w:r>
      <w:r w:rsidR="00E4172A">
        <w:rPr>
          <w:sz w:val="24"/>
          <w:szCs w:val="24"/>
        </w:rPr>
        <w:t>14.veljače</w:t>
      </w:r>
      <w:r w:rsidR="00C9232B">
        <w:rPr>
          <w:sz w:val="24"/>
          <w:szCs w:val="24"/>
        </w:rPr>
        <w:t xml:space="preserve"> </w:t>
      </w:r>
      <w:r w:rsidR="00CF78F6">
        <w:rPr>
          <w:sz w:val="24"/>
          <w:szCs w:val="24"/>
        </w:rPr>
        <w:t>201</w:t>
      </w:r>
      <w:r w:rsidR="00E4172A">
        <w:rPr>
          <w:sz w:val="24"/>
          <w:szCs w:val="24"/>
        </w:rPr>
        <w:t>9</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E4172A">
        <w:rPr>
          <w:sz w:val="24"/>
          <w:szCs w:val="24"/>
        </w:rPr>
        <w:t xml:space="preserve">14.veljače </w:t>
      </w:r>
      <w:r w:rsidR="00B4321B" w:rsidRPr="003A007A">
        <w:rPr>
          <w:sz w:val="24"/>
          <w:szCs w:val="24"/>
        </w:rPr>
        <w:t>201</w:t>
      </w:r>
      <w:r w:rsidR="00E4172A">
        <w:rPr>
          <w:sz w:val="24"/>
          <w:szCs w:val="24"/>
        </w:rPr>
        <w:t>9</w:t>
      </w:r>
      <w:r w:rsidR="00AF7623" w:rsidRPr="003A007A">
        <w:rPr>
          <w:sz w:val="24"/>
          <w:szCs w:val="24"/>
        </w:rPr>
        <w:t>.</w:t>
      </w:r>
      <w:r w:rsidRPr="003A007A">
        <w:rPr>
          <w:sz w:val="24"/>
          <w:szCs w:val="24"/>
        </w:rPr>
        <w:t xml:space="preserve"> u </w:t>
      </w:r>
      <w:r w:rsidR="00FF556C" w:rsidRPr="003A007A">
        <w:rPr>
          <w:sz w:val="24"/>
          <w:szCs w:val="24"/>
        </w:rPr>
        <w:t>1</w:t>
      </w:r>
      <w:r w:rsidR="00E4172A">
        <w:rPr>
          <w:sz w:val="24"/>
          <w:szCs w:val="24"/>
        </w:rPr>
        <w:t>5</w:t>
      </w:r>
      <w:r w:rsidR="00FF556C" w:rsidRPr="003A007A">
        <w:rPr>
          <w:sz w:val="24"/>
          <w:szCs w:val="24"/>
        </w:rPr>
        <w:t>,00</w:t>
      </w:r>
      <w:r w:rsidRPr="003A007A">
        <w:rPr>
          <w:sz w:val="24"/>
          <w:szCs w:val="24"/>
        </w:rPr>
        <w:t xml:space="preserve"> sati.</w:t>
      </w:r>
    </w:p>
    <w:p w:rsidRDefault="00CB0F34" w:rsidP="00E4172A" w:rsidR="009B2331" w:rsidRPr="003A007A">
      <w:pPr>
        <w:ind w:firstLine="720"/>
        <w:jc w:val="both"/>
        <w:rPr>
          <w:sz w:val="24"/>
          <w:szCs w:val="24"/>
        </w:rPr>
      </w:pPr>
      <w:r w:rsidRPr="003A007A">
        <w:rPr>
          <w:sz w:val="24"/>
          <w:szCs w:val="24"/>
        </w:rPr>
        <w:t>IV</w:t>
      </w:r>
      <w:r w:rsidR="00F11DFF">
        <w:rPr>
          <w:sz w:val="24"/>
          <w:szCs w:val="24"/>
        </w:rPr>
        <w:t xml:space="preserve">. </w:t>
      </w:r>
      <w:r w:rsidR="006838BA" w:rsidRPr="003A007A">
        <w:rPr>
          <w:sz w:val="24"/>
          <w:szCs w:val="24"/>
        </w:rPr>
        <w:t>Pozivaju se vjerovnici</w:t>
      </w:r>
      <w:r w:rsidR="00301B1A">
        <w:rPr>
          <w:sz w:val="24"/>
          <w:szCs w:val="24"/>
        </w:rPr>
        <w:t>,</w:t>
      </w:r>
      <w:r w:rsidR="006838BA" w:rsidRPr="003A007A">
        <w:rPr>
          <w:sz w:val="24"/>
          <w:szCs w:val="24"/>
        </w:rPr>
        <w:t xml:space="preserve">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w:t>
      </w:r>
      <w:r w:rsidR="00301B1A" w:rsidRPr="003A007A">
        <w:rPr>
          <w:sz w:val="24"/>
          <w:szCs w:val="24"/>
        </w:rPr>
        <w:t>te priložiti</w:t>
      </w:r>
      <w:r w:rsidR="00301B1A">
        <w:rPr>
          <w:sz w:val="24"/>
          <w:szCs w:val="24"/>
        </w:rPr>
        <w:t xml:space="preserve"> </w:t>
      </w:r>
      <w:r w:rsidR="00301B1A" w:rsidRPr="003A007A">
        <w:rPr>
          <w:sz w:val="24"/>
          <w:szCs w:val="24"/>
        </w:rPr>
        <w:t xml:space="preserve"> potvrdu o uplaćenoj sudskoj pristojbi</w:t>
      </w:r>
      <w:r w:rsidR="00301B1A">
        <w:rPr>
          <w:sz w:val="24"/>
          <w:szCs w:val="24"/>
        </w:rPr>
        <w:t xml:space="preserve"> (uplata za korist Državnog proračuna Republike Hrvatske, broj IBAN: HR1210010051863000160, model 64, poziv na broj 5045-20735-1036-15, opis plaćanja: </w:t>
      </w:r>
      <w:r w:rsidR="00547D2B">
        <w:rPr>
          <w:sz w:val="24"/>
          <w:szCs w:val="24"/>
        </w:rPr>
        <w:t>p</w:t>
      </w:r>
      <w:r w:rsidR="00301B1A">
        <w:rPr>
          <w:sz w:val="24"/>
          <w:szCs w:val="24"/>
        </w:rPr>
        <w:t>ristojb</w:t>
      </w:r>
      <w:r w:rsidR="00547D2B">
        <w:rPr>
          <w:sz w:val="24"/>
          <w:szCs w:val="24"/>
        </w:rPr>
        <w:t>a</w:t>
      </w:r>
      <w:r w:rsidR="00301B1A">
        <w:rPr>
          <w:sz w:val="24"/>
          <w:szCs w:val="24"/>
        </w:rPr>
        <w:t xml:space="preserve"> iz predmeta St-</w:t>
      </w:r>
      <w:r w:rsidR="003E67E3">
        <w:rPr>
          <w:sz w:val="24"/>
          <w:szCs w:val="24"/>
        </w:rPr>
        <w:t>3914</w:t>
      </w:r>
      <w:r w:rsidR="00301B1A">
        <w:rPr>
          <w:sz w:val="24"/>
          <w:szCs w:val="24"/>
        </w:rPr>
        <w:t>-1</w:t>
      </w:r>
      <w:r w:rsidR="003E67E3">
        <w:rPr>
          <w:sz w:val="24"/>
          <w:szCs w:val="24"/>
        </w:rPr>
        <w:t>6</w:t>
      </w:r>
      <w:r w:rsidR="00301B1A">
        <w:rPr>
          <w:sz w:val="24"/>
          <w:szCs w:val="24"/>
        </w:rPr>
        <w:t>)</w:t>
      </w:r>
      <w:r w:rsidR="00301B1A" w:rsidRPr="003A007A">
        <w:rPr>
          <w:sz w:val="24"/>
          <w:szCs w:val="24"/>
        </w:rPr>
        <w:t xml:space="preserve">, na adresu: </w:t>
      </w:r>
      <w:r w:rsidR="003E67E3">
        <w:rPr>
          <w:sz w:val="24"/>
          <w:szCs w:val="24"/>
        </w:rPr>
        <w:t xml:space="preserve">Petra Gjurišić, Zagreb, Petrinjska 28. </w:t>
      </w:r>
    </w:p>
    <w:p w:rsidRDefault="00AB024A" w:rsidP="00F11DFF" w:rsidR="006838BA" w:rsidRPr="003A007A">
      <w:pPr>
        <w:ind w:firstLine="720"/>
        <w:jc w:val="both"/>
        <w:rPr>
          <w:sz w:val="24"/>
          <w:szCs w:val="24"/>
        </w:rPr>
      </w:pPr>
      <w:r w:rsidRPr="003A007A">
        <w:rPr>
          <w:sz w:val="24"/>
          <w:szCs w:val="24"/>
        </w:rPr>
        <w:t>V</w:t>
      </w:r>
      <w:r w:rsidR="00F11DFF">
        <w:rPr>
          <w:sz w:val="24"/>
          <w:szCs w:val="24"/>
        </w:rPr>
        <w:t xml:space="preserve">. </w:t>
      </w:r>
      <w:r w:rsidR="00FF234D" w:rsidRPr="003A007A">
        <w:rPr>
          <w:sz w:val="24"/>
          <w:szCs w:val="24"/>
        </w:rPr>
        <w:t xml:space="preserve"> 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F11DFF" w:rsidR="006C7A5A" w:rsidRPr="003A007A">
      <w:pPr>
        <w:ind w:firstLine="720"/>
        <w:jc w:val="both"/>
        <w:rPr>
          <w:sz w:val="24"/>
          <w:szCs w:val="24"/>
        </w:rPr>
      </w:pPr>
      <w:r w:rsidRPr="003A007A">
        <w:rPr>
          <w:sz w:val="24"/>
          <w:szCs w:val="24"/>
        </w:rPr>
        <w:t>VI</w:t>
      </w:r>
      <w:r w:rsidR="00F11DFF">
        <w:rPr>
          <w:sz w:val="24"/>
          <w:szCs w:val="24"/>
        </w:rPr>
        <w:t>.</w:t>
      </w:r>
      <w:r w:rsidR="006C7A5A" w:rsidRPr="003A007A">
        <w:rPr>
          <w:sz w:val="24"/>
          <w:szCs w:val="24"/>
        </w:rPr>
        <w:t xml:space="preserve"> Pozivaju se dužnikovi dužnici da svoje obveze bez odgode ispunjavaju stečajnom upravitelju za stečajnog dužnika.</w:t>
      </w:r>
    </w:p>
    <w:p w:rsidRDefault="008E42A5" w:rsidP="00F11DFF" w:rsidR="006838BA" w:rsidRPr="003A007A">
      <w:pPr>
        <w:ind w:firstLine="720"/>
        <w:jc w:val="both"/>
        <w:rPr>
          <w:b/>
          <w:sz w:val="24"/>
          <w:szCs w:val="24"/>
        </w:rPr>
      </w:pPr>
      <w:r w:rsidRPr="003A007A">
        <w:rPr>
          <w:sz w:val="24"/>
          <w:szCs w:val="24"/>
        </w:rPr>
        <w:t>VII</w:t>
      </w:r>
      <w:r w:rsidR="00F11DFF">
        <w:rPr>
          <w:sz w:val="24"/>
          <w:szCs w:val="24"/>
        </w:rPr>
        <w:t xml:space="preserve">. </w:t>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8A40F9">
        <w:rPr>
          <w:b/>
          <w:sz w:val="24"/>
          <w:szCs w:val="24"/>
        </w:rPr>
        <w:t>23.svibnja 2019.</w:t>
      </w:r>
      <w:r w:rsidR="006838BA" w:rsidRPr="003A007A">
        <w:rPr>
          <w:b/>
          <w:sz w:val="24"/>
          <w:szCs w:val="24"/>
        </w:rPr>
        <w:t xml:space="preserve"> u </w:t>
      </w:r>
      <w:r w:rsidR="008A40F9">
        <w:rPr>
          <w:b/>
          <w:sz w:val="24"/>
          <w:szCs w:val="24"/>
        </w:rPr>
        <w:t>10,30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F11DFF" w:rsidR="006838BA" w:rsidRPr="003A007A">
      <w:pPr>
        <w:ind w:firstLine="720"/>
        <w:jc w:val="both"/>
        <w:rPr>
          <w:sz w:val="24"/>
          <w:szCs w:val="24"/>
        </w:rPr>
      </w:pPr>
      <w:r w:rsidRPr="003A007A">
        <w:rPr>
          <w:sz w:val="24"/>
          <w:szCs w:val="24"/>
        </w:rPr>
        <w:lastRenderedPageBreak/>
        <w:t>VIII</w:t>
      </w:r>
      <w:r w:rsidR="00F11DFF">
        <w:rPr>
          <w:sz w:val="24"/>
          <w:szCs w:val="24"/>
        </w:rPr>
        <w:t xml:space="preserve">. </w:t>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8A40F9" w:rsidRPr="008A40F9">
        <w:rPr>
          <w:b/>
          <w:sz w:val="24"/>
          <w:szCs w:val="24"/>
        </w:rPr>
        <w:t>10,3</w:t>
      </w:r>
      <w:r w:rsidR="00CF78F6" w:rsidRPr="008A40F9">
        <w:rPr>
          <w:b/>
          <w:sz w:val="24"/>
          <w:szCs w:val="24"/>
        </w:rPr>
        <w:t>5</w:t>
      </w:r>
      <w:r w:rsidR="006838BA" w:rsidRPr="003A007A">
        <w:rPr>
          <w:b/>
          <w:sz w:val="24"/>
          <w:szCs w:val="24"/>
        </w:rPr>
        <w:t xml:space="preserve"> sati</w:t>
      </w:r>
      <w:r w:rsidR="006838BA" w:rsidRPr="003A007A">
        <w:rPr>
          <w:sz w:val="24"/>
          <w:szCs w:val="24"/>
        </w:rPr>
        <w:t xml:space="preserve">. </w:t>
      </w:r>
    </w:p>
    <w:p w:rsidRDefault="00BF4D06" w:rsidP="00F11DFF" w:rsidR="00F35D92">
      <w:pPr>
        <w:ind w:firstLine="720"/>
        <w:jc w:val="both"/>
        <w:rPr>
          <w:sz w:val="24"/>
        </w:rPr>
      </w:pPr>
      <w:r>
        <w:rPr>
          <w:sz w:val="24"/>
        </w:rPr>
        <w:t xml:space="preserve">IX. </w:t>
      </w:r>
      <w:r w:rsidR="00F35D92">
        <w:rPr>
          <w:sz w:val="24"/>
        </w:rPr>
        <w:t xml:space="preserve">Određuje se </w:t>
      </w:r>
      <w:r w:rsidR="00CC2444">
        <w:rPr>
          <w:sz w:val="24"/>
        </w:rPr>
        <w:t xml:space="preserve">upis </w:t>
      </w:r>
      <w:r w:rsidR="00F35D92" w:rsidRPr="0007714C">
        <w:rPr>
          <w:sz w:val="24"/>
        </w:rPr>
        <w:t xml:space="preserve"> </w:t>
      </w:r>
      <w:r>
        <w:rPr>
          <w:sz w:val="24"/>
        </w:rPr>
        <w:t xml:space="preserve">ovog </w:t>
      </w:r>
      <w:r w:rsidR="00F35D92">
        <w:rPr>
          <w:sz w:val="24"/>
        </w:rPr>
        <w:t>rješenja u zemljišnim knjigama, te se nalaže:</w:t>
      </w:r>
      <w:r>
        <w:rPr>
          <w:sz w:val="24"/>
        </w:rPr>
        <w:t xml:space="preserve"> </w:t>
      </w:r>
      <w:r w:rsidR="00023638">
        <w:rPr>
          <w:sz w:val="24"/>
        </w:rPr>
        <w:t>Oćinskom sudu</w:t>
      </w:r>
      <w:r w:rsidR="00B6345C">
        <w:rPr>
          <w:sz w:val="24"/>
        </w:rPr>
        <w:t xml:space="preserve"> </w:t>
      </w:r>
      <w:r w:rsidR="00023638">
        <w:rPr>
          <w:sz w:val="24"/>
        </w:rPr>
        <w:t xml:space="preserve">Karlovac, </w:t>
      </w:r>
      <w:r w:rsidR="00F35D92">
        <w:rPr>
          <w:sz w:val="24"/>
        </w:rPr>
        <w:t xml:space="preserve">Zemljišnoknjižnom odjelu </w:t>
      </w:r>
      <w:r>
        <w:rPr>
          <w:sz w:val="24"/>
        </w:rPr>
        <w:t>O</w:t>
      </w:r>
      <w:r w:rsidR="00023638">
        <w:rPr>
          <w:sz w:val="24"/>
        </w:rPr>
        <w:t>gulin</w:t>
      </w:r>
      <w:r w:rsidR="005D7AB8">
        <w:rPr>
          <w:sz w:val="24"/>
        </w:rPr>
        <w:t xml:space="preserve">, </w:t>
      </w:r>
      <w:r w:rsidR="00F35D92">
        <w:rPr>
          <w:sz w:val="24"/>
        </w:rPr>
        <w:t xml:space="preserve"> zabilježba rješenja  u:</w:t>
      </w:r>
      <w:r w:rsidR="00B23125">
        <w:rPr>
          <w:sz w:val="24"/>
        </w:rPr>
        <w:t xml:space="preserve"> </w:t>
      </w:r>
      <w:r w:rsidR="00F35D92">
        <w:rPr>
          <w:sz w:val="24"/>
        </w:rPr>
        <w:t>z.k.ul br.</w:t>
      </w:r>
      <w:r w:rsidR="00765741">
        <w:rPr>
          <w:sz w:val="24"/>
        </w:rPr>
        <w:t>5739, k.o. 319236 Gornje Dubrave</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745E33" w:rsidP="00745E33" w:rsidR="00745E33">
      <w:pPr>
        <w:ind w:firstLine="708"/>
        <w:jc w:val="both"/>
        <w:rPr>
          <w:sz w:val="24"/>
          <w:szCs w:val="24"/>
        </w:rPr>
      </w:pPr>
      <w:r>
        <w:rPr>
          <w:sz w:val="24"/>
          <w:szCs w:val="24"/>
        </w:rPr>
        <w:t>Nad pravnom osobom naznačenoj u izreci rješenje Financijska agencija je ovom sudu temeljem odredbe članka 444. stavak 2. Stečajnog zakona (N.N. br. 71/15 i 104/17, dalje: SZ) podnijela prijedlog za otvaranje stečajnog postupka.</w:t>
      </w:r>
    </w:p>
    <w:p w:rsidRDefault="00745E33" w:rsidP="00745E33" w:rsidR="00745E33">
      <w:pPr>
        <w:ind w:firstLine="708"/>
        <w:jc w:val="both"/>
        <w:rPr>
          <w:sz w:val="24"/>
          <w:szCs w:val="24"/>
        </w:rPr>
      </w:pPr>
    </w:p>
    <w:p w:rsidRDefault="00745E33" w:rsidP="00745E33" w:rsidR="00745E33">
      <w:pPr>
        <w:ind w:firstLine="708"/>
        <w:jc w:val="both"/>
        <w:rPr>
          <w:sz w:val="24"/>
          <w:szCs w:val="24"/>
        </w:rPr>
      </w:pPr>
      <w:r>
        <w:rPr>
          <w:sz w:val="24"/>
          <w:szCs w:val="24"/>
        </w:rPr>
        <w:t>Prema odredbi članka 444. stavak 2., u vezi odredbe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745E33" w:rsidP="00745E33" w:rsidR="00745E33">
      <w:pPr>
        <w:ind w:firstLine="708"/>
        <w:jc w:val="both"/>
        <w:rPr>
          <w:sz w:val="24"/>
          <w:szCs w:val="24"/>
        </w:rPr>
      </w:pPr>
      <w:r>
        <w:rPr>
          <w:sz w:val="24"/>
          <w:szCs w:val="24"/>
        </w:rPr>
        <w:t xml:space="preserve">U prijedlogu Financijske agencije se navodi kako na dan 1.rujna 2015. dužnik u  očevidniku redoslijeda osnova za plaćanje dužnik ima evidentirane neizvršene osnove za plaćanje u neprekinutom razdoblju od 2643 dana, u ukupnom iznosu od 501.451,78 kn. </w:t>
      </w:r>
    </w:p>
    <w:p w:rsidRDefault="00694EFF" w:rsidP="00694EFF" w:rsidR="00694EFF" w:rsidRPr="00190CE4">
      <w:pPr>
        <w:pStyle w:val="Tijeloteksta"/>
        <w:ind w:firstLine="708"/>
      </w:pPr>
      <w:r w:rsidRPr="00190CE4">
        <w:t xml:space="preserve">Ovaj je stečajni postupak pokrenut temeljem odredbe članka </w:t>
      </w:r>
      <w:r>
        <w:t>444. stavak 2. SZ-a u vezi članka 110.</w:t>
      </w:r>
      <w:r w:rsidRPr="00190CE4">
        <w:t xml:space="preserve"> stavak 1.SZ-a, prema kojem </w:t>
      </w:r>
      <w:r>
        <w:t xml:space="preserve">je </w:t>
      </w:r>
      <w:r w:rsidRPr="00190CE4">
        <w:t>Financijska agencija</w:t>
      </w:r>
      <w:r>
        <w:t xml:space="preserve"> dužna podnijeti prijedlog za otvaranje </w:t>
      </w:r>
      <w:r w:rsidRPr="00190CE4">
        <w:t>stečajn</w:t>
      </w:r>
      <w:r>
        <w:t>og</w:t>
      </w:r>
      <w:r w:rsidRPr="00190CE4">
        <w:t xml:space="preserve"> postupka </w:t>
      </w:r>
      <w:r>
        <w:t>protiv osobe koja u Očevidniku redosljeda osnova za plaćanje ima neizvršene osnove za plaćanje u neprekinutom razdoblju od 120 dana, osim ako ne postoje uvjeti za pokretanje skraćenog stečajnog postupka (članak 428. SZ-a).</w:t>
      </w:r>
      <w:r w:rsidRPr="00190CE4">
        <w:t xml:space="preserve"> U slučajevima stečajnih postupaka pokrenutih po tom osnovu (članak </w:t>
      </w:r>
      <w:r>
        <w:t xml:space="preserve">110. stavak 1. </w:t>
      </w:r>
      <w:r w:rsidRPr="00190CE4">
        <w:t>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A8139E" w:rsidP="00A8139E" w:rsidR="00A8139E">
      <w:pPr>
        <w:ind w:firstLine="720"/>
        <w:jc w:val="both"/>
        <w:rPr>
          <w:sz w:val="24"/>
        </w:rPr>
      </w:pPr>
    </w:p>
    <w:p w:rsidRDefault="00A8139E" w:rsidP="00A8139E" w:rsidR="00A8139E">
      <w:pPr>
        <w:ind w:firstLine="720"/>
        <w:jc w:val="both"/>
        <w:rPr>
          <w:sz w:val="24"/>
        </w:rPr>
      </w:pPr>
      <w:r>
        <w:rPr>
          <w:sz w:val="24"/>
        </w:rPr>
        <w:t>Rješenjem ovogsuda od 20. studenog 2018. pokrenut je postupka radi utvrđivanja pretpostavki  za otvaranje stečajnog postupka (prethodni postupak).</w:t>
      </w:r>
    </w:p>
    <w:p w:rsidRDefault="00A8139E" w:rsidP="00A8139E" w:rsidR="00EE09F9">
      <w:pPr>
        <w:ind w:firstLine="720"/>
        <w:jc w:val="both"/>
        <w:rPr>
          <w:sz w:val="24"/>
          <w:szCs w:val="24"/>
        </w:rPr>
      </w:pPr>
      <w:r>
        <w:rPr>
          <w:sz w:val="24"/>
          <w:szCs w:val="24"/>
        </w:rPr>
        <w:t xml:space="preserve"> </w:t>
      </w:r>
    </w:p>
    <w:p w:rsidRDefault="00EE09F9" w:rsidP="00EE09F9" w:rsidR="00EE09F9">
      <w:pPr>
        <w:ind w:firstLine="708"/>
        <w:jc w:val="both"/>
        <w:rPr>
          <w:sz w:val="24"/>
          <w:szCs w:val="24"/>
        </w:rPr>
      </w:pPr>
      <w:r>
        <w:rPr>
          <w:sz w:val="24"/>
          <w:szCs w:val="24"/>
        </w:rPr>
        <w:t xml:space="preserve">Dana </w:t>
      </w:r>
      <w:r w:rsidR="008A40F1">
        <w:rPr>
          <w:sz w:val="24"/>
          <w:szCs w:val="24"/>
        </w:rPr>
        <w:t xml:space="preserve">31. prosinca </w:t>
      </w:r>
      <w:r>
        <w:rPr>
          <w:sz w:val="24"/>
          <w:szCs w:val="24"/>
        </w:rPr>
        <w:t>201</w:t>
      </w:r>
      <w:r w:rsidR="008A40F1">
        <w:rPr>
          <w:sz w:val="24"/>
          <w:szCs w:val="24"/>
        </w:rPr>
        <w:t>8</w:t>
      </w:r>
      <w:r>
        <w:rPr>
          <w:sz w:val="24"/>
          <w:szCs w:val="24"/>
        </w:rPr>
        <w:t>. dužnik je dostavio sudu izvješće o gospodarsko financijskom stanju, a dana 1</w:t>
      </w:r>
      <w:r w:rsidR="008A40F1">
        <w:rPr>
          <w:sz w:val="24"/>
          <w:szCs w:val="24"/>
        </w:rPr>
        <w:t xml:space="preserve">4.veljače 2018. </w:t>
      </w:r>
      <w:r>
        <w:rPr>
          <w:sz w:val="24"/>
          <w:szCs w:val="24"/>
        </w:rPr>
        <w:t xml:space="preserve">održano </w:t>
      </w:r>
      <w:r w:rsidR="00694EFF">
        <w:rPr>
          <w:sz w:val="24"/>
          <w:szCs w:val="24"/>
        </w:rPr>
        <w:t xml:space="preserve">je </w:t>
      </w:r>
      <w:r>
        <w:rPr>
          <w:sz w:val="24"/>
          <w:szCs w:val="24"/>
        </w:rPr>
        <w:t>ročište radi izjašnjenja o prijedlogu za otvaranje stečajnog postupka.</w:t>
      </w:r>
    </w:p>
    <w:p w:rsidRDefault="00030086" w:rsidP="004D7F27" w:rsidR="00030086">
      <w:pPr>
        <w:pStyle w:val="Tijeloteksta"/>
        <w:ind w:firstLine="708"/>
      </w:pPr>
    </w:p>
    <w:p w:rsidRDefault="004D7F27" w:rsidP="004D7F27" w:rsidR="00B62AFA">
      <w:pPr>
        <w:pStyle w:val="Tijeloteksta"/>
        <w:ind w:firstLine="708"/>
      </w:pPr>
      <w:r>
        <w:t xml:space="preserve">Na ročišta radi utvrđenja uvjeta za otvaranje stečajnog postupka proveden je uvid u </w:t>
      </w:r>
      <w:r w:rsidR="00164D3A">
        <w:t xml:space="preserve">podnesak </w:t>
      </w:r>
      <w:r>
        <w:t xml:space="preserve">Financijske agencije od </w:t>
      </w:r>
      <w:r w:rsidR="003F4D45">
        <w:t xml:space="preserve">22.studenog </w:t>
      </w:r>
      <w:r w:rsidR="002C422F">
        <w:t>2018.</w:t>
      </w:r>
      <w:r w:rsidR="006E2888">
        <w:t xml:space="preserve"> (list </w:t>
      </w:r>
      <w:r w:rsidR="003F4D45">
        <w:t>8</w:t>
      </w:r>
      <w:r w:rsidR="006E2888">
        <w:t>)</w:t>
      </w:r>
      <w:r w:rsidR="002C422F">
        <w:t xml:space="preserve">, </w:t>
      </w:r>
      <w:r w:rsidR="003F4D45">
        <w:t xml:space="preserve"> prema kojem je </w:t>
      </w:r>
      <w:r w:rsidR="006E2888">
        <w:t xml:space="preserve">na dan 1.rujna 2015. </w:t>
      </w:r>
      <w:r>
        <w:t xml:space="preserve">račun dužnika  </w:t>
      </w:r>
      <w:r w:rsidR="009323CF">
        <w:t xml:space="preserve">je </w:t>
      </w:r>
      <w:r>
        <w:t xml:space="preserve">u neprekidnoj blokadi </w:t>
      </w:r>
      <w:r w:rsidR="00B62AFA">
        <w:t>2643 dana</w:t>
      </w:r>
      <w:r>
        <w:t xml:space="preserve">, a iznos blokade je </w:t>
      </w:r>
      <w:r w:rsidR="00B62AFA">
        <w:t>501.457,78 kn.</w:t>
      </w:r>
    </w:p>
    <w:p w:rsidRDefault="00B62AFA" w:rsidP="004D7F27" w:rsidR="004D7F27">
      <w:pPr>
        <w:pStyle w:val="Tijeloteksta"/>
        <w:ind w:firstLine="708"/>
      </w:pPr>
      <w:r>
        <w:t xml:space="preserve"> </w:t>
      </w:r>
    </w:p>
    <w:p w:rsidRDefault="004D7F27" w:rsidP="004D7F27" w:rsidR="004D7F27">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w:t>
      </w:r>
      <w:r>
        <w:lastRenderedPageBreak/>
        <w:t>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w:t>
      </w:r>
      <w:r w:rsidR="00BF1017">
        <w:t xml:space="preserve">naprijed navedenih </w:t>
      </w:r>
      <w:r>
        <w:t xml:space="preserve">podataka Financijske agencije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F841C0" w:rsidP="00F841C0" w:rsidR="00F841C0">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pretpostavkama za otvaranje stečajnog postupka.</w:t>
      </w:r>
    </w:p>
    <w:p w:rsidRDefault="00F841C0" w:rsidP="00F841C0" w:rsidR="00F841C0">
      <w:pPr>
        <w:pStyle w:val="Tijeloteksta"/>
        <w:ind w:firstLine="708"/>
      </w:pPr>
      <w:r>
        <w:t xml:space="preserve">U konkretnom slučaju sud nije odredio ispitivanje gospodarsko-financijskog stanja dužnika, te je temeljem naprijed citirane odredbe članka 128. stavak 5. SZ-a spojio ročište radi očitovanja o prijedlogu za otvaranje stečajnog postupka sa ročištem radi </w:t>
      </w:r>
      <w:r w:rsidR="00E52CE7">
        <w:t xml:space="preserve">rasprave </w:t>
      </w:r>
      <w:r>
        <w:t>o pretpostavkama za otvaranje stečajnog postupka.</w:t>
      </w:r>
    </w:p>
    <w:p w:rsidRDefault="00B62AFA" w:rsidP="004D7F27" w:rsidR="00B62AFA">
      <w:pPr>
        <w:pStyle w:val="Tijeloteksta"/>
        <w:ind w:firstLine="708"/>
      </w:pPr>
    </w:p>
    <w:p w:rsidRDefault="004D7F27" w:rsidP="004D7F27" w:rsidR="004D7F27" w:rsidRPr="001D5467">
      <w:pPr>
        <w:pStyle w:val="Tijeloteksta"/>
        <w:ind w:firstLine="708"/>
      </w:pPr>
      <w:r w:rsidRPr="001D5467">
        <w:t>Prema odredbi članka 5. stavak 1. SZ-a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pPr>
        <w:jc w:val="both"/>
        <w:rPr>
          <w:sz w:val="24"/>
          <w:szCs w:val="24"/>
        </w:rPr>
      </w:pPr>
      <w:r w:rsidRPr="00E1734F">
        <w:rPr>
          <w:sz w:val="24"/>
          <w:szCs w:val="24"/>
        </w:rPr>
        <w:tab/>
        <w:t xml:space="preserve">Kako je u postupku sud temeljem </w:t>
      </w:r>
      <w:r w:rsidR="00A0088F" w:rsidRPr="00E1734F">
        <w:rPr>
          <w:sz w:val="24"/>
          <w:szCs w:val="24"/>
        </w:rPr>
        <w:t xml:space="preserve">podneska Financijske agencije od </w:t>
      </w:r>
      <w:r w:rsidR="000271D9">
        <w:rPr>
          <w:sz w:val="24"/>
          <w:szCs w:val="24"/>
        </w:rPr>
        <w:t xml:space="preserve">22.studenog </w:t>
      </w:r>
      <w:r w:rsidR="00A0088F" w:rsidRPr="00E1734F">
        <w:rPr>
          <w:sz w:val="24"/>
          <w:szCs w:val="24"/>
        </w:rPr>
        <w:t xml:space="preserve"> 2018. </w:t>
      </w:r>
      <w:r w:rsidRPr="00E1734F">
        <w:rPr>
          <w:sz w:val="24"/>
          <w:szCs w:val="24"/>
        </w:rPr>
        <w:t xml:space="preserve">nedvojbenim utvrdio postojanje </w:t>
      </w:r>
      <w:r w:rsidR="00A0088F" w:rsidRPr="00E1734F">
        <w:rPr>
          <w:sz w:val="24"/>
          <w:szCs w:val="24"/>
        </w:rPr>
        <w:t xml:space="preserve">kod dužnika </w:t>
      </w:r>
      <w:r w:rsidRPr="00E1734F">
        <w:rPr>
          <w:sz w:val="24"/>
          <w:szCs w:val="24"/>
        </w:rPr>
        <w:t>stečajnog razloga nesposobnosti za plaćanje,  valjalo je temeljem odredbe članka 5. i  6. SZ-a, u vezi odredbe članka 128. stavak 6. SZ-a donijeti rješenje o otvaranju stečajnog postupka</w:t>
      </w:r>
      <w:r w:rsidR="00E1734F">
        <w:rPr>
          <w:sz w:val="24"/>
          <w:szCs w:val="24"/>
        </w:rPr>
        <w:t xml:space="preserve"> (toč.I)</w:t>
      </w:r>
      <w:r w:rsidRPr="00E1734F">
        <w:rPr>
          <w:sz w:val="24"/>
          <w:szCs w:val="24"/>
        </w:rPr>
        <w:t>.</w:t>
      </w:r>
    </w:p>
    <w:p w:rsidRDefault="000271D9" w:rsidP="004D7F27" w:rsidR="000271D9">
      <w:pPr>
        <w:jc w:val="both"/>
        <w:rPr>
          <w:sz w:val="24"/>
          <w:szCs w:val="24"/>
        </w:rPr>
      </w:pPr>
    </w:p>
    <w:p w:rsidRDefault="00E80B74" w:rsidP="00E80B74" w:rsidR="00961361">
      <w:pPr>
        <w:jc w:val="both"/>
        <w:rPr>
          <w:sz w:val="24"/>
        </w:rPr>
      </w:pPr>
      <w:r>
        <w:rPr>
          <w:sz w:val="24"/>
          <w:szCs w:val="24"/>
        </w:rPr>
        <w:tab/>
      </w:r>
      <w:r w:rsidR="000271D9">
        <w:rPr>
          <w:sz w:val="24"/>
          <w:szCs w:val="24"/>
        </w:rPr>
        <w:t xml:space="preserve">Uvidom u izvješće </w:t>
      </w:r>
      <w:r>
        <w:rPr>
          <w:sz w:val="24"/>
          <w:szCs w:val="24"/>
        </w:rPr>
        <w:t>o gospodarsko-financijskom stanju, te priloge izvješća</w:t>
      </w:r>
      <w:r w:rsidR="0053695D">
        <w:rPr>
          <w:sz w:val="24"/>
          <w:szCs w:val="24"/>
        </w:rPr>
        <w:t>,</w:t>
      </w:r>
      <w:r>
        <w:rPr>
          <w:sz w:val="24"/>
          <w:szCs w:val="24"/>
        </w:rPr>
        <w:t xml:space="preserve"> sud je utvrdio kako je dužnik vlasnik</w:t>
      </w:r>
      <w:r w:rsidR="00961361">
        <w:rPr>
          <w:sz w:val="24"/>
          <w:szCs w:val="24"/>
        </w:rPr>
        <w:t xml:space="preserve"> nekretnina upisanih kod  </w:t>
      </w:r>
      <w:r w:rsidR="00961361">
        <w:rPr>
          <w:sz w:val="24"/>
        </w:rPr>
        <w:t>Oćinskog suda u Karlovcu, Zemljišnoknjižni odjel Ogulin, u  z.k.ul br.5739, k.o. 319236 Gornje Dubrave</w:t>
      </w:r>
      <w:r w:rsidR="00CC2444">
        <w:rPr>
          <w:sz w:val="24"/>
        </w:rPr>
        <w:t>.</w:t>
      </w:r>
    </w:p>
    <w:p w:rsidRDefault="00CC2444" w:rsidP="00E80B74" w:rsidR="00F77157">
      <w:pPr>
        <w:jc w:val="both"/>
        <w:rPr>
          <w:sz w:val="24"/>
        </w:rPr>
      </w:pPr>
      <w:r>
        <w:rPr>
          <w:sz w:val="24"/>
        </w:rPr>
        <w:lastRenderedPageBreak/>
        <w:tab/>
        <w:t xml:space="preserve">Dužnik je na ročištu od 14.veljače 2019. predložio otvaranje i istovremeno zaključenje stečajnog postupka jer je na </w:t>
      </w:r>
      <w:r w:rsidR="00506130">
        <w:rPr>
          <w:sz w:val="24"/>
        </w:rPr>
        <w:t xml:space="preserve">naprijed opisanoj nekretnini na kojoj je </w:t>
      </w:r>
      <w:r>
        <w:rPr>
          <w:sz w:val="24"/>
        </w:rPr>
        <w:t>up</w:t>
      </w:r>
      <w:r w:rsidR="00506130">
        <w:rPr>
          <w:sz w:val="24"/>
        </w:rPr>
        <w:t>i</w:t>
      </w:r>
      <w:r>
        <w:rPr>
          <w:sz w:val="24"/>
        </w:rPr>
        <w:t>sano založno pravo</w:t>
      </w:r>
      <w:r w:rsidR="008858B0">
        <w:rPr>
          <w:sz w:val="24"/>
        </w:rPr>
        <w:t>,</w:t>
      </w:r>
      <w:r w:rsidR="00506130">
        <w:rPr>
          <w:sz w:val="24"/>
        </w:rPr>
        <w:t xml:space="preserve"> iznos </w:t>
      </w:r>
      <w:r>
        <w:rPr>
          <w:sz w:val="24"/>
        </w:rPr>
        <w:t xml:space="preserve">osigurane tražbine </w:t>
      </w:r>
      <w:r w:rsidR="00F77157">
        <w:rPr>
          <w:sz w:val="24"/>
        </w:rPr>
        <w:t>već</w:t>
      </w:r>
      <w:r w:rsidR="00506130">
        <w:rPr>
          <w:sz w:val="24"/>
        </w:rPr>
        <w:t>i</w:t>
      </w:r>
      <w:r w:rsidR="00F77157">
        <w:rPr>
          <w:sz w:val="24"/>
        </w:rPr>
        <w:t xml:space="preserve"> od vrijednosti nekretnine.</w:t>
      </w:r>
    </w:p>
    <w:p w:rsidRDefault="00506130" w:rsidP="00E80B74" w:rsidR="00506130">
      <w:pPr>
        <w:jc w:val="both"/>
        <w:rPr>
          <w:sz w:val="24"/>
        </w:rPr>
      </w:pPr>
    </w:p>
    <w:p w:rsidRDefault="00F77157" w:rsidP="00E80B74" w:rsidR="00F77157">
      <w:pPr>
        <w:jc w:val="both"/>
        <w:rPr>
          <w:sz w:val="24"/>
        </w:rPr>
      </w:pPr>
      <w:r>
        <w:rPr>
          <w:sz w:val="24"/>
        </w:rPr>
        <w:tab/>
        <w:t>Okolnost da je iznos osigurane tražbine veći od vrijednosti nekretnine nije zapreka provedbe stečajnog postupka.</w:t>
      </w:r>
    </w:p>
    <w:p w:rsidRDefault="00F77157" w:rsidP="00F77157" w:rsidR="00192F39">
      <w:pPr>
        <w:ind w:firstLine="720"/>
        <w:jc w:val="both"/>
        <w:rPr>
          <w:sz w:val="24"/>
        </w:rPr>
      </w:pPr>
      <w:r>
        <w:rPr>
          <w:sz w:val="24"/>
        </w:rPr>
        <w:t xml:space="preserve">Prema odredbi članka </w:t>
      </w:r>
      <w:r w:rsidR="00192F39">
        <w:rPr>
          <w:sz w:val="24"/>
        </w:rPr>
        <w:t>2. stavak 2. SZ-a stečajni se postupak provodi radi skunog namirenja vjerovnika stečajnog dužnika, unovčenjem</w:t>
      </w:r>
      <w:r w:rsidR="00506130">
        <w:rPr>
          <w:sz w:val="24"/>
        </w:rPr>
        <w:t xml:space="preserve"> </w:t>
      </w:r>
      <w:r w:rsidR="00192F39">
        <w:rPr>
          <w:sz w:val="24"/>
        </w:rPr>
        <w:t>njegove imovine i podjelom prikupljenih sredstava vjerovnicima.</w:t>
      </w:r>
    </w:p>
    <w:p w:rsidRDefault="00192F39" w:rsidP="00F77157" w:rsidR="001F7ADD">
      <w:pPr>
        <w:ind w:firstLine="720"/>
        <w:jc w:val="both"/>
        <w:rPr>
          <w:sz w:val="24"/>
        </w:rPr>
      </w:pPr>
      <w:r>
        <w:rPr>
          <w:sz w:val="24"/>
        </w:rPr>
        <w:t xml:space="preserve">Prema tome, </w:t>
      </w:r>
      <w:r w:rsidR="00A86C85">
        <w:rPr>
          <w:sz w:val="24"/>
        </w:rPr>
        <w:t>sukladno naprijed citiranom cil</w:t>
      </w:r>
      <w:r w:rsidR="008858B0">
        <w:rPr>
          <w:sz w:val="24"/>
        </w:rPr>
        <w:t>j</w:t>
      </w:r>
      <w:r w:rsidR="00A86C85">
        <w:rPr>
          <w:sz w:val="24"/>
        </w:rPr>
        <w:t>u  stečajnog postupka</w:t>
      </w:r>
      <w:r w:rsidR="008858B0">
        <w:rPr>
          <w:sz w:val="24"/>
        </w:rPr>
        <w:t>,</w:t>
      </w:r>
      <w:r w:rsidR="00A86C85">
        <w:rPr>
          <w:sz w:val="24"/>
        </w:rPr>
        <w:t xml:space="preserve"> </w:t>
      </w:r>
      <w:r>
        <w:rPr>
          <w:sz w:val="24"/>
        </w:rPr>
        <w:t>sve dok postoji imovina dužnika</w:t>
      </w:r>
      <w:r w:rsidR="00646A21">
        <w:rPr>
          <w:sz w:val="24"/>
        </w:rPr>
        <w:t xml:space="preserve"> sud je </w:t>
      </w:r>
      <w:r w:rsidR="001F7ADD">
        <w:rPr>
          <w:sz w:val="24"/>
        </w:rPr>
        <w:t xml:space="preserve">dužan </w:t>
      </w:r>
      <w:r w:rsidR="00646A21">
        <w:rPr>
          <w:sz w:val="24"/>
        </w:rPr>
        <w:t>prov</w:t>
      </w:r>
      <w:r w:rsidR="00A86C85">
        <w:rPr>
          <w:sz w:val="24"/>
        </w:rPr>
        <w:t xml:space="preserve">oditi </w:t>
      </w:r>
      <w:r w:rsidR="00646A21">
        <w:rPr>
          <w:sz w:val="24"/>
        </w:rPr>
        <w:t>stečajni postupak i unov</w:t>
      </w:r>
      <w:r w:rsidR="00A86C85">
        <w:rPr>
          <w:sz w:val="24"/>
        </w:rPr>
        <w:t>čavati</w:t>
      </w:r>
      <w:r w:rsidR="00646A21">
        <w:rPr>
          <w:sz w:val="24"/>
        </w:rPr>
        <w:t xml:space="preserve"> </w:t>
      </w:r>
      <w:r w:rsidR="00A86C85">
        <w:rPr>
          <w:sz w:val="24"/>
        </w:rPr>
        <w:t xml:space="preserve">raspoloživu </w:t>
      </w:r>
      <w:r w:rsidR="00646A21">
        <w:rPr>
          <w:sz w:val="24"/>
        </w:rPr>
        <w:t xml:space="preserve">dužnikovu imovinu. </w:t>
      </w:r>
    </w:p>
    <w:p w:rsidRDefault="001F7ADD" w:rsidP="00F77157" w:rsidR="001F7ADD">
      <w:pPr>
        <w:ind w:firstLine="720"/>
        <w:jc w:val="both"/>
        <w:rPr>
          <w:sz w:val="24"/>
        </w:rPr>
      </w:pPr>
    </w:p>
    <w:p w:rsidRDefault="00646A21" w:rsidP="00F77157" w:rsidR="006005D3">
      <w:pPr>
        <w:ind w:firstLine="720"/>
        <w:jc w:val="both"/>
        <w:rPr>
          <w:sz w:val="24"/>
        </w:rPr>
      </w:pPr>
      <w:r>
        <w:rPr>
          <w:sz w:val="24"/>
        </w:rPr>
        <w:t xml:space="preserve">Nadalje, </w:t>
      </w:r>
      <w:r w:rsidR="00C00A14">
        <w:rPr>
          <w:sz w:val="24"/>
        </w:rPr>
        <w:t xml:space="preserve">odredbom članka </w:t>
      </w:r>
      <w:r>
        <w:rPr>
          <w:sz w:val="24"/>
        </w:rPr>
        <w:t xml:space="preserve">254. stavak 2. i 3. SZ-a </w:t>
      </w:r>
      <w:r w:rsidR="00C00A14">
        <w:rPr>
          <w:sz w:val="24"/>
        </w:rPr>
        <w:t xml:space="preserve">propisano je </w:t>
      </w:r>
      <w:r w:rsidR="00820A0B">
        <w:rPr>
          <w:sz w:val="24"/>
        </w:rPr>
        <w:t xml:space="preserve">kako </w:t>
      </w:r>
      <w:r w:rsidR="00C00A14">
        <w:rPr>
          <w:sz w:val="24"/>
        </w:rPr>
        <w:t xml:space="preserve">će se </w:t>
      </w:r>
      <w:r w:rsidR="00B74015">
        <w:rPr>
          <w:sz w:val="24"/>
        </w:rPr>
        <w:t>nakon unovčenja imovine na kojoj postoji razlučno pravo</w:t>
      </w:r>
      <w:r w:rsidR="004A3E2C">
        <w:rPr>
          <w:sz w:val="24"/>
        </w:rPr>
        <w:t>,</w:t>
      </w:r>
      <w:r w:rsidR="00B74015">
        <w:rPr>
          <w:sz w:val="24"/>
        </w:rPr>
        <w:t xml:space="preserve"> najprije za korist stečajne mase uste</w:t>
      </w:r>
      <w:r w:rsidR="00C00A14">
        <w:rPr>
          <w:sz w:val="24"/>
        </w:rPr>
        <w:t xml:space="preserve">gnuti </w:t>
      </w:r>
      <w:r w:rsidR="00B74015">
        <w:rPr>
          <w:sz w:val="24"/>
        </w:rPr>
        <w:t xml:space="preserve">troškovi utvrđenja predmeta razlučnog prava, paušalo u iznosu 5%, a nakon toga i troškovi unovčenja </w:t>
      </w:r>
      <w:r w:rsidR="006005D3">
        <w:rPr>
          <w:sz w:val="24"/>
        </w:rPr>
        <w:t>predmeta razlučnog prava, paušalno 5%, osim ako su ti troškovi znatno viši ili niži,</w:t>
      </w:r>
      <w:r w:rsidR="00820A0B">
        <w:rPr>
          <w:sz w:val="24"/>
        </w:rPr>
        <w:t xml:space="preserve"> a preostali iznos  će se </w:t>
      </w:r>
      <w:r w:rsidR="006005D3">
        <w:rPr>
          <w:sz w:val="24"/>
        </w:rPr>
        <w:t>preda</w:t>
      </w:r>
      <w:r w:rsidR="00820A0B">
        <w:rPr>
          <w:sz w:val="24"/>
        </w:rPr>
        <w:t>ti</w:t>
      </w:r>
      <w:r w:rsidR="006005D3">
        <w:rPr>
          <w:sz w:val="24"/>
        </w:rPr>
        <w:t xml:space="preserve"> razlučnom vjerovniku.</w:t>
      </w:r>
    </w:p>
    <w:p w:rsidRDefault="00AE3049" w:rsidP="004D7F27" w:rsidR="000271D9">
      <w:pPr>
        <w:jc w:val="both"/>
        <w:rPr>
          <w:sz w:val="24"/>
        </w:rPr>
      </w:pPr>
      <w:r>
        <w:rPr>
          <w:sz w:val="24"/>
        </w:rPr>
        <w:tab/>
        <w:t xml:space="preserve">Prema tome, okolnost da je osigurana tražbina veće od cijene postignute prodajom stvari na kojoj postoji razlučno pravo nema utjecaja </w:t>
      </w:r>
      <w:r w:rsidR="004A3E2C">
        <w:rPr>
          <w:sz w:val="24"/>
        </w:rPr>
        <w:t>na odluku suda o provođenju stečajnog postupka nad dužnikom.</w:t>
      </w:r>
    </w:p>
    <w:p w:rsidRDefault="004A3E2C" w:rsidP="004D7F27" w:rsidR="004A3E2C" w:rsidRPr="00E1734F">
      <w:pPr>
        <w:jc w:val="both"/>
        <w:rPr>
          <w:sz w:val="24"/>
          <w:szCs w:val="24"/>
        </w:rPr>
      </w:pPr>
    </w:p>
    <w:p w:rsidRDefault="004D7F27" w:rsidP="004D7F27" w:rsidR="004D7F27" w:rsidRPr="001D5467">
      <w:pPr>
        <w:tabs>
          <w:tab w:pos="0" w:val="left"/>
        </w:tabs>
        <w:jc w:val="both"/>
        <w:rPr>
          <w:sz w:val="24"/>
          <w:szCs w:val="24"/>
        </w:rPr>
      </w:pPr>
      <w:r w:rsidRPr="00E1734F">
        <w:rPr>
          <w:sz w:val="24"/>
          <w:szCs w:val="24"/>
        </w:rPr>
        <w:tab/>
      </w:r>
      <w:r w:rsidR="00820A0B">
        <w:rPr>
          <w:sz w:val="24"/>
          <w:szCs w:val="24"/>
        </w:rPr>
        <w:t>S</w:t>
      </w:r>
      <w:r w:rsidRPr="001D5467">
        <w:rPr>
          <w:sz w:val="24"/>
          <w:szCs w:val="24"/>
        </w:rPr>
        <w:t>tečajni upravitelj je  izabran metodom slučajnog odabira s liste A stečajnih upravitelja kako to propisuje odredba članka 84. stavak 1. SZ-a</w:t>
      </w:r>
      <w:r>
        <w:rPr>
          <w:sz w:val="24"/>
          <w:szCs w:val="24"/>
        </w:rPr>
        <w:t xml:space="preserve"> </w:t>
      </w:r>
      <w:r w:rsidR="000239C2">
        <w:rPr>
          <w:sz w:val="24"/>
          <w:szCs w:val="24"/>
        </w:rPr>
        <w:t>.</w:t>
      </w:r>
      <w:r w:rsidR="00030086">
        <w:rPr>
          <w:sz w:val="24"/>
          <w:szCs w:val="24"/>
        </w:rPr>
        <w:t>(toč.II)</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w:t>
      </w:r>
      <w:r w:rsidR="00030086">
        <w:rPr>
          <w:sz w:val="24"/>
          <w:szCs w:val="24"/>
        </w:rPr>
        <w:t xml:space="preserve"> III.</w:t>
      </w:r>
      <w:r w:rsidR="00BB2097">
        <w:rPr>
          <w:sz w:val="24"/>
          <w:szCs w:val="24"/>
        </w:rPr>
        <w:t xml:space="preserve"> do VIII</w:t>
      </w:r>
      <w:r w:rsidRPr="001D5467">
        <w:rPr>
          <w:sz w:val="24"/>
          <w:szCs w:val="24"/>
        </w:rPr>
        <w:t>. rješenja utemeljen</w:t>
      </w:r>
      <w:r w:rsidR="00030086">
        <w:rPr>
          <w:sz w:val="24"/>
          <w:szCs w:val="24"/>
        </w:rPr>
        <w:t>e</w:t>
      </w:r>
      <w:r w:rsidRPr="001D5467">
        <w:rPr>
          <w:sz w:val="24"/>
          <w:szCs w:val="24"/>
        </w:rPr>
        <w:t xml:space="preserve"> </w:t>
      </w:r>
      <w:r w:rsidR="00030086">
        <w:rPr>
          <w:sz w:val="24"/>
          <w:szCs w:val="24"/>
        </w:rPr>
        <w:t xml:space="preserve">su </w:t>
      </w:r>
      <w:r w:rsidRPr="001D5467">
        <w:rPr>
          <w:sz w:val="24"/>
          <w:szCs w:val="24"/>
        </w:rPr>
        <w:t xml:space="preserve">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07477E" w:rsidP="00BF4D06" w:rsidR="00BF4D06" w:rsidRPr="0031605B">
      <w:pPr>
        <w:ind w:firstLine="720"/>
        <w:jc w:val="both"/>
        <w:rPr>
          <w:sz w:val="24"/>
        </w:rPr>
      </w:pPr>
      <w:r w:rsidRPr="0031605B">
        <w:rPr>
          <w:sz w:val="24"/>
        </w:rPr>
        <w:t xml:space="preserve">Toč. IX rješenja </w:t>
      </w:r>
      <w:r w:rsidR="0031605B" w:rsidRPr="0031605B">
        <w:rPr>
          <w:sz w:val="24"/>
        </w:rPr>
        <w:t>utemeljena je na odredbi članka 129. stavak 2. SZ-a.</w:t>
      </w:r>
    </w:p>
    <w:p w:rsidRDefault="004D7F27" w:rsidP="006C7A5A" w:rsidR="004D7F2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0239C2">
        <w:rPr>
          <w:sz w:val="24"/>
          <w:szCs w:val="24"/>
        </w:rPr>
        <w:t>14.veljače</w:t>
      </w:r>
      <w:r w:rsidR="002B1C37">
        <w:rPr>
          <w:sz w:val="24"/>
          <w:szCs w:val="24"/>
        </w:rPr>
        <w:t xml:space="preserve"> </w:t>
      </w:r>
      <w:r w:rsidR="00E836A6" w:rsidRPr="001D5467">
        <w:rPr>
          <w:sz w:val="24"/>
          <w:szCs w:val="24"/>
        </w:rPr>
        <w:t>201</w:t>
      </w:r>
      <w:r w:rsidR="000239C2">
        <w:rPr>
          <w:sz w:val="24"/>
          <w:szCs w:val="24"/>
        </w:rPr>
        <w:t>9</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004E01">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90764C" w:rsidP="00B81C62" w:rsidR="0090764C">
      <w:pPr>
        <w:rPr>
          <w:sz w:val="24"/>
          <w:szCs w:val="24"/>
          <w:lang w:val="pl-PL"/>
        </w:rPr>
      </w:pPr>
    </w:p>
    <w:p w:rsidRDefault="00004E01" w:rsidP="00004E01" w:rsidR="00004E01">
      <w:pPr>
        <w:ind w:firstLine="720" w:left="2880"/>
        <w:jc w:val="both"/>
      </w:pPr>
      <w:r>
        <w:t>Za točnost otpravka, ovlašteni službenik:</w:t>
      </w:r>
    </w:p>
    <w:p w:rsidRDefault="00004E01" w:rsidP="00422EE0" w:rsidR="00004E01">
      <w:pPr>
        <w:jc w:val="both"/>
      </w:pPr>
      <w:r>
        <w:t xml:space="preserve">               </w:t>
      </w:r>
      <w:r>
        <w:tab/>
      </w:r>
      <w:r>
        <w:tab/>
      </w:r>
      <w:r>
        <w:tab/>
      </w:r>
      <w:r>
        <w:tab/>
      </w:r>
      <w:r>
        <w:tab/>
      </w:r>
      <w:r>
        <w:tab/>
        <w:t>Valentina Delač</w:t>
      </w:r>
    </w:p>
    <w:p w:rsidRDefault="00B81C62" w:rsidP="00004E01" w:rsidR="00B81C62" w:rsidRPr="001D5467">
      <w:pPr>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4E01">
      <w:rPr>
        <w:rStyle w:val="Brojstranice"/>
        <w:noProof/>
      </w:rPr>
      <w:t>4</w:t>
    </w:r>
    <w:r>
      <w:rPr>
        <w:rStyle w:val="Brojstranice"/>
      </w:rPr>
      <w:fldChar w:fldCharType="end"/>
    </w:r>
  </w:p>
  <w:p w:rsidRDefault="00E836A6" w:rsidP="00C93BF6"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694EFF">
      <w:rPr>
        <w:sz w:val="24"/>
        <w:szCs w:val="24"/>
      </w:rPr>
      <w:t>3914</w:t>
    </w:r>
    <w:r w:rsidR="003155DD">
      <w:rPr>
        <w:sz w:val="24"/>
        <w:szCs w:val="24"/>
      </w:rPr>
      <w:t>/</w:t>
    </w:r>
    <w:r w:rsidR="003F1D57">
      <w:rPr>
        <w:sz w:val="24"/>
        <w:szCs w:val="24"/>
      </w:rPr>
      <w:t>20</w:t>
    </w:r>
    <w:r w:rsidR="003155DD">
      <w:rPr>
        <w:sz w:val="24"/>
        <w:szCs w:val="24"/>
      </w:rPr>
      <w:t>1</w:t>
    </w:r>
    <w:r w:rsidR="00694EFF">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4F2F1049"/>
    <w:multiLevelType w:val="hybridMultilevel"/>
    <w:tmpl w:val="5A76D340"/>
    <w:lvl w:tplc="C5C80BB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4"/>
  </w:num>
  <w:num w:numId="4">
    <w:abstractNumId w:val="6"/>
  </w:num>
  <w:num w:numId="5">
    <w:abstractNumId w:val="5"/>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4E01"/>
    <w:rsid w:val="000164DD"/>
    <w:rsid w:val="00023638"/>
    <w:rsid w:val="000239C2"/>
    <w:rsid w:val="000271D9"/>
    <w:rsid w:val="00030086"/>
    <w:rsid w:val="00041689"/>
    <w:rsid w:val="0004473F"/>
    <w:rsid w:val="0007477E"/>
    <w:rsid w:val="00077E5C"/>
    <w:rsid w:val="00097BEA"/>
    <w:rsid w:val="000A09DD"/>
    <w:rsid w:val="000B78D5"/>
    <w:rsid w:val="000C3A6C"/>
    <w:rsid w:val="000C4886"/>
    <w:rsid w:val="000D129A"/>
    <w:rsid w:val="000D1BF8"/>
    <w:rsid w:val="000F6236"/>
    <w:rsid w:val="000F6345"/>
    <w:rsid w:val="00102C56"/>
    <w:rsid w:val="00102FE3"/>
    <w:rsid w:val="0012249B"/>
    <w:rsid w:val="0012251C"/>
    <w:rsid w:val="0012255D"/>
    <w:rsid w:val="00132A5D"/>
    <w:rsid w:val="00135DA8"/>
    <w:rsid w:val="00137314"/>
    <w:rsid w:val="00150A80"/>
    <w:rsid w:val="00152276"/>
    <w:rsid w:val="0016323B"/>
    <w:rsid w:val="00164D3A"/>
    <w:rsid w:val="00166E72"/>
    <w:rsid w:val="001708B2"/>
    <w:rsid w:val="00172A8D"/>
    <w:rsid w:val="00185AD7"/>
    <w:rsid w:val="00186749"/>
    <w:rsid w:val="00190CE4"/>
    <w:rsid w:val="00192F39"/>
    <w:rsid w:val="00195086"/>
    <w:rsid w:val="001A2E89"/>
    <w:rsid w:val="001A45BF"/>
    <w:rsid w:val="001B48E8"/>
    <w:rsid w:val="001C7874"/>
    <w:rsid w:val="001D1636"/>
    <w:rsid w:val="001D307F"/>
    <w:rsid w:val="001D411A"/>
    <w:rsid w:val="001D5467"/>
    <w:rsid w:val="001E1892"/>
    <w:rsid w:val="001E21FD"/>
    <w:rsid w:val="001E44D0"/>
    <w:rsid w:val="001F7ADD"/>
    <w:rsid w:val="00206C81"/>
    <w:rsid w:val="00210410"/>
    <w:rsid w:val="0021540B"/>
    <w:rsid w:val="00230BF0"/>
    <w:rsid w:val="00231492"/>
    <w:rsid w:val="00236671"/>
    <w:rsid w:val="00243CCA"/>
    <w:rsid w:val="00253F1B"/>
    <w:rsid w:val="00255E71"/>
    <w:rsid w:val="002576B4"/>
    <w:rsid w:val="00264673"/>
    <w:rsid w:val="0027042C"/>
    <w:rsid w:val="002726CF"/>
    <w:rsid w:val="002728C2"/>
    <w:rsid w:val="00286B77"/>
    <w:rsid w:val="002959E9"/>
    <w:rsid w:val="002A35E4"/>
    <w:rsid w:val="002A5DA4"/>
    <w:rsid w:val="002B1C37"/>
    <w:rsid w:val="002B322D"/>
    <w:rsid w:val="002C422F"/>
    <w:rsid w:val="002D18DF"/>
    <w:rsid w:val="002D3DC3"/>
    <w:rsid w:val="002D68FF"/>
    <w:rsid w:val="002E5689"/>
    <w:rsid w:val="002E7E07"/>
    <w:rsid w:val="00301B1A"/>
    <w:rsid w:val="00301BD9"/>
    <w:rsid w:val="00311211"/>
    <w:rsid w:val="003155DD"/>
    <w:rsid w:val="0031605B"/>
    <w:rsid w:val="00322384"/>
    <w:rsid w:val="00341148"/>
    <w:rsid w:val="00341785"/>
    <w:rsid w:val="00341C5D"/>
    <w:rsid w:val="00345120"/>
    <w:rsid w:val="00350C04"/>
    <w:rsid w:val="00354385"/>
    <w:rsid w:val="00377237"/>
    <w:rsid w:val="003776F8"/>
    <w:rsid w:val="00384F92"/>
    <w:rsid w:val="003853A9"/>
    <w:rsid w:val="00385510"/>
    <w:rsid w:val="00390B02"/>
    <w:rsid w:val="003920B9"/>
    <w:rsid w:val="003A007A"/>
    <w:rsid w:val="003A290E"/>
    <w:rsid w:val="003A4171"/>
    <w:rsid w:val="003A6019"/>
    <w:rsid w:val="003B1A8A"/>
    <w:rsid w:val="003B74A6"/>
    <w:rsid w:val="003C78A1"/>
    <w:rsid w:val="003D2947"/>
    <w:rsid w:val="003E4920"/>
    <w:rsid w:val="003E4E05"/>
    <w:rsid w:val="003E67E3"/>
    <w:rsid w:val="003F1D57"/>
    <w:rsid w:val="003F342C"/>
    <w:rsid w:val="003F4D45"/>
    <w:rsid w:val="004004CC"/>
    <w:rsid w:val="00401191"/>
    <w:rsid w:val="00405EC8"/>
    <w:rsid w:val="00414221"/>
    <w:rsid w:val="0041784C"/>
    <w:rsid w:val="0042655D"/>
    <w:rsid w:val="00437F7D"/>
    <w:rsid w:val="00443C94"/>
    <w:rsid w:val="00447E26"/>
    <w:rsid w:val="00454B52"/>
    <w:rsid w:val="00455127"/>
    <w:rsid w:val="0045696D"/>
    <w:rsid w:val="004625BC"/>
    <w:rsid w:val="0046694E"/>
    <w:rsid w:val="00473B11"/>
    <w:rsid w:val="00474DAD"/>
    <w:rsid w:val="004853E4"/>
    <w:rsid w:val="004A3E2C"/>
    <w:rsid w:val="004C328C"/>
    <w:rsid w:val="004D7F27"/>
    <w:rsid w:val="004E553E"/>
    <w:rsid w:val="004F1BD2"/>
    <w:rsid w:val="004F5792"/>
    <w:rsid w:val="004F5EDB"/>
    <w:rsid w:val="0050417C"/>
    <w:rsid w:val="00506130"/>
    <w:rsid w:val="0051056B"/>
    <w:rsid w:val="0051132F"/>
    <w:rsid w:val="0052345E"/>
    <w:rsid w:val="00525D6E"/>
    <w:rsid w:val="0053695D"/>
    <w:rsid w:val="00540145"/>
    <w:rsid w:val="00540AF5"/>
    <w:rsid w:val="005449D3"/>
    <w:rsid w:val="00547715"/>
    <w:rsid w:val="00547D2B"/>
    <w:rsid w:val="005525E4"/>
    <w:rsid w:val="0056018D"/>
    <w:rsid w:val="00560ED7"/>
    <w:rsid w:val="005B3BA8"/>
    <w:rsid w:val="005B7415"/>
    <w:rsid w:val="005C2FDE"/>
    <w:rsid w:val="005D78EA"/>
    <w:rsid w:val="005D7AB8"/>
    <w:rsid w:val="006005D3"/>
    <w:rsid w:val="006018F8"/>
    <w:rsid w:val="00603157"/>
    <w:rsid w:val="00646A21"/>
    <w:rsid w:val="00650BE3"/>
    <w:rsid w:val="006524A1"/>
    <w:rsid w:val="006531A3"/>
    <w:rsid w:val="00656D95"/>
    <w:rsid w:val="00657800"/>
    <w:rsid w:val="006650BD"/>
    <w:rsid w:val="00677BBF"/>
    <w:rsid w:val="006838BA"/>
    <w:rsid w:val="00686293"/>
    <w:rsid w:val="006901E8"/>
    <w:rsid w:val="006906E7"/>
    <w:rsid w:val="00694EFF"/>
    <w:rsid w:val="0069638E"/>
    <w:rsid w:val="006B0E12"/>
    <w:rsid w:val="006C7A5A"/>
    <w:rsid w:val="006D4DCE"/>
    <w:rsid w:val="006E2888"/>
    <w:rsid w:val="006E43F8"/>
    <w:rsid w:val="006E7E74"/>
    <w:rsid w:val="006F440B"/>
    <w:rsid w:val="00704661"/>
    <w:rsid w:val="00720611"/>
    <w:rsid w:val="007238DA"/>
    <w:rsid w:val="00724F1D"/>
    <w:rsid w:val="007332B1"/>
    <w:rsid w:val="00745E33"/>
    <w:rsid w:val="00751209"/>
    <w:rsid w:val="007624A6"/>
    <w:rsid w:val="00765741"/>
    <w:rsid w:val="0077476F"/>
    <w:rsid w:val="0077495A"/>
    <w:rsid w:val="00780E26"/>
    <w:rsid w:val="0078609A"/>
    <w:rsid w:val="007A42E7"/>
    <w:rsid w:val="007A7ECC"/>
    <w:rsid w:val="007B349C"/>
    <w:rsid w:val="007C09A9"/>
    <w:rsid w:val="007C0A7F"/>
    <w:rsid w:val="007C1BCF"/>
    <w:rsid w:val="007C5567"/>
    <w:rsid w:val="007D4EF1"/>
    <w:rsid w:val="007E13A8"/>
    <w:rsid w:val="007F0340"/>
    <w:rsid w:val="007F05FF"/>
    <w:rsid w:val="007F550D"/>
    <w:rsid w:val="0081167C"/>
    <w:rsid w:val="00820A0B"/>
    <w:rsid w:val="008233D2"/>
    <w:rsid w:val="008258B2"/>
    <w:rsid w:val="00833C6F"/>
    <w:rsid w:val="00837019"/>
    <w:rsid w:val="00840279"/>
    <w:rsid w:val="00842198"/>
    <w:rsid w:val="00843BE5"/>
    <w:rsid w:val="00852C1A"/>
    <w:rsid w:val="00860C8A"/>
    <w:rsid w:val="00863D1F"/>
    <w:rsid w:val="00865273"/>
    <w:rsid w:val="00867306"/>
    <w:rsid w:val="008676A1"/>
    <w:rsid w:val="00867C12"/>
    <w:rsid w:val="00876CB1"/>
    <w:rsid w:val="008858B0"/>
    <w:rsid w:val="008A1DD7"/>
    <w:rsid w:val="008A40F1"/>
    <w:rsid w:val="008A40F9"/>
    <w:rsid w:val="008A6E36"/>
    <w:rsid w:val="008B40FA"/>
    <w:rsid w:val="008B60A5"/>
    <w:rsid w:val="008C07F7"/>
    <w:rsid w:val="008C6AE5"/>
    <w:rsid w:val="008D2088"/>
    <w:rsid w:val="008E0B1B"/>
    <w:rsid w:val="008E42A5"/>
    <w:rsid w:val="008E4ABA"/>
    <w:rsid w:val="008F3191"/>
    <w:rsid w:val="0090764C"/>
    <w:rsid w:val="00923226"/>
    <w:rsid w:val="00924D4E"/>
    <w:rsid w:val="009323CF"/>
    <w:rsid w:val="009557CC"/>
    <w:rsid w:val="0096090C"/>
    <w:rsid w:val="00960C93"/>
    <w:rsid w:val="00961361"/>
    <w:rsid w:val="0096251B"/>
    <w:rsid w:val="009626C3"/>
    <w:rsid w:val="0096793C"/>
    <w:rsid w:val="00971FD9"/>
    <w:rsid w:val="00984F17"/>
    <w:rsid w:val="009A72E2"/>
    <w:rsid w:val="009B130A"/>
    <w:rsid w:val="009B2331"/>
    <w:rsid w:val="009B44FF"/>
    <w:rsid w:val="009E0FC4"/>
    <w:rsid w:val="00A0088F"/>
    <w:rsid w:val="00A05D66"/>
    <w:rsid w:val="00A10F37"/>
    <w:rsid w:val="00A219BB"/>
    <w:rsid w:val="00A56D2A"/>
    <w:rsid w:val="00A622BE"/>
    <w:rsid w:val="00A63D0A"/>
    <w:rsid w:val="00A7050F"/>
    <w:rsid w:val="00A70CB0"/>
    <w:rsid w:val="00A80202"/>
    <w:rsid w:val="00A8139E"/>
    <w:rsid w:val="00A86C85"/>
    <w:rsid w:val="00A90C0C"/>
    <w:rsid w:val="00A96E38"/>
    <w:rsid w:val="00AA633B"/>
    <w:rsid w:val="00AB024A"/>
    <w:rsid w:val="00AB30CB"/>
    <w:rsid w:val="00AE1405"/>
    <w:rsid w:val="00AE3049"/>
    <w:rsid w:val="00AE41AF"/>
    <w:rsid w:val="00AF3194"/>
    <w:rsid w:val="00AF3E6C"/>
    <w:rsid w:val="00AF7623"/>
    <w:rsid w:val="00B07E9D"/>
    <w:rsid w:val="00B155EE"/>
    <w:rsid w:val="00B22D4C"/>
    <w:rsid w:val="00B23125"/>
    <w:rsid w:val="00B358B5"/>
    <w:rsid w:val="00B42AE8"/>
    <w:rsid w:val="00B4321B"/>
    <w:rsid w:val="00B62AFA"/>
    <w:rsid w:val="00B6345C"/>
    <w:rsid w:val="00B703DE"/>
    <w:rsid w:val="00B74015"/>
    <w:rsid w:val="00B81C62"/>
    <w:rsid w:val="00BA3671"/>
    <w:rsid w:val="00BB1B4F"/>
    <w:rsid w:val="00BB2097"/>
    <w:rsid w:val="00BC1D4C"/>
    <w:rsid w:val="00BD7E32"/>
    <w:rsid w:val="00BF1017"/>
    <w:rsid w:val="00BF4D06"/>
    <w:rsid w:val="00C00A14"/>
    <w:rsid w:val="00C058CE"/>
    <w:rsid w:val="00C22011"/>
    <w:rsid w:val="00C23C0D"/>
    <w:rsid w:val="00C24C72"/>
    <w:rsid w:val="00C25A83"/>
    <w:rsid w:val="00C31A45"/>
    <w:rsid w:val="00C3388F"/>
    <w:rsid w:val="00C37E34"/>
    <w:rsid w:val="00C43691"/>
    <w:rsid w:val="00C6207F"/>
    <w:rsid w:val="00C62E9F"/>
    <w:rsid w:val="00C67D09"/>
    <w:rsid w:val="00C73714"/>
    <w:rsid w:val="00C76EF3"/>
    <w:rsid w:val="00C817B1"/>
    <w:rsid w:val="00C9232B"/>
    <w:rsid w:val="00C93BF6"/>
    <w:rsid w:val="00CA2F28"/>
    <w:rsid w:val="00CB0F34"/>
    <w:rsid w:val="00CB229D"/>
    <w:rsid w:val="00CC2444"/>
    <w:rsid w:val="00CE1218"/>
    <w:rsid w:val="00CE6CB5"/>
    <w:rsid w:val="00CE7270"/>
    <w:rsid w:val="00CF3BC3"/>
    <w:rsid w:val="00CF78F6"/>
    <w:rsid w:val="00D03C27"/>
    <w:rsid w:val="00D05946"/>
    <w:rsid w:val="00D12352"/>
    <w:rsid w:val="00D174D3"/>
    <w:rsid w:val="00D216FC"/>
    <w:rsid w:val="00D64490"/>
    <w:rsid w:val="00DA0FB4"/>
    <w:rsid w:val="00DB248D"/>
    <w:rsid w:val="00DC07C5"/>
    <w:rsid w:val="00DC19E9"/>
    <w:rsid w:val="00DC736C"/>
    <w:rsid w:val="00DF4708"/>
    <w:rsid w:val="00E143B5"/>
    <w:rsid w:val="00E1734F"/>
    <w:rsid w:val="00E17909"/>
    <w:rsid w:val="00E2142D"/>
    <w:rsid w:val="00E23AA6"/>
    <w:rsid w:val="00E4172A"/>
    <w:rsid w:val="00E4624E"/>
    <w:rsid w:val="00E52CE7"/>
    <w:rsid w:val="00E63A39"/>
    <w:rsid w:val="00E67C95"/>
    <w:rsid w:val="00E80B74"/>
    <w:rsid w:val="00E836A6"/>
    <w:rsid w:val="00EA2A4F"/>
    <w:rsid w:val="00EA4400"/>
    <w:rsid w:val="00EA6323"/>
    <w:rsid w:val="00EB0D73"/>
    <w:rsid w:val="00EB36BA"/>
    <w:rsid w:val="00EC0B5D"/>
    <w:rsid w:val="00EC4788"/>
    <w:rsid w:val="00EC65DF"/>
    <w:rsid w:val="00ED6402"/>
    <w:rsid w:val="00EE08DB"/>
    <w:rsid w:val="00EE09F9"/>
    <w:rsid w:val="00EE193F"/>
    <w:rsid w:val="00EE4B19"/>
    <w:rsid w:val="00EF055A"/>
    <w:rsid w:val="00EF243A"/>
    <w:rsid w:val="00F11DFF"/>
    <w:rsid w:val="00F1773D"/>
    <w:rsid w:val="00F20384"/>
    <w:rsid w:val="00F35D92"/>
    <w:rsid w:val="00F71A00"/>
    <w:rsid w:val="00F77157"/>
    <w:rsid w:val="00F77E08"/>
    <w:rsid w:val="00F841C0"/>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04E01"/>
    <w:rPr>
      <w:color w:val="808080"/>
      <w:bdr w:space="0" w:sz="0" w:color="auto" w:val="none"/>
      <w:shd w:fill="auto" w:color="auto" w:val="clear"/>
    </w:rPr>
  </w:style>
  <w:style w:customStyle="true" w:styleId="eSPISCCParagraphDefaultFont" w:type="character">
    <w:name w:val="eSPIS_CC_Paragraph Default Font"/>
    <w:basedOn w:val="Zadanifontodlomka"/>
    <w:rsid w:val="00004E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4E0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04E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4E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04E01"/>
    <w:rPr>
      <w:color w:val="808080"/>
      <w:bdr w:color="auto" w:space="0" w:sz="0" w:val="none"/>
      <w:shd w:color="auto" w:fill="auto" w:val="clear"/>
    </w:rPr>
  </w:style>
  <w:style w:customStyle="1" w:styleId="eSPISCCParagraphDefaultFont" w:type="character">
    <w:name w:val="eSPIS_CC_Paragraph Default Font"/>
    <w:basedOn w:val="Zadanifontodlomka"/>
    <w:rsid w:val="00004E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4E0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04E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4E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3914</izvorni_sadrzaj>
    <derivirana_varijabla naziv="DomainObject.Predmet.Broj_1">3914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St-3914/2016</izvorni_sadrzaj>
    <derivirana_varijabla naziv="DomainObject.Predmet.OznakaBroj_1">St-3914/2016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SELO KORANA d.o.o.</izvorni_sadrzaj>
    <derivirana_varijabla naziv="DomainObject.Predmet.ProtustrankaFormated_1">  EKO SELO KORANA d.o.o.</derivirana_varijabla>
  </DomainObject.Predmet.ProtustrankaFormated>
  <DomainObject.Predmet.ProtustrankaFormatedOIB>
    <izvorni_sadrzaj>  EKO SELO KORANA d.o.o., OIB 92023303996</izvorni_sadrzaj>
    <derivirana_varijabla naziv="DomainObject.Predmet.ProtustrankaFormatedOIB_1">  EKO SELO KORANA d.o.o., OIB 92023303996</derivirana_varijabla>
  </DomainObject.Predmet.ProtustrankaFormatedOIB>
  <DomainObject.Predmet.ProtustrankaFormatedWithAdress>
    <izvorni_sadrzaj> EKO SELO KORANA d.o.o., Kosijersko Selo/bb, 47252 Barilović</izvorni_sadrzaj>
    <derivirana_varijabla naziv="DomainObject.Predmet.ProtustrankaFormatedWithAdress_1"> EKO SELO KORANA d.o.o., Kosijersko Selo/bb, 47252 Barilović</derivirana_varijabla>
  </DomainObject.Predmet.ProtustrankaFormatedWithAdress>
  <DomainObject.Predmet.ProtustrankaFormatedWithAdressOIB>
    <izvorni_sadrzaj> EKO SELO KORANA d.o.o., OIB 92023303996, Kosijersko Selo/bb, 47252 Barilović</izvorni_sadrzaj>
    <derivirana_varijabla naziv="DomainObject.Predmet.ProtustrankaFormatedWithAdressOIB_1"> EKO SELO KORANA d.o.o., OIB 92023303996, Kosijersko Selo/bb, 47252 Barilović</derivirana_varijabla>
  </DomainObject.Predmet.ProtustrankaFormatedWithAdressOIB>
  <DomainObject.Predmet.ProtustrankaWithAdress>
    <izvorni_sadrzaj>EKO SELO KORANA d.o.o. Kosijersko Selo/bb, 47252 Barilović</izvorni_sadrzaj>
    <derivirana_varijabla naziv="DomainObject.Predmet.ProtustrankaWithAdress_1">EKO SELO KORANA d.o.o. Kosijersko Selo/bb, 47252 Barilović</derivirana_varijabla>
  </DomainObject.Predmet.ProtustrankaWithAdress>
  <DomainObject.Predmet.ProtustrankaWithAdressOIB>
    <izvorni_sadrzaj>EKO SELO KORANA d.o.o., OIB 92023303996, Kosijersko Selo/bb, 47252 Barilović</izvorni_sadrzaj>
    <derivirana_varijabla naziv="DomainObject.Predmet.ProtustrankaWithAdressOIB_1">EKO SELO KORANA d.o.o., OIB 92023303996, Kosijersko Selo/bb, 47252 Barilović</derivirana_varijabla>
  </DomainObject.Predmet.ProtustrankaWithAdressOIB>
  <DomainObject.Predmet.ProtustrankaNazivFormated>
    <izvorni_sadrzaj>EKO SELO KORANA d.o.o.</izvorni_sadrzaj>
    <derivirana_varijabla naziv="DomainObject.Predmet.ProtustrankaNazivFormated_1">EKO SELO KORANA d.o.o.</derivirana_varijabla>
  </DomainObject.Predmet.ProtustrankaNazivFormated>
  <DomainObject.Predmet.ProtustrankaNazivFormatedOIB>
    <izvorni_sadrzaj>EKO SELO KORANA d.o.o., OIB 92023303996</izvorni_sadrzaj>
    <derivirana_varijabla naziv="DomainObject.Predmet.ProtustrankaNazivFormatedOIB_1">EKO SELO KORANA d.o.o., OIB 92023303996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EKO SELO KORANA d.o.o.</item>
    </izvorni_sadrzaj>
    <derivirana_varijabla naziv="DomainObject.Predmet.ProtuStrankaListFormated_1">
      <item>EKO SELO KORANA d.o.o.</item>
    </derivirana_varijabla>
  </DomainObject.Predmet.ProtuStrankaListFormated>
  <DomainObject.Predmet.ProtuStrankaListFormatedOIB>
    <izvorni_sadrzaj>
      <item>EKO SELO KORANA d.o.o., OIB 92023303996</item>
    </izvorni_sadrzaj>
    <derivirana_varijabla naziv="DomainObject.Predmet.ProtuStrankaListFormatedOIB_1">
      <item>EKO SELO KORANA d.o.o., OIB 92023303996</item>
    </derivirana_varijabla>
  </DomainObject.Predmet.ProtuStrankaListFormatedOIB>
  <DomainObject.Predmet.ProtuStrankaListFormatedWithAdress>
    <izvorni_sadrzaj>
      <item>EKO SELO KORANA d.o.o., Kosijersko Selo/bb, 47252 Barilović</item>
    </izvorni_sadrzaj>
    <derivirana_varijabla naziv="DomainObject.Predmet.ProtuStrankaListFormatedWithAdress_1">
      <item>EKO SELO KORANA d.o.o., Kosijersko Selo/bb, 47252 Barilović</item>
    </derivirana_varijabla>
  </DomainObject.Predmet.ProtuStrankaListFormatedWithAdress>
  <DomainObject.Predmet.ProtuStrankaListFormatedWithAdressOIB>
    <izvorni_sadrzaj>
      <item>EKO SELO KORANA d.o.o., OIB 92023303996, Kosijersko Selo/bb, 47252 Barilović</item>
    </izvorni_sadrzaj>
    <derivirana_varijabla naziv="DomainObject.Predmet.ProtuStrankaListFormatedWithAdressOIB_1">
      <item>EKO SELO KORANA d.o.o., OIB 92023303996, Kosijersko Selo/bb, 47252 Barilović</item>
    </derivirana_varijabla>
  </DomainObject.Predmet.ProtuStrankaListFormatedWithAdressOIB>
  <DomainObject.Predmet.ProtuStrankaListNazivFormated>
    <izvorni_sadrzaj>
      <item>EKO SELO KORANA d.o.o.</item>
    </izvorni_sadrzaj>
    <derivirana_varijabla naziv="DomainObject.Predmet.ProtuStrankaListNazivFormated_1">
      <item>EKO SELO KORANA d.o.o.</item>
    </derivirana_varijabla>
  </DomainObject.Predmet.ProtuStrankaListNazivFormated>
  <DomainObject.Predmet.ProtuStrankaListNazivFormatedOIB>
    <izvorni_sadrzaj>
      <item>EKO SELO KORANA d.o.o., OIB 92023303996</item>
    </izvorni_sadrzaj>
    <derivirana_varijabla naziv="DomainObject.Predmet.ProtuStrankaListNazivFormatedOIB_1">
      <item>EKO SELO KORANA d.o.o., OIB 92023303996</item>
    </derivirana_varijabla>
  </DomainObject.Predmet.ProtuStrankaListNazivFormatedOIB>
  <DomainObject.Predmet.OstaliListFormated>
    <izvorni_sadrzaj>
      <item>Biljana Janjanin</item>
    </izvorni_sadrzaj>
    <derivirana_varijabla naziv="DomainObject.Predmet.OstaliListFormated_1">
      <item>Biljana Janjanin</item>
    </derivirana_varijabla>
  </DomainObject.Predmet.OstaliListFormated>
  <DomainObject.Predmet.OstaliListFormatedOIB>
    <izvorni_sadrzaj>
      <item>Biljana Janjanin, OIB 13101189674</item>
    </izvorni_sadrzaj>
    <derivirana_varijabla naziv="DomainObject.Predmet.OstaliListFormatedOIB_1">
      <item>Biljana Janjanin, OIB 13101189674</item>
    </derivirana_varijabla>
  </DomainObject.Predmet.OstaliListFormatedOIB>
  <DomainObject.Predmet.OstaliListFormatedWithAdress>
    <izvorni_sadrzaj>
      <item>Biljana Janjanin, Kumrovečka 10, 49210 Zabok</item>
    </izvorni_sadrzaj>
    <derivirana_varijabla naziv="DomainObject.Predmet.OstaliListFormatedWithAdress_1">
      <item>Biljana Janjanin, Kumrovečka 10, 49210 Zabok</item>
    </derivirana_varijabla>
  </DomainObject.Predmet.OstaliListFormatedWithAdress>
  <DomainObject.Predmet.OstaliListFormatedWithAdressOIB>
    <izvorni_sadrzaj>
      <item>Biljana Janjanin, OIB 13101189674, Kumrovečka 10, 49210 Zabok</item>
    </izvorni_sadrzaj>
    <derivirana_varijabla naziv="DomainObject.Predmet.OstaliListFormatedWithAdressOIB_1">
      <item>Biljana Janjanin, OIB 13101189674, Kumrovečka 10, 49210 Zabok</item>
    </derivirana_varijabla>
  </DomainObject.Predmet.OstaliListFormatedWithAdressOIB>
  <DomainObject.Predmet.OstaliListNazivFormated>
    <izvorni_sadrzaj>
      <item>Biljana Janjanin</item>
    </izvorni_sadrzaj>
    <derivirana_varijabla naziv="DomainObject.Predmet.OstaliListNazivFormated_1">
      <item>Biljana Janjanin</item>
    </derivirana_varijabla>
  </DomainObject.Predmet.OstaliListNazivFormated>
  <DomainObject.Predmet.OstaliListNazivFormatedOIB>
    <izvorni_sadrzaj>
      <item>Biljana Janjanin, OIB 13101189674</item>
    </izvorni_sadrzaj>
    <derivirana_varijabla naziv="DomainObject.Predmet.OstaliListNazivFormatedOIB_1">
      <item>Biljana Janjanin, OIB 13101189674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EKO SELO KORANA d.o.o.</izvorni_sadrzaj>
    <derivirana_varijabla naziv="DomainObject.Predmet.ProtustrankaIDrugi_1">EKO SELO KORANA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EKO SELO KORANA d.o.o., OIB 92023303996, Kosijersko Selo/bb, 47252 Barilović</izvorni_sadrzaj>
    <derivirana_varijabla naziv="DomainObject.Predmet.ProtustrankaIDrugiAdressOIB_1">EKO SELO KORANA d.o.o., OIB 92023303996, Kosijersko Selo/bb,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SELO KORANA d.o.o.</item>
      <item>FINA Regionalni centar Zagreb, Podružnica Karlovac</item>
      <item>Biljana Janjanin</item>
    </izvorni_sadrzaj>
    <derivirana_varijabla naziv="DomainObject.Predmet.SudioniciListNaziv_1">
      <item>EKO SELO KORANA d.o.o.</item>
      <item>FINA Regionalni centar Zagreb, Podružnica Karlovac</item>
      <item>Biljana Janjanin</item>
    </derivirana_varijabla>
  </DomainObject.Predmet.SudioniciListNaziv>
  <DomainObject.Predmet.SudioniciListAdressOIB>
    <izvorni_sadrzaj>
      <item>EKO SELO KORANA d.o.o., OIB 92023303996, Kosijersko Selo/bb,47252 Barilović</item>
      <item>FINA Regionalni centar Zagreb, Podružnica Karlovac, OIB 85821130368, Ulica Pavla Vitezovića 1,47000 Karlovac</item>
      <item>Biljana Janjanin, OIB 13101189674, Kumrovečka 10,49210 Zabok</item>
    </izvorni_sadrzaj>
    <derivirana_varijabla naziv="DomainObject.Predmet.SudioniciListAdressOIB_1">
      <item>EKO SELO KORANA d.o.o., OIB 92023303996, Kosijersko Selo/bb,47252 Barilović</item>
      <item>FINA Regionalni centar Zagreb, Podružnica Karlovac, OIB 85821130368, Ulica Pavla Vitezovića 1,47000 Karlovac</item>
      <item>Biljana Janjanin, OIB 13101189674, Kumrovečka 10,49210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92023303996</item>
      <item>, OIB 85821130368</item>
      <item>, OIB 13101189674</item>
    </izvorni_sadrzaj>
    <derivirana_varijabla naziv="DomainObject.Predmet.SudioniciListNazivOIB_1">
      <item>, OIB 92023303996</item>
      <item>, OIB 85821130368</item>
      <item>, OIB 13101189674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5565A8-2296-4DFA-A61B-09A356909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1546</properties:Words>
  <properties:Characters>9035</properties:Characters>
  <properties:Lines>185</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2019-02-14T13:36:00Z</dcterms:created>
  <dc:creator>Ante</dc:creator>
  <cp:lastModifiedBy>Valentina Delač</cp:lastModifiedBy>
  <cp:lastPrinted>2019-02-14T13:38:00Z</cp:lastPrinted>
  <dcterms:modified xmlns:xsi="http://www.w3.org/2001/XMLSchema-instance" xsi:type="dcterms:W3CDTF">2019-02-14T13:38:00Z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(Eko selo Rj  otvaranje  stečaja novo sz 15.docx)</vt:lpwstr>
  </prop:property>
  <prop:property name="CC_coloring" pid="4" fmtid="{D5CDD505-2E9C-101B-9397-08002B2CF9AE}">
    <vt:bool>false</vt:bool>
  </prop:property>
  <prop:property name="BrojStranica" pid="5" fmtid="{D5CDD505-2E9C-101B-9397-08002B2CF9AE}">
    <vt:i4>4</vt:i4>
  </prop:property>
</prop:Properties>
</file>