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cc04" w14:paraId="482cc04" w:rsidRDefault="00740643" w:rsidP="00D000E2" w:rsidR="00740643" w:rsidRPr="00A11C10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73495A" w:rsidP="00D000E2" w:rsidR="0073495A" w:rsidRPr="00A11C10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A11C10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A11C10">
      <w:pPr>
        <w:jc w:val="right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E94F83" w:rsidP="00D000E2" w:rsidR="00E94F83" w:rsidRPr="00A11C10">
      <w:pPr>
        <w:jc w:val="both"/>
        <w:rPr>
          <w:rFonts w:hAnsi="Times New Roman" w:ascii="Times New Roman"/>
          <w:b w:val="false"/>
        </w:rPr>
      </w:pP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  <w:bCs/>
        </w:rPr>
        <w:t>R E P U B L I K A   H R V A T S K A</w:t>
      </w: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  <w:bCs/>
        </w:rPr>
        <w:t>R J E Š E N J E</w:t>
      </w: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</w:rPr>
      </w:pPr>
    </w:p>
    <w:p w:rsidRDefault="00A11C10" w:rsidP="00A11C10" w:rsidR="00A11C10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  <w:t>Trgovački sud u Rijeci, po stečajnom sucu Veri Jelenović, u stečajnom postupku nad dužnikom MAGROS komercijalni konzalting d. o. o. u stečaju Opatija (Grad Opatija), Ulica Vladimira Nazora 3, OIB: 33296756165</w:t>
      </w:r>
      <w:r w:rsidRPr="00A11C10">
        <w:rPr>
          <w:rFonts w:hAnsi="Times New Roman" w:ascii="Times New Roman"/>
          <w:b w:val="false"/>
          <w:bCs/>
        </w:rPr>
        <w:t>,</w:t>
      </w:r>
      <w:r w:rsidRPr="00A11C10">
        <w:rPr>
          <w:rFonts w:hAnsi="Times New Roman" w:ascii="Times New Roman"/>
          <w:b w:val="false"/>
        </w:rPr>
        <w:t xml:space="preserve"> dana 17. listopada 2016.godine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Ispravlja se </w:t>
      </w:r>
      <w:r w:rsidR="000A4AB4" w:rsidRPr="00A11C10">
        <w:rPr>
          <w:rFonts w:hAnsi="Times New Roman" w:ascii="Times New Roman"/>
          <w:b w:val="false"/>
        </w:rPr>
        <w:t xml:space="preserve">tablica prijavljenih tražbina stečajnog suca </w:t>
      </w:r>
      <w:r w:rsidR="00EC1609" w:rsidRPr="00A11C10">
        <w:rPr>
          <w:rFonts w:hAnsi="Times New Roman" w:ascii="Times New Roman"/>
          <w:b w:val="false"/>
        </w:rPr>
        <w:t>prvi</w:t>
      </w:r>
      <w:r w:rsidR="000A4AB4" w:rsidRPr="00A11C10">
        <w:rPr>
          <w:rFonts w:hAnsi="Times New Roman" w:ascii="Times New Roman"/>
          <w:b w:val="false"/>
        </w:rPr>
        <w:t xml:space="preserve"> viši isplatni red od </w:t>
      </w:r>
      <w:r w:rsidR="00A11C10">
        <w:rPr>
          <w:rFonts w:hAnsi="Times New Roman" w:ascii="Times New Roman"/>
          <w:b w:val="false"/>
        </w:rPr>
        <w:t>20</w:t>
      </w:r>
      <w:r w:rsidR="00FE3B39" w:rsidRPr="00A11C10">
        <w:rPr>
          <w:rFonts w:hAnsi="Times New Roman" w:ascii="Times New Roman"/>
          <w:b w:val="false"/>
        </w:rPr>
        <w:t>. srpnja 201</w:t>
      </w:r>
      <w:r w:rsidR="00A11C10">
        <w:rPr>
          <w:rFonts w:hAnsi="Times New Roman" w:ascii="Times New Roman"/>
          <w:b w:val="false"/>
        </w:rPr>
        <w:t>6</w:t>
      </w:r>
      <w:r w:rsidR="000A4AB4" w:rsidRPr="00A11C10">
        <w:rPr>
          <w:rFonts w:hAnsi="Times New Roman" w:ascii="Times New Roman"/>
          <w:b w:val="false"/>
        </w:rPr>
        <w:t xml:space="preserve">. godine glede </w:t>
      </w:r>
      <w:r w:rsidR="00D81542" w:rsidRPr="00A11C10">
        <w:rPr>
          <w:rFonts w:hAnsi="Times New Roman" w:ascii="Times New Roman"/>
          <w:b w:val="false"/>
        </w:rPr>
        <w:t>tražbin</w:t>
      </w:r>
      <w:r w:rsidR="00FE3B39" w:rsidRPr="00A11C10">
        <w:rPr>
          <w:rFonts w:hAnsi="Times New Roman" w:ascii="Times New Roman"/>
          <w:b w:val="false"/>
        </w:rPr>
        <w:t>e</w:t>
      </w:r>
      <w:r w:rsidR="00D81542" w:rsidRPr="00A11C10">
        <w:rPr>
          <w:rFonts w:hAnsi="Times New Roman" w:ascii="Times New Roman"/>
          <w:b w:val="false"/>
        </w:rPr>
        <w:t xml:space="preserve"> s rednim</w:t>
      </w:r>
      <w:r w:rsidR="000A4AB4" w:rsidRPr="00A11C10">
        <w:rPr>
          <w:rFonts w:hAnsi="Times New Roman" w:ascii="Times New Roman"/>
          <w:b w:val="false"/>
        </w:rPr>
        <w:t xml:space="preserve"> broje</w:t>
      </w:r>
      <w:r w:rsidR="00D81542" w:rsidRPr="00A11C10">
        <w:rPr>
          <w:rFonts w:hAnsi="Times New Roman" w:ascii="Times New Roman"/>
          <w:b w:val="false"/>
        </w:rPr>
        <w:t>m</w:t>
      </w:r>
      <w:r w:rsidR="00A11C10">
        <w:rPr>
          <w:rFonts w:hAnsi="Times New Roman" w:ascii="Times New Roman"/>
          <w:b w:val="false"/>
        </w:rPr>
        <w:t xml:space="preserve"> 11 </w:t>
      </w:r>
      <w:r w:rsidR="000A4AB4" w:rsidRPr="00A11C10">
        <w:rPr>
          <w:rFonts w:hAnsi="Times New Roman" w:ascii="Times New Roman"/>
          <w:b w:val="false"/>
        </w:rPr>
        <w:t>na način da umjesto:</w:t>
      </w:r>
    </w:p>
    <w:p w:rsidRDefault="00E75AB7" w:rsidP="00D000E2" w:rsidR="00E75AB7" w:rsidRPr="00A11C10">
      <w:pPr>
        <w:jc w:val="both"/>
        <w:rPr>
          <w:rFonts w:hAnsi="Times New Roman" w:ascii="Times New Roman"/>
          <w:b w:val="false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2283"/>
        <w:gridCol w:w="1590"/>
        <w:gridCol w:w="1463"/>
        <w:gridCol w:w="1463"/>
        <w:gridCol w:w="1026"/>
        <w:gridCol w:w="1226"/>
      </w:tblGrid>
      <w:tr w:rsidTr="00A24654" w:rsidR="00A11C10">
        <w:trPr>
          <w:trHeight w:val="291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A24654" w:rsidR="00A11C10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11.</w:t>
            </w:r>
          </w:p>
        </w:tc>
        <w:tc>
          <w:tcPr>
            <w:tcW w:type="dxa" w:w="2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JADRANKA ŽUNIĆ, Rijeka, Crnčićeva 5</w:t>
            </w:r>
          </w:p>
        </w:tc>
        <w:tc>
          <w:tcPr>
            <w:tcW w:type="dxa" w:w="1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Plaća, otpremnina, kamate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92.717,63 bruto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92.717,63 bruto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0A4AB4" w:rsidP="00D000E2" w:rsidR="000A4AB4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A11C10">
      <w:pPr>
        <w:jc w:val="both"/>
        <w:rPr>
          <w:rFonts w:hAnsi="Times New Roman" w:ascii="Times New Roman"/>
          <w:b w:val="false"/>
        </w:rPr>
      </w:pPr>
    </w:p>
    <w:p w:rsidRDefault="00E75AB7" w:rsidP="00D000E2" w:rsidR="00E75AB7" w:rsidRPr="00A11C10">
      <w:pPr>
        <w:jc w:val="both"/>
        <w:rPr>
          <w:rFonts w:hAnsi="Times New Roman" w:ascii="Times New Roman"/>
          <w:b w:val="false"/>
        </w:rPr>
      </w:pPr>
    </w:p>
    <w:tbl>
      <w:tblPr>
        <w:tblW w:type="dxa" w:w="9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2283"/>
        <w:gridCol w:w="1590"/>
        <w:gridCol w:w="1463"/>
        <w:gridCol w:w="1463"/>
        <w:gridCol w:w="1026"/>
        <w:gridCol w:w="1226"/>
      </w:tblGrid>
      <w:tr w:rsidTr="00A24654" w:rsidR="00A11C10">
        <w:trPr>
          <w:trHeight w:val="291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A24654" w:rsidR="00A11C10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11.</w:t>
            </w:r>
          </w:p>
        </w:tc>
        <w:tc>
          <w:tcPr>
            <w:tcW w:type="dxa" w:w="2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JADRANKA ŽUNIĆ, Rijeka, Crnčićeva 5</w:t>
            </w:r>
          </w:p>
        </w:tc>
        <w:tc>
          <w:tcPr>
            <w:tcW w:type="dxa" w:w="1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Plaća, otpremnina, kamate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1C10" w:rsidP="00A24654" w:rsidR="00A11C10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69.267,55 bruto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>
              <w:rPr>
                <w:rFonts w:hAnsi="Times New Roman" w:ascii="Times New Roman"/>
                <w:b w:val="false"/>
                <w:sz w:val="18"/>
                <w:szCs w:val="18"/>
              </w:rPr>
              <w:t>92.717,63 bruto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11C10" w:rsidP="00A24654" w:rsidR="00A11C10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A24654" w:rsidR="00D532AF" w:rsidRPr="00D532AF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32AF" w:rsidP="00A24654" w:rsidR="00D532AF" w:rsidRPr="00D532A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532AF">
              <w:rPr>
                <w:rFonts w:hAnsi="Times New Roman" w:ascii="Times New Roman"/>
                <w:b w:val="false"/>
                <w:sz w:val="18"/>
                <w:szCs w:val="18"/>
              </w:rPr>
              <w:t>11.a</w:t>
            </w:r>
          </w:p>
        </w:tc>
        <w:tc>
          <w:tcPr>
            <w:tcW w:type="dxa" w:w="22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32AF" w:rsidP="00A24654" w:rsidR="00D532AF" w:rsidRPr="00D532AF">
            <w:pPr>
              <w:snapToGrid w:val="false"/>
              <w:jc w:val="both"/>
              <w:rPr>
                <w:rFonts w:hAnsi="Times New Roman" w:ascii="Times New Roman"/>
                <w:b w:val="false"/>
                <w:bCs/>
                <w:sz w:val="18"/>
                <w:szCs w:val="18"/>
              </w:rPr>
            </w:pPr>
            <w:r w:rsidRPr="00D532AF">
              <w:rPr>
                <w:rFonts w:hAnsi="Times New Roman" w:ascii="Times New Roman"/>
                <w:b w:val="false"/>
                <w:bCs/>
                <w:sz w:val="18"/>
                <w:szCs w:val="18"/>
              </w:rPr>
              <w:t>Agencija za osiguranje radničkih potraživanja u slučaju stečaja poslodavca Zagreb, Frankopanska 11</w:t>
            </w:r>
          </w:p>
        </w:tc>
        <w:tc>
          <w:tcPr>
            <w:tcW w:type="dxa" w:w="1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32AF" w:rsidP="00A24654" w:rsidR="00D532AF" w:rsidRPr="00D532A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532AF">
              <w:rPr>
                <w:rFonts w:hAnsi="Times New Roman" w:ascii="Times New Roman"/>
                <w:b w:val="false"/>
                <w:sz w:val="18"/>
                <w:szCs w:val="18"/>
              </w:rPr>
              <w:t>Plaća, otpremnina, kamate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32AF" w:rsidP="00A24654" w:rsidR="00D532AF" w:rsidRPr="00D532AF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532AF">
              <w:rPr>
                <w:rFonts w:hAnsi="Times New Roman" w:ascii="Times New Roman"/>
                <w:b w:val="false"/>
                <w:sz w:val="18"/>
                <w:szCs w:val="18"/>
              </w:rPr>
              <w:t>23.450,08 bruto</w:t>
            </w:r>
          </w:p>
        </w:tc>
        <w:tc>
          <w:tcPr>
            <w:tcW w:type="dxa" w:w="14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32AF" w:rsidP="00A24654" w:rsidR="00D532AF" w:rsidRPr="00D532A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532AF">
              <w:rPr>
                <w:rFonts w:hAnsi="Times New Roman" w:ascii="Times New Roman"/>
                <w:b w:val="false"/>
                <w:sz w:val="18"/>
                <w:szCs w:val="18"/>
              </w:rPr>
              <w:t>23.450,08 bruto</w:t>
            </w:r>
          </w:p>
        </w:tc>
        <w:tc>
          <w:tcPr>
            <w:tcW w:type="dxa" w:w="10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532AF" w:rsidP="00A24654" w:rsidR="00D532AF" w:rsidRPr="00D532A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532AF" w:rsidP="00A24654" w:rsidR="00D532AF" w:rsidRPr="00D532AF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740643" w:rsidP="00D000E2" w:rsidR="00D532AF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U ostalom dijelu </w:t>
      </w:r>
      <w:r w:rsidR="00FE3B39" w:rsidRPr="00A11C10">
        <w:rPr>
          <w:rFonts w:hAnsi="Times New Roman" w:ascii="Times New Roman"/>
          <w:b w:val="false"/>
        </w:rPr>
        <w:t>tablica</w:t>
      </w:r>
      <w:r w:rsidRPr="00A11C10">
        <w:rPr>
          <w:rFonts w:hAnsi="Times New Roman" w:ascii="Times New Roman"/>
          <w:b w:val="false"/>
        </w:rPr>
        <w:t xml:space="preserve"> ostaje neizmijenjen</w:t>
      </w:r>
      <w:r w:rsidR="00FE3B39" w:rsidRPr="00A11C10">
        <w:rPr>
          <w:rFonts w:hAnsi="Times New Roman" w:ascii="Times New Roman"/>
          <w:b w:val="false"/>
        </w:rPr>
        <w:t>a</w:t>
      </w:r>
      <w:r w:rsidRPr="00A11C10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A11C10">
      <w:pPr>
        <w:jc w:val="both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="006452E3" w:rsidRPr="00A11C10">
        <w:rPr>
          <w:rFonts w:hAnsi="Times New Roman" w:ascii="Times New Roman"/>
          <w:b w:val="false"/>
          <w:bCs/>
        </w:rPr>
        <w:t>Agencija za osiguranje radničkih potraživanja u slučaju stečaja poslodavca je u ovome predmetu na temelju izvršnih rješenja u upravnom pšostupku izvršila uplate osiguranih radničkih potraživanja za stečajne vjerovnike navedene u izreci ovog rješenja.</w:t>
      </w:r>
    </w:p>
    <w:p w:rsidRDefault="006452E3" w:rsidP="00E94F83" w:rsidR="00D000E2" w:rsidRPr="00A11C10">
      <w:pPr>
        <w:ind w:firstLine="1440"/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Prema odredbi čl. 21. st. 1. Zakona o osiguranju potraživanja radnika u slučaju stečaja poslodavca (NN 86/08)</w:t>
      </w:r>
      <w:r w:rsidR="00E94F83" w:rsidRPr="00A11C10">
        <w:rPr>
          <w:rFonts w:hAnsi="Times New Roman" w:ascii="Times New Roman"/>
          <w:b w:val="false"/>
        </w:rPr>
        <w:t xml:space="preserve">, potraživanja koja na temelju zakona isplati Agencija prelaze na Agenciju danom uplate, a sukladno odredbi članka 21. stavak 2. </w:t>
      </w:r>
      <w:r w:rsidR="00E94F83" w:rsidRPr="00A11C10">
        <w:rPr>
          <w:rFonts w:hAnsi="Times New Roman" w:ascii="Times New Roman"/>
          <w:b w:val="false"/>
        </w:rPr>
        <w:lastRenderedPageBreak/>
        <w:t>danom prijenosa potraživanja Agencija preuzima sva procesna prava stečajnog vjerovnika u odnosu na preuzeta potraživanja</w:t>
      </w:r>
      <w:r w:rsidR="000A4AB4" w:rsidRPr="00A11C10">
        <w:rPr>
          <w:rFonts w:hAnsi="Times New Roman" w:ascii="Times New Roman"/>
          <w:b w:val="false"/>
        </w:rPr>
        <w:t>.</w:t>
      </w:r>
    </w:p>
    <w:p w:rsidRDefault="00E94F83" w:rsidP="00D000E2" w:rsidR="00E94F8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A11C10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A11C10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Rijeka, </w:t>
      </w:r>
      <w:r w:rsidR="00D532AF">
        <w:rPr>
          <w:rFonts w:hAnsi="Times New Roman" w:ascii="Times New Roman"/>
          <w:b w:val="false"/>
        </w:rPr>
        <w:t>17</w:t>
      </w:r>
      <w:r w:rsidR="00274E20" w:rsidRPr="00A11C10">
        <w:rPr>
          <w:rFonts w:hAnsi="Times New Roman" w:ascii="Times New Roman"/>
          <w:b w:val="false"/>
        </w:rPr>
        <w:t>. listopada</w:t>
      </w:r>
      <w:r w:rsidR="00E94F83" w:rsidRPr="00A11C10">
        <w:rPr>
          <w:rFonts w:hAnsi="Times New Roman" w:ascii="Times New Roman"/>
          <w:b w:val="false"/>
        </w:rPr>
        <w:t xml:space="preserve"> 201</w:t>
      </w:r>
      <w:r w:rsidR="00D532AF">
        <w:rPr>
          <w:rFonts w:hAnsi="Times New Roman" w:ascii="Times New Roman"/>
          <w:b w:val="false"/>
        </w:rPr>
        <w:t>6</w:t>
      </w:r>
      <w:r w:rsidR="00740643" w:rsidRPr="00A11C10">
        <w:rPr>
          <w:rFonts w:hAnsi="Times New Roman" w:ascii="Times New Roman"/>
          <w:b w:val="false"/>
        </w:rPr>
        <w:t>. godine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        </w:t>
      </w:r>
      <w:r w:rsidRPr="00A11C10">
        <w:rPr>
          <w:rFonts w:hAnsi="Times New Roman" w:ascii="Times New Roman"/>
          <w:b w:val="false"/>
        </w:rPr>
        <w:tab/>
        <w:t xml:space="preserve">  Stečajni sudac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    </w:t>
      </w:r>
      <w:r w:rsidR="00273AA0" w:rsidRPr="00A11C10">
        <w:rPr>
          <w:rFonts w:hAnsi="Times New Roman" w:ascii="Times New Roman"/>
          <w:b w:val="false"/>
        </w:rPr>
        <w:t xml:space="preserve">        </w:t>
      </w:r>
      <w:r w:rsidRPr="00A11C10">
        <w:rPr>
          <w:rFonts w:hAnsi="Times New Roman" w:ascii="Times New Roman"/>
          <w:b w:val="false"/>
        </w:rPr>
        <w:t xml:space="preserve"> Vera Jelenović 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DNA</w:t>
      </w:r>
    </w:p>
    <w:p w:rsidRDefault="00740643" w:rsidP="00E94F83" w:rsidR="00740643" w:rsidRPr="00A11C10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st. upravitelju</w:t>
      </w:r>
    </w:p>
    <w:p w:rsidRDefault="00D532AF" w:rsidP="00E94F83" w:rsidR="00E94F83" w:rsidRPr="00A11C10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</w:t>
      </w:r>
      <w:r w:rsidR="00E94F83" w:rsidRPr="00A11C10">
        <w:rPr>
          <w:rFonts w:hAnsi="Times New Roman" w:ascii="Times New Roman"/>
          <w:b w:val="false"/>
        </w:rPr>
        <w:t>glasna ploča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Rijeka, </w:t>
      </w:r>
      <w:r w:rsidR="00D532AF">
        <w:rPr>
          <w:rFonts w:hAnsi="Times New Roman" w:ascii="Times New Roman"/>
          <w:b w:val="false"/>
        </w:rPr>
        <w:t>17</w:t>
      </w:r>
      <w:r w:rsidR="00274E20" w:rsidRPr="00A11C10">
        <w:rPr>
          <w:rFonts w:hAnsi="Times New Roman" w:ascii="Times New Roman"/>
          <w:b w:val="false"/>
        </w:rPr>
        <w:t>. listopada</w:t>
      </w:r>
      <w:r w:rsidR="00E94F83" w:rsidRPr="00A11C10">
        <w:rPr>
          <w:rFonts w:hAnsi="Times New Roman" w:ascii="Times New Roman"/>
          <w:b w:val="false"/>
        </w:rPr>
        <w:t xml:space="preserve"> 201</w:t>
      </w:r>
      <w:r w:rsidR="00D532AF">
        <w:rPr>
          <w:rFonts w:hAnsi="Times New Roman" w:ascii="Times New Roman"/>
          <w:b w:val="false"/>
        </w:rPr>
        <w:t>6</w:t>
      </w:r>
      <w:r w:rsidRPr="00A11C10">
        <w:rPr>
          <w:rFonts w:hAnsi="Times New Roman" w:ascii="Times New Roman"/>
          <w:b w:val="false"/>
        </w:rPr>
        <w:t>. g.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A11C10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A11C1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A3F" w:rsidR="00ED5A3F">
      <w:r>
        <w:separator/>
      </w:r>
    </w:p>
  </w:endnote>
  <w:endnote w:id="0" w:type="continuationSeparator">
    <w:p w:rsidRDefault="00ED5A3F" w:rsidR="00ED5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E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A3F" w:rsidR="00ED5A3F">
      <w:r>
        <w:separator/>
      </w:r>
    </w:p>
  </w:footnote>
  <w:footnote w:id="0" w:type="continuationSeparator">
    <w:p w:rsidRDefault="00ED5A3F" w:rsidR="00ED5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E94F83" w:rsidR="00FE648A" w:rsidRPr="00A11C10">
    <w:pPr>
      <w:jc w:val="both"/>
      <w:rPr>
        <w:rFonts w:hAnsi="Times New Roman" w:ascii="Times New Roman"/>
        <w:b w:val="false"/>
      </w:rPr>
    </w:pPr>
    <w:r w:rsidRPr="00A11C10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A11C10" w:rsidRPr="00A11C10">
      <w:rPr>
        <w:rFonts w:hAnsi="Times New Roman" w:ascii="Times New Roman"/>
        <w:b w:val="false"/>
      </w:rPr>
      <w:t>186/2016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179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1C10"/>
    <w:rsid w:val="00A13468"/>
    <w:rsid w:val="00A1352E"/>
    <w:rsid w:val="00A163F4"/>
    <w:rsid w:val="00A2272F"/>
    <w:rsid w:val="00A22D64"/>
    <w:rsid w:val="00A2465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2EC6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2AF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D5A3F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2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E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2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E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rujna 2016.</izvorni_sadrzaj>
    <derivirana_varijabla naziv="DomainObject.Predmet.SpisIzvanSuda.DatumIzlazaSpisa_1">21.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366</properties:Words>
  <properties:Characters>2023</properties:Characters>
  <properties:Lines>156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            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2016-10-17T08:12:00Z</dcterms:created>
  <dc:creator>korlevicd</dc:creator>
  <cp:lastModifiedBy>Danijela Fumić</cp:lastModifiedBy>
  <cp:lastPrinted>2016-10-17T08:11:00Z</cp:lastPrinted>
  <dcterms:modified xmlns:xsi="http://www.w3.org/2001/XMLSchema-instance" xsi:type="dcterms:W3CDTF">2016-10-17T08:13:00Z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