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47ec" w14:paraId="4dd47ec" w:rsidRDefault="00C97132" w:rsidP="00C97132" w:rsidR="00C97132" w:rsidRPr="000351A1">
      <w:pPr>
        <w:jc w:val="right"/>
        <w15:collapsed w:val="false"/>
      </w:pPr>
      <w:bookmarkStart w:name="_GoBack" w:id="0"/>
      <w:bookmarkEnd w:id="0"/>
      <w:r>
        <w:t>2 St-808</w:t>
      </w:r>
      <w:r w:rsidRPr="000351A1">
        <w:t>/</w:t>
      </w:r>
      <w:r>
        <w:t>20</w:t>
      </w:r>
      <w:r w:rsidRPr="000351A1">
        <w:t>1</w:t>
      </w:r>
      <w:r>
        <w:t>6</w:t>
      </w:r>
      <w:r w:rsidRPr="000351A1">
        <w:t>-</w:t>
      </w:r>
      <w:r w:rsidR="00F26985">
        <w:t>45</w:t>
      </w:r>
    </w:p>
    <w:p w:rsidRDefault="00C97132" w:rsidP="00C97132" w:rsidR="00C97132">
      <w:pPr>
        <w:jc w:val="right"/>
        <w:rPr>
          <w:b/>
        </w:rPr>
      </w:pPr>
    </w:p>
    <w:p w:rsidRDefault="00C97132" w:rsidP="00C97132" w:rsidR="00C97132">
      <w:pPr>
        <w:jc w:val="center"/>
      </w:pPr>
    </w:p>
    <w:p w:rsidRDefault="00C97132" w:rsidP="00C97132" w:rsidR="00C97132" w:rsidRPr="000351A1">
      <w:pPr>
        <w:jc w:val="center"/>
      </w:pPr>
      <w:r w:rsidRPr="000351A1">
        <w:t xml:space="preserve">TABLICA </w:t>
      </w:r>
      <w:r>
        <w:t>ISPITANIH TRAŽBINA NIŽIH ISPLATNIH REDOVA</w:t>
      </w:r>
    </w:p>
    <w:p w:rsidRDefault="00C97132" w:rsidP="00C97132" w:rsidR="00C97132" w:rsidRPr="000351A1">
      <w:pPr>
        <w:jc w:val="center"/>
      </w:pPr>
      <w:r w:rsidRPr="000351A1">
        <w:t xml:space="preserve">Po čl. 264. Stečajnog zakona </w:t>
      </w:r>
    </w:p>
    <w:p w:rsidRDefault="00C97132" w:rsidP="00C97132" w:rsidR="00C97132">
      <w:pPr>
        <w:jc w:val="center"/>
      </w:pPr>
      <w:r w:rsidRPr="000351A1">
        <w:t xml:space="preserve">(Ispitno ročište od </w:t>
      </w:r>
      <w:r>
        <w:t xml:space="preserve">29. siječnja 2018. u stečajnom postupku nad </w:t>
      </w:r>
    </w:p>
    <w:p w:rsidRDefault="00C97132" w:rsidP="00C97132" w:rsidR="00C97132">
      <w:pPr>
        <w:spacing w:lineRule="atLeast" w:line="240"/>
        <w:jc w:val="center"/>
      </w:pPr>
      <w:r w:rsidRPr="00D3136B">
        <w:t xml:space="preserve">Stečajnom masom iza PASA GRAĐENJE d.o.o. u stečaju, Pula, </w:t>
      </w:r>
      <w:proofErr w:type="spellStart"/>
      <w:r w:rsidRPr="00D3136B">
        <w:t>Dobrilina</w:t>
      </w:r>
      <w:proofErr w:type="spellEnd"/>
      <w:r w:rsidRPr="00D3136B">
        <w:t xml:space="preserve"> 9, OIB: 25203793999</w:t>
      </w:r>
      <w:r w:rsidRPr="000351A1">
        <w:t>)</w:t>
      </w:r>
    </w:p>
    <w:p w:rsidRDefault="00C97132" w:rsidP="00C97132" w:rsidR="00C97132" w:rsidRPr="000351A1">
      <w:pPr>
        <w:jc w:val="center"/>
      </w:pPr>
    </w:p>
    <w:p w:rsidRDefault="00C97132" w:rsidP="00C97132" w:rsidR="00C97132" w:rsidRPr="00985C68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F509BE" w:rsidR="00C97132" w:rsidRPr="00985C68">
        <w:tc>
          <w:tcPr>
            <w:tcW w:type="dxa" w:w="1008"/>
            <w:vAlign w:val="center"/>
          </w:tcPr>
          <w:p w:rsidRDefault="00C97132" w:rsidP="00F509BE" w:rsidR="00C97132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C97132" w:rsidP="00F509BE" w:rsidR="00C97132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C97132" w:rsidP="00F509BE" w:rsidR="00C97132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C97132" w:rsidP="00F509BE" w:rsidR="00C97132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C97132" w:rsidP="00F509BE" w:rsidR="00C97132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C97132" w:rsidP="00F509BE" w:rsidR="00C97132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C97132" w:rsidP="00F509BE" w:rsidR="00C97132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C97132" w:rsidP="00F509BE" w:rsidR="00C97132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t>Isplatni red</w:t>
            </w:r>
          </w:p>
        </w:tc>
      </w:tr>
      <w:tr w:rsidTr="00F509BE" w:rsidR="00500507" w:rsidRPr="00500507">
        <w:trPr>
          <w:trHeight w:val="1181"/>
        </w:trPr>
        <w:tc>
          <w:tcPr>
            <w:tcW w:type="dxa" w:w="1008"/>
            <w:vAlign w:val="center"/>
          </w:tcPr>
          <w:p w:rsidRDefault="00C97132" w:rsidP="00F509BE" w:rsidR="00C97132" w:rsidRPr="00500507">
            <w:pPr>
              <w:tabs>
                <w:tab w:pos="3686" w:val="left"/>
              </w:tabs>
              <w:jc w:val="center"/>
            </w:pPr>
            <w:r w:rsidRPr="00500507">
              <w:t>1.</w:t>
            </w:r>
          </w:p>
        </w:tc>
        <w:tc>
          <w:tcPr>
            <w:tcW w:type="dxa" w:w="4374"/>
            <w:vAlign w:val="center"/>
          </w:tcPr>
          <w:p w:rsidRDefault="00662705" w:rsidP="00F509BE" w:rsidR="00C97132" w:rsidRPr="00500507">
            <w:pPr>
              <w:tabs>
                <w:tab w:pos="3686" w:val="left"/>
              </w:tabs>
              <w:jc w:val="center"/>
            </w:pPr>
            <w:r w:rsidRPr="00500507">
              <w:t>REPUBLIKA HRVATSKA, MINISTARSTVO FINANCIJA, Porezna uprava, Katančićeva 5, Zagreb, OIB: 52634238587, zastupana po Županijskom državnom odvjetništvu u Puli</w:t>
            </w:r>
          </w:p>
        </w:tc>
        <w:tc>
          <w:tcPr>
            <w:tcW w:type="dxa" w:w="2103"/>
            <w:vAlign w:val="center"/>
          </w:tcPr>
          <w:p w:rsidRDefault="00662705" w:rsidP="00F509BE" w:rsidR="00C97132" w:rsidRPr="00500507">
            <w:pPr>
              <w:tabs>
                <w:tab w:pos="3686" w:val="left"/>
              </w:tabs>
              <w:jc w:val="center"/>
            </w:pPr>
            <w:r w:rsidRPr="00500507">
              <w:t>2.192,08</w:t>
            </w:r>
          </w:p>
        </w:tc>
        <w:tc>
          <w:tcPr>
            <w:tcW w:type="dxa" w:w="2121"/>
            <w:vAlign w:val="center"/>
          </w:tcPr>
          <w:p w:rsidRDefault="00931641" w:rsidP="00F509BE" w:rsidR="00C97132" w:rsidRPr="00500507">
            <w:pPr>
              <w:tabs>
                <w:tab w:pos="3686" w:val="left"/>
              </w:tabs>
              <w:jc w:val="center"/>
            </w:pPr>
            <w:r w:rsidRPr="00500507">
              <w:t>192,08</w:t>
            </w:r>
          </w:p>
        </w:tc>
        <w:tc>
          <w:tcPr>
            <w:tcW w:type="dxa" w:w="1478"/>
            <w:vAlign w:val="center"/>
          </w:tcPr>
          <w:p w:rsidRDefault="00C97132" w:rsidP="00F509BE" w:rsidR="00C97132" w:rsidRPr="00500507">
            <w:pPr>
              <w:tabs>
                <w:tab w:pos="3686" w:val="left"/>
              </w:tabs>
              <w:jc w:val="center"/>
            </w:pPr>
            <w:r w:rsidRPr="00500507"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C97132" w:rsidP="00F509BE" w:rsidR="00C97132" w:rsidRPr="00500507">
            <w:pPr>
              <w:tabs>
                <w:tab w:pos="3686" w:val="left"/>
              </w:tabs>
              <w:jc w:val="center"/>
            </w:pPr>
            <w:r w:rsidRPr="00500507">
              <w:t>-</w:t>
            </w:r>
          </w:p>
        </w:tc>
        <w:tc>
          <w:tcPr>
            <w:tcW w:type="dxa" w:w="1615"/>
            <w:vAlign w:val="center"/>
          </w:tcPr>
          <w:p w:rsidRDefault="00C97132" w:rsidP="00F509BE" w:rsidR="00C97132" w:rsidRPr="00500507">
            <w:pPr>
              <w:tabs>
                <w:tab w:pos="3686" w:val="left"/>
              </w:tabs>
              <w:jc w:val="center"/>
            </w:pPr>
            <w:r w:rsidRPr="00500507">
              <w:t>I. niži</w:t>
            </w:r>
          </w:p>
        </w:tc>
      </w:tr>
      <w:tr w:rsidTr="00F509BE" w:rsidR="00500507" w:rsidRPr="00500507">
        <w:trPr>
          <w:trHeight w:val="1181"/>
        </w:trPr>
        <w:tc>
          <w:tcPr>
            <w:tcW w:type="dxa" w:w="1008"/>
            <w:vAlign w:val="center"/>
          </w:tcPr>
          <w:p w:rsidRDefault="00931641" w:rsidP="00F509BE" w:rsidR="00931641" w:rsidRPr="00500507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4374"/>
            <w:vAlign w:val="center"/>
          </w:tcPr>
          <w:p w:rsidRDefault="00931641" w:rsidP="00F509BE" w:rsidR="00931641" w:rsidRPr="00500507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2103"/>
            <w:vAlign w:val="center"/>
          </w:tcPr>
          <w:p w:rsidRDefault="00931641" w:rsidP="00F509BE" w:rsidR="00931641" w:rsidRPr="00500507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2121"/>
            <w:vAlign w:val="center"/>
          </w:tcPr>
          <w:p w:rsidRDefault="00500507" w:rsidP="00F509BE" w:rsidR="00931641" w:rsidRPr="00500507">
            <w:pPr>
              <w:tabs>
                <w:tab w:pos="3686" w:val="left"/>
              </w:tabs>
              <w:jc w:val="center"/>
            </w:pPr>
            <w:r w:rsidRPr="00500507">
              <w:t>2.000,00</w:t>
            </w:r>
          </w:p>
        </w:tc>
        <w:tc>
          <w:tcPr>
            <w:tcW w:type="dxa" w:w="1478"/>
            <w:vAlign w:val="center"/>
          </w:tcPr>
          <w:p w:rsidRDefault="00500507" w:rsidP="00F509BE" w:rsidR="00931641" w:rsidRPr="00500507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500507"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500507" w:rsidP="00F509BE" w:rsidR="00931641" w:rsidRPr="00500507">
            <w:pPr>
              <w:tabs>
                <w:tab w:pos="3686" w:val="left"/>
              </w:tabs>
              <w:jc w:val="center"/>
            </w:pPr>
            <w:r w:rsidRPr="00500507">
              <w:t>-</w:t>
            </w:r>
          </w:p>
        </w:tc>
        <w:tc>
          <w:tcPr>
            <w:tcW w:type="dxa" w:w="1615"/>
            <w:vAlign w:val="center"/>
          </w:tcPr>
          <w:p w:rsidRDefault="00500507" w:rsidP="00F509BE" w:rsidR="00931641" w:rsidRPr="00500507">
            <w:pPr>
              <w:tabs>
                <w:tab w:pos="3686" w:val="left"/>
              </w:tabs>
              <w:jc w:val="center"/>
            </w:pPr>
            <w:r w:rsidRPr="00500507">
              <w:t>II. niži</w:t>
            </w:r>
          </w:p>
        </w:tc>
      </w:tr>
      <w:tr w:rsidTr="00F509BE" w:rsidR="00500507" w:rsidRPr="00500507">
        <w:trPr>
          <w:trHeight w:val="1181"/>
        </w:trPr>
        <w:tc>
          <w:tcPr>
            <w:tcW w:type="dxa" w:w="1008"/>
            <w:vAlign w:val="center"/>
          </w:tcPr>
          <w:p w:rsidRDefault="007A46B3" w:rsidP="00F509BE" w:rsidR="00C97132" w:rsidRPr="00500507">
            <w:pPr>
              <w:tabs>
                <w:tab w:pos="3686" w:val="left"/>
              </w:tabs>
              <w:jc w:val="center"/>
            </w:pPr>
            <w:r w:rsidRPr="00500507">
              <w:t>2.</w:t>
            </w:r>
          </w:p>
        </w:tc>
        <w:tc>
          <w:tcPr>
            <w:tcW w:type="dxa" w:w="4374"/>
            <w:vAlign w:val="center"/>
          </w:tcPr>
          <w:p w:rsidRDefault="007A46B3" w:rsidP="00F509BE" w:rsidR="00C97132" w:rsidRPr="00500507">
            <w:pPr>
              <w:tabs>
                <w:tab w:pos="3686" w:val="left"/>
              </w:tabs>
              <w:jc w:val="center"/>
            </w:pPr>
            <w:r w:rsidRPr="00500507">
              <w:t xml:space="preserve">PAVEL JAZBEC, </w:t>
            </w:r>
            <w:proofErr w:type="spellStart"/>
            <w:r w:rsidRPr="00500507">
              <w:t>Dunajska</w:t>
            </w:r>
            <w:proofErr w:type="spellEnd"/>
            <w:r w:rsidRPr="00500507">
              <w:t xml:space="preserve"> cesta 186, Ljubljana, Slovenija, OIB: 35757433915, zastupan po odvjetnici Aniti </w:t>
            </w:r>
            <w:proofErr w:type="spellStart"/>
            <w:r w:rsidRPr="00500507">
              <w:t>Hukelj</w:t>
            </w:r>
            <w:proofErr w:type="spellEnd"/>
          </w:p>
        </w:tc>
        <w:tc>
          <w:tcPr>
            <w:tcW w:type="dxa" w:w="2103"/>
            <w:vAlign w:val="center"/>
          </w:tcPr>
          <w:p w:rsidRDefault="007A46B3" w:rsidP="00F509BE" w:rsidR="00C97132" w:rsidRPr="00500507">
            <w:pPr>
              <w:tabs>
                <w:tab w:pos="3686" w:val="left"/>
              </w:tabs>
              <w:jc w:val="center"/>
            </w:pPr>
            <w:r w:rsidRPr="00500507">
              <w:t>4.359.836,85</w:t>
            </w:r>
          </w:p>
        </w:tc>
        <w:tc>
          <w:tcPr>
            <w:tcW w:type="dxa" w:w="2121"/>
            <w:vAlign w:val="center"/>
          </w:tcPr>
          <w:p w:rsidRDefault="007A46B3" w:rsidP="00F509BE" w:rsidR="00C97132" w:rsidRPr="00500507">
            <w:pPr>
              <w:tabs>
                <w:tab w:pos="3686" w:val="left"/>
              </w:tabs>
              <w:jc w:val="center"/>
            </w:pPr>
            <w:r w:rsidRPr="00500507">
              <w:t>3.027.069,07</w:t>
            </w:r>
          </w:p>
        </w:tc>
        <w:tc>
          <w:tcPr>
            <w:tcW w:type="dxa" w:w="1478"/>
            <w:vAlign w:val="center"/>
          </w:tcPr>
          <w:p w:rsidRDefault="007A46B3" w:rsidP="00F509BE" w:rsidR="00C97132" w:rsidRPr="00500507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500507">
              <w:t>1.332.767,78</w:t>
            </w:r>
          </w:p>
        </w:tc>
        <w:tc>
          <w:tcPr>
            <w:tcW w:type="dxa" w:w="1624"/>
            <w:vAlign w:val="center"/>
          </w:tcPr>
          <w:p w:rsidRDefault="007A46B3" w:rsidP="00F509BE" w:rsidR="00C97132" w:rsidRPr="00500507">
            <w:pPr>
              <w:tabs>
                <w:tab w:pos="3686" w:val="left"/>
              </w:tabs>
              <w:jc w:val="center"/>
            </w:pPr>
            <w:r w:rsidRPr="00500507">
              <w:t>stečajni upravitelj</w:t>
            </w:r>
          </w:p>
        </w:tc>
        <w:tc>
          <w:tcPr>
            <w:tcW w:type="dxa" w:w="1615"/>
            <w:vAlign w:val="center"/>
          </w:tcPr>
          <w:p w:rsidRDefault="00500507" w:rsidP="00F509BE" w:rsidR="00C97132" w:rsidRPr="00500507">
            <w:pPr>
              <w:tabs>
                <w:tab w:pos="3686" w:val="left"/>
              </w:tabs>
              <w:jc w:val="center"/>
            </w:pPr>
            <w:r w:rsidRPr="00500507">
              <w:t>V</w:t>
            </w:r>
            <w:r w:rsidR="00C97132" w:rsidRPr="00500507">
              <w:t>. niži</w:t>
            </w:r>
          </w:p>
        </w:tc>
      </w:tr>
    </w:tbl>
    <w:p w:rsidRDefault="00C97132" w:rsidP="00C97132" w:rsidR="00C97132" w:rsidRPr="006638A2">
      <w:pPr>
        <w:tabs>
          <w:tab w:pos="3686" w:val="left"/>
        </w:tabs>
        <w:jc w:val="center"/>
      </w:pPr>
    </w:p>
    <w:p w:rsidRDefault="00C97132" w:rsidP="00C97132" w:rsidR="00C97132" w:rsidRPr="006638A2">
      <w:pPr>
        <w:tabs>
          <w:tab w:pos="3686" w:val="left"/>
        </w:tabs>
        <w:jc w:val="center"/>
      </w:pPr>
    </w:p>
    <w:p w:rsidRDefault="00C97132" w:rsidP="00C97132" w:rsidR="00C97132" w:rsidRPr="006638A2">
      <w:pPr>
        <w:tabs>
          <w:tab w:pos="3686" w:val="left"/>
        </w:tabs>
        <w:jc w:val="center"/>
      </w:pPr>
      <w:r w:rsidRPr="006638A2">
        <w:t>U Pazi</w:t>
      </w:r>
      <w:r w:rsidRPr="00F26985">
        <w:t xml:space="preserve">nu </w:t>
      </w:r>
      <w:r w:rsidR="00662705" w:rsidRPr="00F26985">
        <w:t>29. siječnja 2018</w:t>
      </w:r>
      <w:r w:rsidR="00662705">
        <w:t>.</w:t>
      </w:r>
    </w:p>
    <w:p w:rsidRDefault="00C97132" w:rsidP="00C97132" w:rsidR="00C97132" w:rsidRPr="006638A2">
      <w:pPr>
        <w:tabs>
          <w:tab w:pos="3686" w:val="left"/>
        </w:tabs>
        <w:jc w:val="center"/>
      </w:pPr>
    </w:p>
    <w:p w:rsidRDefault="00C97132" w:rsidP="00C97132" w:rsidR="00C97132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>
        <w:t xml:space="preserve">     Stečajna sutkinja</w:t>
      </w:r>
      <w:r w:rsidRPr="00985C68">
        <w:t>:</w:t>
      </w:r>
    </w:p>
    <w:p w:rsidRDefault="00C97132" w:rsidP="00C97132" w:rsidR="00C97132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</w:t>
      </w:r>
    </w:p>
    <w:p w:rsidRDefault="00E810DC" w:rsidR="00500701"/>
    <w:sectPr w:rsidSect="00FC2276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507" w:rsidR="000C5702">
      <w:r>
        <w:separator/>
      </w:r>
    </w:p>
  </w:endnote>
  <w:endnote w:id="0" w:type="continuationSeparator">
    <w:p w:rsidRDefault="00500507" w:rsidR="000C5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507" w:rsidR="000C5702">
      <w:r>
        <w:separator/>
      </w:r>
    </w:p>
  </w:footnote>
  <w:footnote w:id="0" w:type="continuationSeparator">
    <w:p w:rsidRDefault="00500507" w:rsidR="000C57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6B3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10DC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6B3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05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A46B3" w:rsidP="00F16E5B" w:rsidR="00051919" w:rsidRPr="00985C68">
    <w:pPr>
      <w:jc w:val="right"/>
    </w:pPr>
    <w:r>
      <w:t>Posl.br. 2 St-345</w:t>
    </w:r>
    <w:r w:rsidRPr="000351A1">
      <w:t>/1</w:t>
    </w:r>
    <w:r>
      <w:t>6</w:t>
    </w:r>
    <w:r w:rsidRPr="000351A1">
      <w:t>-</w:t>
    </w:r>
    <w:r>
      <w:t>44</w:t>
    </w:r>
  </w:p>
  <w:p w:rsidRDefault="00E810DC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132"/>
    <w:rsid w:val="000C5702"/>
    <w:rsid w:val="00500507"/>
    <w:rsid w:val="00554328"/>
    <w:rsid w:val="00662705"/>
    <w:rsid w:val="007A46B3"/>
    <w:rsid w:val="00931641"/>
    <w:rsid w:val="00985388"/>
    <w:rsid w:val="00C97132"/>
    <w:rsid w:val="00E810DC"/>
    <w:rsid w:val="00F2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71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97132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C9713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97132"/>
  </w:style>
  <w:style w:styleId="Tekstrezerviranogmjesta" w:type="character">
    <w:name w:val="Placeholder Text"/>
    <w:basedOn w:val="Zadanifontodlomka"/>
    <w:uiPriority w:val="99"/>
    <w:semiHidden/>
    <w:rsid w:val="00E81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0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0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0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0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713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97132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C9713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97132"/>
  </w:style>
  <w:style w:styleId="Tekstrezerviranogmjesta" w:type="character">
    <w:name w:val="Placeholder Text"/>
    <w:basedOn w:val="Zadanifontodlomka"/>
    <w:uiPriority w:val="99"/>
    <w:semiHidden/>
    <w:rsid w:val="00E81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0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0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0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0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St-1042/15</izvorni_sadrzaj>
    <derivirana_varijabla naziv="DomainObject.Predmet.Opis_1">24.5.16. VTS-u poslan preslik spisa
pod starim br. St-1042/15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nastavak 
postupka</izvorni_sadrzaj>
    <derivirana_varijabla naziv="DomainObject.Predmet.PrimjedbaSuca_1">novi br. radi prijedloga za nastavak 
postupka</derivirana_varijabla>
  </DomainObject.Predmet.PrimjedbaSuca>
  <DomainObject.Predmet.ProtustrankaFormated>
    <izvorni_sadrzaj>  Stečajna masa iza PASA GRAĐENJE d.o.o. u stečaju</izvorni_sadrzaj>
    <derivirana_varijabla naziv="DomainObject.Predmet.ProtustrankaFormated_1">  Stečajna masa iza PASA GRAĐENJE d.o.o. u stečaju</derivirana_varijabla>
  </DomainObject.Predmet.ProtustrankaFormated>
  <DomainObject.Predmet.ProtustrankaFormatedOIB>
    <izvorni_sadrzaj>  Stečajna masa iza PASA GRAĐENJE d.o.o. u stečaju, OIB 25203793999</izvorni_sadrzaj>
    <derivirana_varijabla naziv="DomainObject.Predmet.ProtustrankaFormatedOIB_1">  Stečajna masa iza PASA GRAĐENJE d.o.o. u stečaju, OIB 25203793999</derivirana_varijabla>
  </DomainObject.Predmet.ProtustrankaFormatedOIB>
  <DomainObject.Predmet.ProtustrankaFormatedWithAdress>
    <izvorni_sadrzaj> Stečajna masa iza PASA GRAĐENJE d.o.o. u stečaju, Dobrilina 9, 52100 Pula</izvorni_sadrzaj>
    <derivirana_varijabla naziv="DomainObject.Predmet.ProtustrankaFormatedWithAdress_1"> Stečajna masa iza PASA GRAĐENJE d.o.o. u stečaju, Dobrilina 9, 52100 Pula</derivirana_varijabla>
  </DomainObject.Predmet.ProtustrankaFormatedWithAdress>
  <DomainObject.Predmet.ProtustrankaFormatedWithAdressOIB>
    <izvorni_sadrzaj> Stečajna masa iza PASA GRAĐENJE d.o.o. u stečaju, OIB 25203793999, Dobrilina 9, 52100 Pula</izvorni_sadrzaj>
    <derivirana_varijabla naziv="DomainObject.Predmet.ProtustrankaFormatedWithAdressOIB_1"> Stečajna masa iza PASA GRAĐENJE d.o.o. u stečaju, OIB 25203793999, Dobrilina 9, 52100 Pula</derivirana_varijabla>
  </DomainObject.Predmet.ProtustrankaFormatedWithAdressOIB>
  <DomainObject.Predmet.ProtustrankaWithAdress>
    <izvorni_sadrzaj>Stečajna masa iza PASA GRAĐENJE d.o.o. u stečaju Dobrilina 9, 52100 Pula</izvorni_sadrzaj>
    <derivirana_varijabla naziv="DomainObject.Predmet.ProtustrankaWithAdress_1">Stečajna masa iza PASA GRAĐENJE d.o.o. u stečaju Dobrilina 9, 52100 Pula</derivirana_varijabla>
  </DomainObject.Predmet.ProtustrankaWithAdress>
  <DomainObject.Predmet.ProtustrankaWithAdressOIB>
    <izvorni_sadrzaj>Stečajna masa iza PASA GRAĐENJE d.o.o. u stečaju, OIB 25203793999, Dobrilina 9, 52100 Pula</izvorni_sadrzaj>
    <derivirana_varijabla naziv="DomainObject.Predmet.ProtustrankaWithAdressOIB_1">Stečajna masa iza PASA GRAĐENJE d.o.o. u stečaju, OIB 25203793999, Dobrilina 9, 52100 Pula</derivirana_varijabla>
  </DomainObject.Predmet.ProtustrankaWithAdressOIB>
  <DomainObject.Predmet.ProtustrankaNazivFormated>
    <izvorni_sadrzaj>Stečajna masa iza PASA GRAĐENJE d.o.o. u stečaju</izvorni_sadrzaj>
    <derivirana_varijabla naziv="DomainObject.Predmet.ProtustrankaNazivFormated_1">Stečajna masa iza PASA GRAĐENJE d.o.o. u stečaju</derivirana_varijabla>
  </DomainObject.Predmet.ProtustrankaNazivFormated>
  <DomainObject.Predmet.ProtustrankaNazivFormatedOIB>
    <izvorni_sadrzaj>Stečajna masa iza PASA GRAĐENJE d.o.o. u stečaju, OIB 25203793999</izvorni_sadrzaj>
    <derivirana_varijabla naziv="DomainObject.Predmet.ProtustrankaNazivFormatedOIB_1">Stečajna masa iza PASA GRAĐENJE d.o.o. u stečaju, OIB 25203793999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3459.47</izvorni_sadrzaj>
    <derivirana_varijabla naziv="DomainObject.Predmet.TrenutnaVrijednost_1">3459.47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PASA GRAĐENJE d.o.o. u stečaju</item>
    </izvorni_sadrzaj>
    <derivirana_varijabla naziv="DomainObject.Predmet.ProtuStrankaListFormated_1">
      <item>Stečajna masa iza PASA GRAĐENJE d.o.o. u stečaju</item>
    </derivirana_varijabla>
  </DomainObject.Predmet.ProtuStrankaListFormated>
  <DomainObject.Predmet.ProtuStrankaListFormatedOIB>
    <izvorni_sadrzaj>
      <item>Stečajna masa iza PASA GRAĐENJE d.o.o. u stečaju, OIB 25203793999</item>
    </izvorni_sadrzaj>
    <derivirana_varijabla naziv="DomainObject.Predmet.ProtuStrankaListFormatedOIB_1">
      <item>Stečajna masa iza PASA GRAĐENJE d.o.o. u stečaju, OIB 25203793999</item>
    </derivirana_varijabla>
  </DomainObject.Predmet.ProtuStrankaListFormatedOIB>
  <DomainObject.Predmet.ProtuStrankaListFormatedWithAdress>
    <izvorni_sadrzaj>
      <item>Stečajna masa iza PASA GRAĐENJE d.o.o. u stečaju, Dobrilina 9, 52100 Pula</item>
    </izvorni_sadrzaj>
    <derivirana_varijabla naziv="DomainObject.Predmet.ProtuStrankaListFormatedWithAdress_1">
      <item>Stečajna masa iza PASA GRAĐENJE d.o.o. u stečaju, Dobrilina 9, 52100 Pula</item>
    </derivirana_varijabla>
  </DomainObject.Predmet.ProtuStrankaListFormatedWithAdress>
  <DomainObject.Predmet.ProtuStrankaListFormatedWithAdressOIB>
    <izvorni_sadrzaj>
      <item>Stečajna masa iza PASA GRAĐENJE d.o.o. u stečaju, OIB 25203793999, Dobrilina 9, 52100 Pula</item>
    </izvorni_sadrzaj>
    <derivirana_varijabla naziv="DomainObject.Predmet.ProtuStrankaListFormatedWithAdressOIB_1">
      <item>Stečajna masa iza PASA GRAĐENJE d.o.o. u stečaju, OIB 25203793999, Dobrilina 9, 52100 Pula</item>
    </derivirana_varijabla>
  </DomainObject.Predmet.ProtuStrankaListFormatedWithAdressOIB>
  <DomainObject.Predmet.ProtuStrankaListNazivFormated>
    <izvorni_sadrzaj>
      <item>Stečajna masa iza PASA GRAĐENJE d.o.o. u stečaju</item>
    </izvorni_sadrzaj>
    <derivirana_varijabla naziv="DomainObject.Predmet.ProtuStrankaListNazivFormated_1">
      <item>Stečajna masa iza PASA GRAĐENJE d.o.o. u stečaju</item>
    </derivirana_varijabla>
  </DomainObject.Predmet.ProtuStrankaListNazivFormated>
  <DomainObject.Predmet.ProtuStrankaListNazivFormatedOIB>
    <izvorni_sadrzaj>
      <item>Stečajna masa iza PASA GRAĐENJE d.o.o. u stečaju, OIB 25203793999</item>
    </izvorni_sadrzaj>
    <derivirana_varijabla naziv="DomainObject.Predmet.ProtuStrankaListNazivFormatedOIB_1">
      <item>Stečajna masa iza PASA GRAĐENJE d.o.o. u stečaju, OIB 25203793999</item>
    </derivirana_varijabla>
  </DomainObject.Predmet.ProtuStrankaListNazivFormatedOIB>
  <DomainObject.Predmet.OstaliListFormated>
    <izvorni_sadrzaj>
      <item>Odvj. Anita Hukelj</item>
    </izvorni_sadrzaj>
    <derivirana_varijabla naziv="DomainObject.Predmet.OstaliListFormated_1">
      <item>Odvj. Anita Hukelj</item>
    </derivirana_varijabla>
  </DomainObject.Predmet.OstaliListFormated>
  <DomainObject.Predmet.OstaliListFormatedOIB>
    <izvorni_sadrzaj>
      <item>Odvj. Anita Hukelj</item>
    </izvorni_sadrzaj>
    <derivirana_varijabla naziv="DomainObject.Predmet.OstaliListFormatedOIB_1">
      <item>Odvj. Anita Hukelj</item>
    </derivirana_varijabla>
  </DomainObject.Predmet.OstaliListFormatedOIB>
  <DomainObject.Predmet.OstaliListFormatedWithAdress>
    <izvorni_sadrzaj>
      <item>Odvj. Anita Hukelj, Martićeva 6/II, 10000 Zagreb</item>
    </izvorni_sadrzaj>
    <derivirana_varijabla naziv="DomainObject.Predmet.OstaliListFormatedWithAdress_1">
      <item>Odvj. Anita Hukelj, Martićeva 6/II, 10000 Zagreb</item>
    </derivirana_varijabla>
  </DomainObject.Predmet.OstaliListFormatedWithAdress>
  <DomainObject.Predmet.OstaliListFormatedWithAdressOIB>
    <izvorni_sadrzaj>
      <item>Odvj. Anita Hukelj, Martićeva 6/II, 10000 Zagreb</item>
    </izvorni_sadrzaj>
    <derivirana_varijabla naziv="DomainObject.Predmet.OstaliListFormatedWithAdressOIB_1">
      <item>Odvj. Anita Hukelj, Martićeva 6/II, 10000 Zagreb</item>
    </derivirana_varijabla>
  </DomainObject.Predmet.OstaliListFormatedWithAdressOIB>
  <DomainObject.Predmet.OstaliListNazivFormated>
    <izvorni_sadrzaj>
      <item>Odvj. Anita Hukelj</item>
    </izvorni_sadrzaj>
    <derivirana_varijabla naziv="DomainObject.Predmet.OstaliListNazivFormated_1">
      <item>Odvj. Anita Hukelj</item>
    </derivirana_varijabla>
  </DomainObject.Predmet.OstaliListNazivFormated>
  <DomainObject.Predmet.OstaliListNazivFormatedOIB>
    <izvorni_sadrzaj>
      <item>Odvj. Anita Hukelj</item>
    </izvorni_sadrzaj>
    <derivirana_varijabla naziv="DomainObject.Predmet.OstaliListNazivFormatedOIB_1">
      <item>Odvj. Anita Hukelj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PASA GRAĐENJE d.o.o. u stečaju</izvorni_sadrzaj>
    <derivirana_varijabla naziv="DomainObject.Predmet.ProtustrankaIDrugi_1">Stečajna masa iza PASA GRAĐENJE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PASA GRAĐENJE d.o.o. u stečaju, OIB 25203793999, Dobrilina 9, 52100 Pula</izvorni_sadrzaj>
    <derivirana_varijabla naziv="DomainObject.Predmet.ProtustrankaIDrugiAdressOIB_1">Stečajna masa iza PASA GRAĐENJE d.o.o. u stečaju, OIB 25203793999,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PASA GRAĐENJE d.o.o. u stečaju</item>
      <item>Odvj. Anita Hukelj</item>
    </izvorni_sadrzaj>
    <derivirana_varijabla naziv="DomainObject.Predmet.SudioniciListNaziv_1">
      <item>FINANCIJSKA AGENCIJA, RC RIJEKA, PODRUŽNICA PULA, PULA</item>
      <item>Stečajna masa iza PASA GRAĐENJE d.o.o. u stečaju</item>
      <item>Odvj. Anita Hukelj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izvorni_sadrzaj>
    <derivirana_varijabla naziv="DomainObject.Predmet.SudioniciListAdressOIB_1"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25203793999</item>
      <item>, OIB null</item>
    </izvorni_sadrzaj>
    <derivirana_varijabla naziv="DomainObject.Predmet.SudioniciListNazivOIB_1">
      <item>, OIB 85821130368</item>
      <item>, OIB 25203793999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119</properties:Words>
  <properties:Characters>740</properties:Characters>
  <properties:Lines>57</properties:Lines>
  <properties:Paragraphs>34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2018-01-09T09:40:00Z</dcterms:created>
  <dc:creator>Jasmina Matika</dc:creator>
  <cp:lastModifiedBy>Jasmina Matika</cp:lastModifiedBy>
  <dcterms:modified xmlns:xsi="http://www.w3.org/2001/XMLSchema-instance" xsi:type="dcterms:W3CDTF">2018-01-29T12:02:00Z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