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8ddc" w14:paraId="f3e8ddc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noProof/>
          <w:sz w:val="24"/>
        </w:rPr>
      </w:pPr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0F2" w:rsidP="00A97F50" w:rsidR="00C410F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002A28">
        <w:rPr>
          <w:sz w:val="24"/>
          <w:szCs w:val="24"/>
        </w:rPr>
        <w:t>329/19</w:t>
      </w:r>
      <w:r w:rsidR="002975A7">
        <w:rPr>
          <w:sz w:val="24"/>
          <w:szCs w:val="24"/>
        </w:rPr>
        <w:t>-20</w:t>
      </w:r>
    </w:p>
    <w:p w:rsidRDefault="00A97F50" w:rsidP="00A97F50" w:rsidR="00A97F5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 w:rsidR="00E415E4">
        <w:rPr>
          <w:sz w:val="24"/>
          <w:szCs w:val="24"/>
        </w:rPr>
        <w:t xml:space="preserve"> (</w:t>
      </w:r>
      <w:proofErr w:type="spellStart"/>
      <w:r w:rsidR="00E415E4">
        <w:rPr>
          <w:sz w:val="24"/>
          <w:szCs w:val="24"/>
        </w:rPr>
        <w:t>pp</w:t>
      </w:r>
      <w:proofErr w:type="spellEnd"/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002A28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</w:t>
      </w:r>
      <w:proofErr w:type="spellStart"/>
      <w:r>
        <w:rPr>
          <w:sz w:val="24"/>
          <w:szCs w:val="24"/>
        </w:rPr>
        <w:t>Bu</w:t>
      </w:r>
      <w:r w:rsidR="00903B01">
        <w:rPr>
          <w:sz w:val="24"/>
          <w:szCs w:val="24"/>
        </w:rPr>
        <w:t>tigan</w:t>
      </w:r>
      <w:proofErr w:type="spellEnd"/>
      <w:r w:rsidR="00903B01">
        <w:rPr>
          <w:sz w:val="24"/>
          <w:szCs w:val="24"/>
        </w:rPr>
        <w:t xml:space="preserve">, u stečajnom postupku </w:t>
      </w:r>
      <w:r w:rsidR="00002A28" w:rsidRPr="00002A28">
        <w:rPr>
          <w:sz w:val="24"/>
          <w:szCs w:val="24"/>
        </w:rPr>
        <w:t>Stečajna masa iza A</w:t>
      </w:r>
      <w:r w:rsidR="00002A28">
        <w:rPr>
          <w:sz w:val="24"/>
          <w:szCs w:val="24"/>
        </w:rPr>
        <w:t xml:space="preserve">GRAM GRADNJA d.o.o. u stečaju, Čakovec (Grad Čakovec), Ivana pl. Zajca 17, OIB </w:t>
      </w:r>
      <w:r w:rsidR="00002A28" w:rsidRPr="00002A28">
        <w:rPr>
          <w:sz w:val="24"/>
          <w:szCs w:val="24"/>
        </w:rPr>
        <w:t>56696656945</w:t>
      </w:r>
      <w:r w:rsidR="00002A28">
        <w:rPr>
          <w:sz w:val="24"/>
          <w:szCs w:val="24"/>
        </w:rPr>
        <w:t>, dana 7</w:t>
      </w:r>
      <w:r>
        <w:rPr>
          <w:sz w:val="24"/>
          <w:szCs w:val="24"/>
        </w:rPr>
        <w:t xml:space="preserve">. </w:t>
      </w:r>
      <w:r w:rsidR="00002A28">
        <w:rPr>
          <w:sz w:val="24"/>
          <w:szCs w:val="24"/>
        </w:rPr>
        <w:t>veljače 2019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Utvrđuje se da je Rješenjem Trgovačkog suda u Zagrebu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pod </w:t>
      </w:r>
      <w:proofErr w:type="spellStart"/>
      <w:r w:rsidRPr="00903B01">
        <w:rPr>
          <w:sz w:val="24"/>
          <w:szCs w:val="24"/>
        </w:rPr>
        <w:t>posl</w:t>
      </w:r>
      <w:proofErr w:type="spellEnd"/>
      <w:r w:rsidRPr="00903B01">
        <w:rPr>
          <w:sz w:val="24"/>
          <w:szCs w:val="24"/>
        </w:rPr>
        <w:t>. b</w:t>
      </w:r>
      <w:r w:rsidR="00B255E2">
        <w:rPr>
          <w:sz w:val="24"/>
          <w:szCs w:val="24"/>
        </w:rPr>
        <w:t>r. St-1866/15 od 5</w:t>
      </w:r>
      <w:r w:rsidRPr="00903B01">
        <w:rPr>
          <w:sz w:val="24"/>
          <w:szCs w:val="24"/>
        </w:rPr>
        <w:t xml:space="preserve">. travnja 2016.g. za </w:t>
      </w:r>
      <w:r w:rsidR="00B255E2">
        <w:rPr>
          <w:sz w:val="24"/>
          <w:szCs w:val="24"/>
        </w:rPr>
        <w:t>stečajnog upravitelja imenovan Davor Ivančić, Čakovec, Ivana pl. Zajca 17, OIB: 21146522885.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>
        <w:rPr>
          <w:sz w:val="24"/>
          <w:szCs w:val="24"/>
        </w:rPr>
        <w:t>nog zakona (NN 71/15,104/17), 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prijave svoje tražbine.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Pozivaju se </w:t>
      </w:r>
      <w:proofErr w:type="spellStart"/>
      <w:r w:rsidRPr="00903B01">
        <w:rPr>
          <w:sz w:val="24"/>
          <w:szCs w:val="24"/>
        </w:rPr>
        <w:t>razlučni</w:t>
      </w:r>
      <w:proofErr w:type="spellEnd"/>
      <w:r w:rsidRPr="00903B01">
        <w:rPr>
          <w:sz w:val="24"/>
          <w:szCs w:val="24"/>
        </w:rPr>
        <w:t xml:space="preserve">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izlučnim i </w:t>
      </w:r>
      <w:proofErr w:type="spellStart"/>
      <w:r w:rsidRPr="00903B01">
        <w:rPr>
          <w:sz w:val="24"/>
          <w:szCs w:val="24"/>
        </w:rPr>
        <w:t>razlučnim</w:t>
      </w:r>
      <w:proofErr w:type="spellEnd"/>
      <w:r w:rsidRPr="00903B01">
        <w:rPr>
          <w:sz w:val="24"/>
          <w:szCs w:val="24"/>
        </w:rPr>
        <w:t xml:space="preserve">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</w:t>
      </w:r>
      <w:r w:rsidR="00903B01" w:rsidRPr="00A70E58">
        <w:rPr>
          <w:sz w:val="24"/>
          <w:szCs w:val="24"/>
        </w:rPr>
        <w:t xml:space="preserve">dan </w:t>
      </w:r>
      <w:r w:rsidR="00A70E58" w:rsidRPr="00A70E58">
        <w:rPr>
          <w:b/>
          <w:sz w:val="24"/>
          <w:szCs w:val="24"/>
          <w:u w:val="single"/>
        </w:rPr>
        <w:t>9</w:t>
      </w:r>
      <w:r w:rsidR="00903B01" w:rsidRPr="00A70E58">
        <w:rPr>
          <w:b/>
          <w:sz w:val="24"/>
          <w:szCs w:val="24"/>
          <w:u w:val="single"/>
        </w:rPr>
        <w:t xml:space="preserve">. </w:t>
      </w:r>
      <w:r w:rsidR="00A70E58" w:rsidRPr="00A70E58">
        <w:rPr>
          <w:b/>
          <w:sz w:val="24"/>
          <w:szCs w:val="24"/>
          <w:u w:val="single"/>
        </w:rPr>
        <w:t>svibnja</w:t>
      </w:r>
      <w:r w:rsidR="0071420B" w:rsidRPr="00A70E58">
        <w:rPr>
          <w:b/>
          <w:sz w:val="24"/>
          <w:szCs w:val="24"/>
          <w:u w:val="single"/>
        </w:rPr>
        <w:t xml:space="preserve"> 2019</w:t>
      </w:r>
      <w:r w:rsidR="00903B01" w:rsidRPr="00A70E58">
        <w:rPr>
          <w:b/>
          <w:sz w:val="24"/>
          <w:szCs w:val="24"/>
          <w:u w:val="single"/>
        </w:rPr>
        <w:t>. godine u 10:45</w:t>
      </w:r>
      <w:r w:rsidRPr="00A70E58">
        <w:rPr>
          <w:sz w:val="24"/>
          <w:szCs w:val="24"/>
        </w:rPr>
        <w:t xml:space="preserve"> </w:t>
      </w:r>
      <w:r w:rsidRPr="00903B01">
        <w:rPr>
          <w:sz w:val="24"/>
          <w:szCs w:val="24"/>
        </w:rPr>
        <w:t>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</w:t>
      </w:r>
      <w:r w:rsidR="0071420B">
        <w:rPr>
          <w:sz w:val="24"/>
          <w:szCs w:val="24"/>
        </w:rPr>
        <w:t xml:space="preserve">za isti dan i na istom mjestu u </w:t>
      </w:r>
      <w:r w:rsidR="00A70E58">
        <w:rPr>
          <w:b/>
          <w:sz w:val="24"/>
          <w:szCs w:val="24"/>
          <w:u w:val="single"/>
        </w:rPr>
        <w:t xml:space="preserve">11:00 </w:t>
      </w:r>
      <w:r w:rsidR="004A57EE" w:rsidRPr="00572322">
        <w:rPr>
          <w:b/>
          <w:sz w:val="24"/>
          <w:szCs w:val="24"/>
          <w:u w:val="single"/>
        </w:rPr>
        <w:t>sati</w:t>
      </w:r>
      <w:r w:rsidR="004A57EE">
        <w:rPr>
          <w:sz w:val="24"/>
          <w:szCs w:val="24"/>
        </w:rPr>
        <w:t>.</w:t>
      </w: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903B01" w:rsidR="0001095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 Opći</w:t>
      </w:r>
      <w:r w:rsidR="00DB6400">
        <w:rPr>
          <w:sz w:val="24"/>
          <w:szCs w:val="24"/>
        </w:rPr>
        <w:t xml:space="preserve">nskom građanskom sudu </w:t>
      </w:r>
      <w:r>
        <w:rPr>
          <w:sz w:val="24"/>
          <w:szCs w:val="24"/>
        </w:rPr>
        <w:t xml:space="preserve">u Zagrebu, zemljišnoknjižni odjel </w:t>
      </w:r>
      <w:r w:rsidR="001F3F34">
        <w:rPr>
          <w:sz w:val="24"/>
          <w:szCs w:val="24"/>
        </w:rPr>
        <w:t>Zagreb,</w:t>
      </w:r>
      <w:r>
        <w:rPr>
          <w:sz w:val="24"/>
          <w:szCs w:val="24"/>
        </w:rPr>
        <w:t xml:space="preserve"> radi upisa zabilježbe provedbe nastavka stečajnog postupka</w:t>
      </w:r>
      <w:r w:rsidRPr="0001095E">
        <w:rPr>
          <w:sz w:val="24"/>
          <w:szCs w:val="24"/>
        </w:rPr>
        <w:t xml:space="preserve"> </w:t>
      </w:r>
      <w:r w:rsidR="00B90D8A" w:rsidRPr="00002A28">
        <w:rPr>
          <w:sz w:val="24"/>
          <w:szCs w:val="24"/>
        </w:rPr>
        <w:t>Stečajna masa iza A</w:t>
      </w:r>
      <w:r w:rsidR="00B90D8A">
        <w:rPr>
          <w:sz w:val="24"/>
          <w:szCs w:val="24"/>
        </w:rPr>
        <w:t xml:space="preserve">GRAM GRADNJA d.o.o. u stečaju, </w:t>
      </w:r>
      <w:r w:rsidR="00B90D8A">
        <w:rPr>
          <w:sz w:val="24"/>
          <w:szCs w:val="24"/>
        </w:rPr>
        <w:lastRenderedPageBreak/>
        <w:t xml:space="preserve">Čakovec (Grad Čakovec), Ivana pl. Zajca 17, OIB </w:t>
      </w:r>
      <w:r w:rsidR="00B90D8A" w:rsidRPr="00002A28">
        <w:rPr>
          <w:sz w:val="24"/>
          <w:szCs w:val="24"/>
        </w:rPr>
        <w:t>56696656945</w:t>
      </w:r>
      <w:r>
        <w:rPr>
          <w:sz w:val="24"/>
          <w:szCs w:val="24"/>
        </w:rPr>
        <w:t>, na nekretninama kako slijedi:</w:t>
      </w:r>
    </w:p>
    <w:p w:rsidRDefault="001F3F34" w:rsidP="001F3F34" w:rsidR="001F3F34" w:rsidRPr="001F3F34">
      <w:pPr>
        <w:pStyle w:val="Odlomakpopisa"/>
        <w:rPr>
          <w:sz w:val="24"/>
          <w:szCs w:val="24"/>
        </w:rPr>
      </w:pPr>
    </w:p>
    <w:p w:rsidRDefault="001F3F34" w:rsidP="001F3F34" w:rsidR="001F3F34">
      <w:pPr>
        <w:pStyle w:val="Odlomakpopisa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-nekretnina upisana u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ul. 73297,  k.o. Šestine, </w:t>
      </w:r>
      <w:proofErr w:type="spellStart"/>
      <w:r>
        <w:rPr>
          <w:sz w:val="24"/>
          <w:szCs w:val="24"/>
        </w:rPr>
        <w:t>zkč</w:t>
      </w:r>
      <w:proofErr w:type="spellEnd"/>
      <w:r>
        <w:rPr>
          <w:sz w:val="24"/>
          <w:szCs w:val="24"/>
        </w:rPr>
        <w:t>. 1936/1 – STAMBENA ZGRADA BIJENIK BR. 90 I DVORIŠTE ukupne površine 985 m2, i to:</w:t>
      </w:r>
    </w:p>
    <w:p w:rsidRDefault="00F81CC6" w:rsidP="00B90D8A" w:rsidR="00F81CC6">
      <w:pPr>
        <w:pStyle w:val="Odlomakpopisa"/>
        <w:ind w:left="1440"/>
        <w:jc w:val="both"/>
        <w:rPr>
          <w:sz w:val="24"/>
          <w:szCs w:val="24"/>
        </w:rPr>
      </w:pPr>
    </w:p>
    <w:p w:rsidRDefault="001F3F34" w:rsidP="00B90D8A" w:rsidR="009637F4">
      <w:pPr>
        <w:pStyle w:val="Odlomakpopisa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Rbr.7. Suvlasnički</w:t>
      </w:r>
      <w:r w:rsidR="009637F4">
        <w:rPr>
          <w:sz w:val="24"/>
          <w:szCs w:val="24"/>
        </w:rPr>
        <w:t xml:space="preserve"> dio: 139/1000 ETAŽNO VLASNIŠTVO (E-</w:t>
      </w:r>
      <w:r w:rsidR="00F81CC6">
        <w:rPr>
          <w:sz w:val="24"/>
          <w:szCs w:val="24"/>
        </w:rPr>
        <w:t>7</w:t>
      </w:r>
      <w:r w:rsidR="009637F4">
        <w:rPr>
          <w:sz w:val="24"/>
          <w:szCs w:val="24"/>
        </w:rPr>
        <w:t>),</w:t>
      </w:r>
    </w:p>
    <w:p w:rsidRDefault="009637F4" w:rsidP="00B90D8A" w:rsidR="00594FE6">
      <w:pPr>
        <w:pStyle w:val="Odlomakpopisa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637F4">
        <w:rPr>
          <w:sz w:val="24"/>
          <w:szCs w:val="24"/>
        </w:rPr>
        <w:t xml:space="preserve">1. Stan S3 trosobni na I. katu površine 62,40 m2, koji se sastoji od : degažmana , garderobe, dnevnog boravka  s kuhinjom i </w:t>
      </w:r>
      <w:proofErr w:type="spellStart"/>
      <w:r w:rsidRPr="009637F4">
        <w:rPr>
          <w:sz w:val="24"/>
          <w:szCs w:val="24"/>
        </w:rPr>
        <w:t>blagavaonicom</w:t>
      </w:r>
      <w:proofErr w:type="spellEnd"/>
      <w:r w:rsidRPr="009637F4">
        <w:rPr>
          <w:sz w:val="24"/>
          <w:szCs w:val="24"/>
        </w:rPr>
        <w:t xml:space="preserve">, kupaonice, dvije sobe i balkona , spremište SP1 u podrumu obračunske površine 2,10 m2 (stvarna površina 2,80 m2) i vanjsko parkirališno mjesto VPM 3 u dvorištu obračunske površine 3,13 m2 (stvarna površina 12,50m2) u planu posebnih dijelova zgrade označeno u tlocrtu </w:t>
      </w:r>
      <w:proofErr w:type="spellStart"/>
      <w:r w:rsidRPr="009637F4">
        <w:rPr>
          <w:sz w:val="24"/>
          <w:szCs w:val="24"/>
        </w:rPr>
        <w:t>I.kata</w:t>
      </w:r>
      <w:proofErr w:type="spellEnd"/>
      <w:r w:rsidRPr="009637F4">
        <w:rPr>
          <w:sz w:val="24"/>
          <w:szCs w:val="24"/>
        </w:rPr>
        <w:t xml:space="preserve"> podruma i prizemlja plavom bojom</w:t>
      </w:r>
      <w:r w:rsidR="00F81CC6">
        <w:rPr>
          <w:sz w:val="24"/>
          <w:szCs w:val="24"/>
        </w:rPr>
        <w:t>,</w:t>
      </w:r>
    </w:p>
    <w:p w:rsidRDefault="00F81CC6" w:rsidP="00B90D8A" w:rsidR="00F81CC6" w:rsidRPr="00594FE6">
      <w:pPr>
        <w:pStyle w:val="Odlomakpopisa"/>
        <w:ind w:left="1440"/>
        <w:jc w:val="both"/>
        <w:rPr>
          <w:sz w:val="24"/>
          <w:szCs w:val="24"/>
        </w:rPr>
      </w:pPr>
    </w:p>
    <w:p w:rsidRDefault="00F81CC6" w:rsidP="00F81CC6" w:rsidR="00A97F50">
      <w:pPr>
        <w:pStyle w:val="Odlomakpopisa"/>
        <w:ind w:firstLine="12" w:left="1416"/>
        <w:rPr>
          <w:sz w:val="24"/>
          <w:szCs w:val="24"/>
        </w:rPr>
      </w:pPr>
      <w:r>
        <w:rPr>
          <w:sz w:val="24"/>
          <w:szCs w:val="24"/>
        </w:rPr>
        <w:t>-</w:t>
      </w:r>
      <w:r w:rsidRPr="00F81C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nekretnina upisana u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</w:t>
      </w:r>
      <w:proofErr w:type="spellEnd"/>
      <w:r>
        <w:rPr>
          <w:sz w:val="24"/>
          <w:szCs w:val="24"/>
        </w:rPr>
        <w:t xml:space="preserve">,  13063, k.o. Šestine, </w:t>
      </w:r>
      <w:proofErr w:type="spellStart"/>
      <w:r>
        <w:rPr>
          <w:sz w:val="24"/>
          <w:szCs w:val="24"/>
        </w:rPr>
        <w:t>zkč</w:t>
      </w:r>
      <w:proofErr w:type="spellEnd"/>
      <w:r>
        <w:rPr>
          <w:sz w:val="24"/>
          <w:szCs w:val="24"/>
        </w:rPr>
        <w:t xml:space="preserve">. 1936/2- VOĆNJAK </w:t>
      </w:r>
      <w:r w:rsidR="009002F7">
        <w:rPr>
          <w:sz w:val="24"/>
          <w:szCs w:val="24"/>
        </w:rPr>
        <w:t xml:space="preserve">površine 61 m2, </w:t>
      </w:r>
      <w:proofErr w:type="spellStart"/>
      <w:r w:rsidR="009002F7">
        <w:rPr>
          <w:sz w:val="24"/>
          <w:szCs w:val="24"/>
        </w:rPr>
        <w:t>zkč</w:t>
      </w:r>
      <w:proofErr w:type="spellEnd"/>
      <w:r>
        <w:rPr>
          <w:sz w:val="24"/>
          <w:szCs w:val="24"/>
        </w:rPr>
        <w:t xml:space="preserve">. </w:t>
      </w:r>
      <w:r w:rsidR="000903D6">
        <w:rPr>
          <w:sz w:val="24"/>
          <w:szCs w:val="24"/>
        </w:rPr>
        <w:t>1936/6- LIVADA površine 119 m2.</w:t>
      </w:r>
    </w:p>
    <w:p w:rsidRDefault="00F81CC6" w:rsidP="00F81CC6" w:rsidR="00F81CC6">
      <w:pPr>
        <w:pStyle w:val="Odlomakpopisa"/>
        <w:ind w:firstLine="708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874C06">
        <w:rPr>
          <w:sz w:val="24"/>
          <w:szCs w:val="24"/>
        </w:rPr>
        <w:t xml:space="preserve">1866/15 od </w:t>
      </w:r>
      <w:r w:rsidRPr="0080637A">
        <w:rPr>
          <w:sz w:val="24"/>
          <w:szCs w:val="24"/>
        </w:rPr>
        <w:t>5. travnja  2016.</w:t>
      </w:r>
      <w:r w:rsidR="00874C06">
        <w:rPr>
          <w:sz w:val="24"/>
          <w:szCs w:val="24"/>
        </w:rPr>
        <w:t xml:space="preserve">g. </w:t>
      </w:r>
      <w:r w:rsidRPr="0080637A">
        <w:rPr>
          <w:sz w:val="24"/>
          <w:szCs w:val="24"/>
        </w:rPr>
        <w:t xml:space="preserve">, za stečajnog upravitelja imenovan je gore navedeni stečajni upravitelj u stečajnom postupku  nad </w:t>
      </w:r>
      <w:r w:rsidR="00874C06">
        <w:rPr>
          <w:sz w:val="24"/>
          <w:szCs w:val="24"/>
        </w:rPr>
        <w:t xml:space="preserve">stečajnim dužnikom AGRAM GRADNJA d.o.o. u stečaju, Zagreb, Anđela </w:t>
      </w:r>
      <w:proofErr w:type="spellStart"/>
      <w:r w:rsidR="00874C06">
        <w:rPr>
          <w:sz w:val="24"/>
          <w:szCs w:val="24"/>
        </w:rPr>
        <w:t>Nuića</w:t>
      </w:r>
      <w:proofErr w:type="spellEnd"/>
      <w:r w:rsidR="00874C06">
        <w:rPr>
          <w:sz w:val="24"/>
          <w:szCs w:val="24"/>
        </w:rPr>
        <w:t xml:space="preserve"> 97, MBS: 080423560, OIB: 91177915570, </w:t>
      </w:r>
      <w:r w:rsidRPr="0080637A">
        <w:rPr>
          <w:sz w:val="24"/>
          <w:szCs w:val="24"/>
        </w:rPr>
        <w:t>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874C06">
        <w:rPr>
          <w:sz w:val="24"/>
          <w:szCs w:val="24"/>
        </w:rPr>
        <w:t xml:space="preserve">1866/15 od </w:t>
      </w:r>
      <w:r w:rsidRPr="0080637A">
        <w:rPr>
          <w:sz w:val="24"/>
          <w:szCs w:val="24"/>
        </w:rPr>
        <w:t xml:space="preserve">5. travnja  2016. nad </w:t>
      </w:r>
      <w:r w:rsidR="00A157ED">
        <w:rPr>
          <w:sz w:val="24"/>
          <w:szCs w:val="24"/>
        </w:rPr>
        <w:t xml:space="preserve">stečajnim </w:t>
      </w:r>
      <w:r w:rsidRPr="0080637A">
        <w:rPr>
          <w:sz w:val="24"/>
          <w:szCs w:val="24"/>
        </w:rPr>
        <w:t xml:space="preserve">dužnikom  </w:t>
      </w:r>
      <w:r w:rsidR="00874C06">
        <w:rPr>
          <w:sz w:val="24"/>
          <w:szCs w:val="24"/>
        </w:rPr>
        <w:t xml:space="preserve">AGRAM GRADNJA d.o.o. u stečaju, Zagreb, Anđela </w:t>
      </w:r>
      <w:proofErr w:type="spellStart"/>
      <w:r w:rsidR="00874C06">
        <w:rPr>
          <w:sz w:val="24"/>
          <w:szCs w:val="24"/>
        </w:rPr>
        <w:t>Nuića</w:t>
      </w:r>
      <w:proofErr w:type="spellEnd"/>
      <w:r w:rsidR="00874C06">
        <w:rPr>
          <w:sz w:val="24"/>
          <w:szCs w:val="24"/>
        </w:rPr>
        <w:t xml:space="preserve"> 97, MBS: 080423560, OIB: 91177915570</w:t>
      </w:r>
      <w:r w:rsidRPr="0080637A">
        <w:rPr>
          <w:sz w:val="24"/>
          <w:szCs w:val="24"/>
        </w:rPr>
        <w:t>, stečajni postupak je otvoren i istovremeno zak</w:t>
      </w:r>
      <w:r w:rsidR="00A157ED">
        <w:rPr>
          <w:sz w:val="24"/>
          <w:szCs w:val="24"/>
        </w:rPr>
        <w:t>ljučen na temelju čl. 431. SZ-a</w:t>
      </w:r>
      <w:r w:rsidRPr="0080637A">
        <w:rPr>
          <w:sz w:val="24"/>
          <w:szCs w:val="24"/>
        </w:rPr>
        <w:t>,</w:t>
      </w:r>
      <w:r w:rsidR="00A157ED">
        <w:rPr>
          <w:sz w:val="24"/>
          <w:szCs w:val="24"/>
        </w:rPr>
        <w:t xml:space="preserve"> </w:t>
      </w:r>
      <w:r w:rsidRPr="0080637A">
        <w:rPr>
          <w:sz w:val="24"/>
          <w:szCs w:val="24"/>
        </w:rPr>
        <w:t>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="00A157ED">
        <w:rPr>
          <w:sz w:val="24"/>
          <w:szCs w:val="24"/>
        </w:rPr>
        <w:t xml:space="preserve"> 29. travnja </w:t>
      </w:r>
      <w:r w:rsidRPr="0080637A">
        <w:rPr>
          <w:sz w:val="24"/>
          <w:szCs w:val="24"/>
        </w:rPr>
        <w:t>2016.g.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03B01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Po prijedlogu </w:t>
      </w:r>
      <w:r w:rsidR="00A157ED">
        <w:rPr>
          <w:sz w:val="24"/>
          <w:szCs w:val="24"/>
        </w:rPr>
        <w:t xml:space="preserve">predlagatelja-vjerovnika </w:t>
      </w:r>
      <w:r w:rsidR="004F72BE">
        <w:rPr>
          <w:sz w:val="24"/>
          <w:szCs w:val="24"/>
        </w:rPr>
        <w:t>RH, Ministarstvo financija, Porezna  uprava, Područni ured Zagreb,</w:t>
      </w:r>
      <w:r w:rsidRPr="0080637A">
        <w:rPr>
          <w:sz w:val="24"/>
          <w:szCs w:val="24"/>
        </w:rPr>
        <w:t xml:space="preserve"> sud je donio Rješenje o nastavku postupka nad stečajnom masom, a radi naknadne diobe, odnosno radi naknadno pronađene imovine koja čini stečajnu masu</w:t>
      </w:r>
      <w:r>
        <w:rPr>
          <w:sz w:val="24"/>
          <w:szCs w:val="24"/>
        </w:rPr>
        <w:t xml:space="preserve">, a kako je ista navedena i opisana u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VII Izreke ovog rješenja.</w:t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Dakle, kako su se ispunile pretpostavke iz čl. 289. st.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3. SZ-a, te je sud rješenjem odredio nastavak postupka, a koje rješenje je pos</w:t>
      </w:r>
      <w:r w:rsidR="00CB5792">
        <w:rPr>
          <w:sz w:val="24"/>
          <w:szCs w:val="24"/>
        </w:rPr>
        <w:t>talo pravomoćno dana 23. siječnja 2019</w:t>
      </w:r>
      <w:r>
        <w:rPr>
          <w:sz w:val="24"/>
          <w:szCs w:val="24"/>
        </w:rPr>
        <w:t>.g., to 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B579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7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2975A7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CB5792" w:rsidP="00DB6400" w:rsidR="00CB5792">
      <w:pPr>
        <w:jc w:val="both"/>
        <w:rPr>
          <w:sz w:val="24"/>
          <w:szCs w:val="24"/>
        </w:rPr>
      </w:pPr>
    </w:p>
    <w:p w:rsidRDefault="00CB5792" w:rsidP="00DB6400" w:rsidR="00CB5792">
      <w:pPr>
        <w:jc w:val="both"/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lastRenderedPageBreak/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</w:t>
      </w:r>
      <w:r w:rsidR="00CB5792">
        <w:rPr>
          <w:sz w:val="24"/>
          <w:szCs w:val="24"/>
        </w:rPr>
        <w:t xml:space="preserve"> zastupanje dužnika po zakonu do</w:t>
      </w:r>
      <w:r w:rsidRPr="00DB6400">
        <w:rPr>
          <w:sz w:val="24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2975A7" w:rsidP="00692346" w:rsidR="002975A7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2975A7" w:rsidP="00C662EE" w:rsidR="002975A7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  <w:bookmarkStart w:name="_GoBack" w:id="0"/>
      <w:bookmarkEnd w:id="0"/>
    </w:p>
    <w:p w:rsidRDefault="00A97F50" w:rsidP="00A97F50" w:rsidR="00A97F50"/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75A7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sz w:val="24"/>
        <w:szCs w:val="24"/>
      </w:rPr>
      <w:t>20. St-</w:t>
    </w:r>
    <w:r w:rsidR="00572322">
      <w:rPr>
        <w:sz w:val="24"/>
        <w:szCs w:val="24"/>
      </w:rPr>
      <w:t>329/19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D5B8787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02A28"/>
    <w:rsid w:val="0001095E"/>
    <w:rsid w:val="00043AD3"/>
    <w:rsid w:val="00045636"/>
    <w:rsid w:val="000903D6"/>
    <w:rsid w:val="000A4267"/>
    <w:rsid w:val="0015173A"/>
    <w:rsid w:val="001F3F34"/>
    <w:rsid w:val="002975A7"/>
    <w:rsid w:val="002B4A0D"/>
    <w:rsid w:val="00320BED"/>
    <w:rsid w:val="00363AEE"/>
    <w:rsid w:val="004A57EE"/>
    <w:rsid w:val="004F72BE"/>
    <w:rsid w:val="00555493"/>
    <w:rsid w:val="00572322"/>
    <w:rsid w:val="00594FE6"/>
    <w:rsid w:val="00695410"/>
    <w:rsid w:val="006D0136"/>
    <w:rsid w:val="006D24E0"/>
    <w:rsid w:val="0071420B"/>
    <w:rsid w:val="0072467F"/>
    <w:rsid w:val="0080637A"/>
    <w:rsid w:val="00874C06"/>
    <w:rsid w:val="008A5D33"/>
    <w:rsid w:val="009002F7"/>
    <w:rsid w:val="00903B01"/>
    <w:rsid w:val="009637F4"/>
    <w:rsid w:val="009A2A70"/>
    <w:rsid w:val="009F4FD0"/>
    <w:rsid w:val="00A157ED"/>
    <w:rsid w:val="00A70E58"/>
    <w:rsid w:val="00A97F50"/>
    <w:rsid w:val="00B12A0F"/>
    <w:rsid w:val="00B255E2"/>
    <w:rsid w:val="00B82124"/>
    <w:rsid w:val="00B90D8A"/>
    <w:rsid w:val="00BA07D0"/>
    <w:rsid w:val="00C410F2"/>
    <w:rsid w:val="00CB5792"/>
    <w:rsid w:val="00DB6400"/>
    <w:rsid w:val="00DC4915"/>
    <w:rsid w:val="00E415E4"/>
    <w:rsid w:val="00F35FE4"/>
    <w:rsid w:val="00F8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5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75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5A7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5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5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5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75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5A7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5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5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3766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3618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88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02835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7680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9265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57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21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531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530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731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5153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St-329/2019-20</izvorni_sadrzaj>
    <derivirana_varijabla naziv="DomainObject.Oznaka_1">St-329/2019-20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AGRAM GRADNJA d.o.o.</izvorni_sadrzaj>
    <derivirana_varijabla naziv="DomainObject.Predmet.ProtustrankaFormated_1">  Stečajna masa iza AGRAM GRADNJA d.o.o.</derivirana_varijabla>
  </DomainObject.Predmet.ProtustrankaFormated>
  <DomainObject.Predmet.ProtustrankaFormatedOIB>
    <izvorni_sadrzaj>  Stečajna masa iza AGRAM GRADNJA d.o.o., OIB 56696656945</izvorni_sadrzaj>
    <derivirana_varijabla naziv="DomainObject.Predmet.ProtustrankaFormatedOIB_1">  Stečajna masa iza AGRAM GRADNJA d.o.o., OIB 56696656945</derivirana_varijabla>
  </DomainObject.Predmet.ProtustrankaFormatedOIB>
  <DomainObject.Predmet.ProtustrankaFormatedWithAdress>
    <izvorni_sadrzaj> Stečajna masa iza AGRAM GRADNJA d.o.o., Ivana pl. Zajca 17, 40000 Čakovec</izvorni_sadrzaj>
    <derivirana_varijabla naziv="DomainObject.Predmet.ProtustrankaFormatedWithAdress_1"> Stečajna masa iza AGRAM GRADNJA d.o.o., Ivana pl. Zajca 17, 40000 Čakovec</derivirana_varijabla>
  </DomainObject.Predmet.ProtustrankaFormatedWithAdress>
  <DomainObject.Predmet.ProtustrankaFormatedWithAdressOIB>
    <izvorni_sadrzaj> Stečajna masa iza AGRAM GRADNJA d.o.o., OIB 56696656945, Ivana pl. Zajca 17, 40000 Čakovec</izvorni_sadrzaj>
    <derivirana_varijabla naziv="DomainObject.Predmet.ProtustrankaFormatedWithAdressOIB_1"> Stečajna masa iza AGRAM GRADNJA d.o.o., OIB 56696656945, Ivana pl. Zajca 17, 40000 Čakovec</derivirana_varijabla>
  </DomainObject.Predmet.ProtustrankaFormatedWithAdressOIB>
  <DomainObject.Predmet.ProtustrankaWithAdress>
    <izvorni_sadrzaj>Stečajna masa iza AGRAM GRADNJA d.o.o. Ivana pl. Zajca 17, 40000 Čakovec</izvorni_sadrzaj>
    <derivirana_varijabla naziv="DomainObject.Predmet.ProtustrankaWithAdress_1">Stečajna masa iza AGRAM GRADNJA d.o.o. Ivana pl. Zajca 17, 40000 Čakovec</derivirana_varijabla>
  </DomainObject.Predmet.ProtustrankaWithAdress>
  <DomainObject.Predmet.ProtustrankaWithAdressOIB>
    <izvorni_sadrzaj>Stečajna masa iza AGRAM GRADNJA d.o.o., OIB 56696656945, Ivana pl. Zajca 17, 40000 Čakovec</izvorni_sadrzaj>
    <derivirana_varijabla naziv="DomainObject.Predmet.ProtustrankaWithAdressOIB_1">Stečajna masa iza AGRAM GRADNJA d.o.o., OIB 56696656945, Ivana pl. Zajca 17, 40000 Čakovec</derivirana_varijabla>
  </DomainObject.Predmet.ProtustrankaWithAdressOIB>
  <DomainObject.Predmet.ProtustrankaNazivFormated>
    <izvorni_sadrzaj>Stečajna masa iza AGRAM GRADNJA d.o.o.</izvorni_sadrzaj>
    <derivirana_varijabla naziv="DomainObject.Predmet.ProtustrankaNazivFormated_1">Stečajna masa iza AGRAM GRADNJA d.o.o.</derivirana_varijabla>
  </DomainObject.Predmet.ProtustrankaNazivFormated>
  <DomainObject.Predmet.ProtustrankaNazivFormatedOIB>
    <izvorni_sadrzaj>Stečajna masa iza AGRAM GRADNJA d.o.o., OIB 56696656945</izvorni_sadrzaj>
    <derivirana_varijabla naziv="DomainObject.Predmet.ProtustrankaNazivFormatedOIB_1">Stečajna masa iza AGRAM GRADNJA d.o.o., OIB 56696656945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AGRAM GRADNJA d.o.o.</item>
    </izvorni_sadrzaj>
    <derivirana_varijabla naziv="DomainObject.Predmet.ProtuStrankaListFormated_1">
      <item>Stečajna masa iza AGRAM GRADNJA d.o.o.</item>
    </derivirana_varijabla>
  </DomainObject.Predmet.ProtuStrankaListFormated>
  <DomainObject.Predmet.ProtuStrankaListFormatedOIB>
    <izvorni_sadrzaj>
      <item>Stečajna masa iza AGRAM GRADNJA d.o.o., OIB 56696656945</item>
    </izvorni_sadrzaj>
    <derivirana_varijabla naziv="DomainObject.Predmet.ProtuStrankaListFormatedOIB_1">
      <item>Stečajna masa iza AGRAM GRADNJA d.o.o., OIB 56696656945</item>
    </derivirana_varijabla>
  </DomainObject.Predmet.ProtuStrankaListFormatedOIB>
  <DomainObject.Predmet.ProtuStrankaListFormatedWithAdress>
    <izvorni_sadrzaj>
      <item>Stečajna masa iza AGRAM GRADNJA d.o.o., Ivana pl. Zajca 17, 40000 Čakovec</item>
    </izvorni_sadrzaj>
    <derivirana_varijabla naziv="DomainObject.Predmet.ProtuStrankaListFormatedWithAdress_1">
      <item>Stečajna masa iza AGRAM GRADNJA d.o.o., Ivana pl. Zajca 17, 40000 Čakovec</item>
    </derivirana_varijabla>
  </DomainObject.Predmet.ProtuStrankaListFormatedWithAdress>
  <DomainObject.Predmet.ProtuStrankaListFormatedWithAdressOIB>
    <izvorni_sadrzaj>
      <item>Stečajna masa iza AGRAM GRADNJA d.o.o., OIB 56696656945, Ivana pl. Zajca 17, 40000 Čakovec</item>
    </izvorni_sadrzaj>
    <derivirana_varijabla naziv="DomainObject.Predmet.ProtuStrankaListFormatedWithAdressOIB_1">
      <item>Stečajna masa iza AGRAM GRADNJA d.o.o., OIB 56696656945, Ivana pl. Zajca 17, 40000 Čakovec</item>
    </derivirana_varijabla>
  </DomainObject.Predmet.ProtuStrankaListFormatedWithAdressOIB>
  <DomainObject.Predmet.ProtuStrankaListNazivFormated>
    <izvorni_sadrzaj>
      <item>Stečajna masa iza AGRAM GRADNJA d.o.o.</item>
    </izvorni_sadrzaj>
    <derivirana_varijabla naziv="DomainObject.Predmet.ProtuStrankaListNazivFormated_1">
      <item>Stečajna masa iza AGRAM GRADNJA d.o.o.</item>
    </derivirana_varijabla>
  </DomainObject.Predmet.ProtuStrankaListNazivFormated>
  <DomainObject.Predmet.ProtuStrankaListNazivFormatedOIB>
    <izvorni_sadrzaj>
      <item>Stečajna masa iza AGRAM GRADNJA d.o.o., OIB 56696656945</item>
    </izvorni_sadrzaj>
    <derivirana_varijabla naziv="DomainObject.Predmet.ProtuStrankaListNazivFormatedOIB_1">
      <item>Stečajna masa iza AGRAM GRADNJA d.o.o., OIB 56696656945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Zagrebu, OIB 52634238587 punomoćnik sudionika u postupku Republika Hrvatska, Ministarstvo financija, Porezna uprava, Područni ured Zagreb</item>
    </izvorni_sadrzaj>
    <derivirana_varijabla naziv="DomainObject.Predmet.OstaliListFormatedOIB_1">
      <item>Županijsko državno odvjetništvo u Zagrebu, OIB 52634238587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OIB 52634238587, Savska cesta 41, 10000 Zagreb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Zagrebu, OIB 52634238587,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52634238587</item>
    </izvorni_sadrzaj>
    <derivirana_varijabla naziv="DomainObject.Predmet.OstaliListNazivFormatedOIB_1">
      <item>Županijsko državno odvjetništvo u Zagrebu,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St-329/2019-20</izvorni_sadrzaj>
    <derivirana_varijabla naziv="DomainObject.PoslovniBrojDokumenta_1">St-329/2019-20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AGRAM GRADNJA d.o.o.</izvorni_sadrzaj>
    <derivirana_varijabla naziv="DomainObject.Predmet.ProtustrankaIDrugi_1">Stečajna masa iza AGRAM GRADNJA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AGRAM GRADNJA d.o.o., OIB 56696656945, Ivana pl. Zajca 17, 40000 Čakovec</izvorni_sadrzaj>
    <derivirana_varijabla naziv="DomainObject.Predmet.ProtustrankaIDrugiAdressOIB_1">Stečajna masa iza AGRAM GRADNJA d.o.o., OIB 56696656945,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Stečajna masa iza AGRAM GRADNJA d.o.o.</item>
      <item>Županijsko državno odvjetništvo u Zagrebu</item>
    </izvorni_sadrzaj>
    <derivirana_varijabla naziv="DomainObject.Predmet.SudioniciListNaziv_1">
      <item>Republika Hrvatska, Ministarstvo financija, Porezna uprava, Područni ured Zagreb</item>
      <item>Stečajna masa iza AGRAM GRADNJA d.o.o.</item>
      <item>Županijsko državno odvjetništvo u Zagrebu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Stečajna masa iza AGRAM GRADNJA d.o.o., OIB 56696656945, Ivana pl. Zajca 17,40000 Čakovec</item>
      <item>Županijsko državno odvjetništvo u Zagrebu, OIB 52634238587, Savska cesta 41,10000 Zagreb</item>
    </izvorni_sadrzaj>
    <derivirana_varijabla naziv="DomainObject.Predmet.SudioniciListAdressOIB_1">
      <item>Republika Hrvatska, Ministarstvo financija, Porezna uprava, Područni ured Zagreb, OIB 18683136487, Katančićeva 5,10000 Zagreb</item>
      <item>Stečajna masa iza AGRAM GRADNJA d.o.o., OIB 56696656945, Ivana pl. Zajca 17,40000 Čakovec</item>
      <item>Županijsko državno odvjetništvo u Zagrebu, OIB 52634238587,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56696656945</item>
      <item>, OIB 52634238587</item>
    </izvorni_sadrzaj>
    <derivirana_varijabla naziv="DomainObject.Predmet.SudioniciListNazivOIB_1">
      <item>, OIB 18683136487</item>
      <item>, OIB 56696656945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3999</properties:Characters>
  <properties:Lines>107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2019-02-07T14:05:00Z</dcterms:created>
  <dc:creator>Monika Grbac</dc:creator>
  <cp:lastModifiedBy>Monika Grbac</cp:lastModifiedBy>
  <cp:lastPrinted>2018-03-23T13:25:00Z</cp:lastPrinted>
  <dcterms:modified xmlns:xsi="http://www.w3.org/2001/XMLSchema-instance" xsi:type="dcterms:W3CDTF">2019-02-07T14:18:00Z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St-329/2019-20 / Odluka - Rješenje o zakazivanju ispitnog - izvještajnog ročišta (st-329-19.docx)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