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d2b96" w14:paraId="fdd2b96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5B1BCC" w:rsidRPr="00B77A0D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E60ED">
        <w:rPr>
          <w:rFonts w:hAnsi="Times New Roman" w:ascii="Times New Roman"/>
          <w:b/>
          <w:sz w:val="24"/>
        </w:rPr>
        <w:t>u Zagrebu</w:t>
      </w:r>
    </w:p>
    <w:p w:rsidRDefault="000E1F39" w:rsidP="000E1F39" w:rsidR="000E1F39" w:rsidRPr="00B77A0D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0A6477">
        <w:rPr>
          <w:rFonts w:hAnsi="Times New Roman" w:ascii="Times New Roman"/>
          <w:b/>
          <w:sz w:val="24"/>
          <w:szCs w:val="24"/>
          <w:lang w:val="pl-PL"/>
        </w:rPr>
        <w:t xml:space="preserve"> St-201</w:t>
      </w:r>
      <w:r w:rsidR="00CE60ED">
        <w:rPr>
          <w:rFonts w:hAnsi="Times New Roman" w:ascii="Times New Roman"/>
          <w:b/>
          <w:sz w:val="24"/>
          <w:szCs w:val="24"/>
          <w:lang w:val="pl-PL"/>
        </w:rPr>
        <w:t>/1</w:t>
      </w:r>
      <w:r w:rsidR="000A6477">
        <w:rPr>
          <w:rFonts w:hAnsi="Times New Roman" w:ascii="Times New Roman"/>
          <w:b/>
          <w:sz w:val="24"/>
          <w:szCs w:val="24"/>
          <w:lang w:val="pl-PL"/>
        </w:rPr>
        <w:t>5</w:t>
      </w:r>
    </w:p>
    <w:p w:rsidRDefault="000E1F39" w:rsidP="000A6477" w:rsidR="000A6477" w:rsidRPr="006A325B">
      <w:pPr>
        <w:jc w:val="both"/>
      </w:pPr>
      <w:r w:rsidRPr="00B40BEB">
        <w:rPr>
          <w:rFonts w:hAnsi="Times New Roman" w:ascii="Times New Roman"/>
          <w:sz w:val="24"/>
          <w:szCs w:val="24"/>
          <w:lang w:val="pl-PL"/>
        </w:rPr>
        <w:t>Dužnik</w:t>
      </w:r>
      <w:r w:rsidR="009B086A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0A6477" w:rsidRPr="000A6477">
        <w:rPr>
          <w:rFonts w:hAnsi="Times New Roman" w:ascii="Times New Roman"/>
          <w:b/>
          <w:sz w:val="24"/>
          <w:szCs w:val="24"/>
        </w:rPr>
        <w:t>ŠEZDESETŠESTA P.  zadruga za izgradnju prometnica</w:t>
      </w:r>
      <w:r w:rsidR="000A6477">
        <w:rPr>
          <w:rFonts w:hAnsi="Times New Roman" w:ascii="Times New Roman"/>
          <w:b/>
          <w:sz w:val="24"/>
          <w:szCs w:val="24"/>
        </w:rPr>
        <w:t xml:space="preserve">, </w:t>
      </w:r>
      <w:r w:rsidR="000A6477" w:rsidRPr="000A6477">
        <w:rPr>
          <w:rFonts w:hAnsi="Times New Roman" w:ascii="Times New Roman"/>
          <w:b/>
          <w:sz w:val="24"/>
          <w:szCs w:val="24"/>
          <w:lang w:val="en-US"/>
        </w:rPr>
        <w:t>Zagreb</w:t>
      </w:r>
      <w:r w:rsidR="000A6477">
        <w:rPr>
          <w:rFonts w:hAnsi="Times New Roman" w:ascii="Times New Roman"/>
          <w:b/>
          <w:sz w:val="24"/>
          <w:szCs w:val="24"/>
          <w:lang w:val="en-US"/>
        </w:rPr>
        <w:t xml:space="preserve">, </w:t>
      </w:r>
      <w:r w:rsidR="000A6477" w:rsidRPr="000A6477">
        <w:rPr>
          <w:rFonts w:hAnsi="Times New Roman" w:ascii="Times New Roman"/>
          <w:b/>
          <w:sz w:val="24"/>
          <w:szCs w:val="24"/>
          <w:lang w:val="en-US"/>
        </w:rPr>
        <w:t>Gradečak lijevi 74</w:t>
      </w:r>
      <w:r w:rsidR="000A6477">
        <w:rPr>
          <w:rFonts w:hAnsi="Times New Roman" w:ascii="Times New Roman"/>
          <w:b/>
          <w:sz w:val="24"/>
          <w:szCs w:val="24"/>
          <w:lang w:val="en-US"/>
        </w:rPr>
        <w:t xml:space="preserve">, </w:t>
      </w:r>
      <w:r w:rsidR="000A6477" w:rsidRPr="000A6477">
        <w:rPr>
          <w:rFonts w:hAnsi="Times New Roman" w:ascii="Times New Roman"/>
          <w:sz w:val="24"/>
          <w:szCs w:val="24"/>
        </w:rPr>
        <w:t>OIB: 58648967104.</w:t>
      </w:r>
    </w:p>
    <w:p w:rsidRDefault="000A6477" w:rsidP="000A6477" w:rsidR="000A6477" w:rsidRPr="006A325B">
      <w:pPr>
        <w:jc w:val="both"/>
      </w:pPr>
    </w:p>
    <w:p w:rsidRDefault="000A6477" w:rsidP="000A6477" w:rsidR="000A6477" w:rsidRPr="000A6477">
      <w:pPr>
        <w:rPr>
          <w:rFonts w:hAnsi="Times New Roman" w:ascii="Times New Roman"/>
          <w:b/>
          <w:sz w:val="24"/>
          <w:szCs w:val="24"/>
          <w:lang w:val="en-US"/>
        </w:rPr>
      </w:pPr>
    </w:p>
    <w:p w:rsidRDefault="000E1F39" w:rsidP="000E1F39" w:rsidR="000E1F39" w:rsidRPr="00B77A0D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B82D93" w:rsidP="00B77A0D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82D93" w:rsidP="00B77A0D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77A0D" w:rsidP="00B77A0D" w:rsidR="00B77A0D" w:rsidRPr="00B77A0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77A0D">
        <w:rPr>
          <w:rFonts w:hAnsi="Times New Roman" w:ascii="Times New Roman"/>
          <w:sz w:val="24"/>
          <w:szCs w:val="24"/>
          <w:lang w:val="pl-PL"/>
        </w:rPr>
        <w:t>IZVJEŠĆE STEČAJNOG UPRAVITELJA</w:t>
      </w:r>
    </w:p>
    <w:p w:rsidRDefault="00B77A0D" w:rsidP="00B77A0D" w:rsidR="00B77A0D" w:rsidRPr="00B77A0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77A0D">
        <w:rPr>
          <w:rFonts w:hAnsi="Times New Roman" w:ascii="Times New Roman"/>
          <w:sz w:val="24"/>
          <w:szCs w:val="24"/>
          <w:lang w:val="pl-PL"/>
        </w:rPr>
        <w:t>ZA IZVJEŠTAJNO ROČIŠTE</w:t>
      </w:r>
    </w:p>
    <w:p w:rsidRDefault="00B82D93" w:rsidP="000E1F39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185F89">
        <w:rPr>
          <w:rFonts w:hAnsi="Times New Roman" w:ascii="Times New Roman"/>
          <w:sz w:val="24"/>
          <w:szCs w:val="24"/>
          <w:lang w:val="pl-PL"/>
        </w:rPr>
        <w:t xml:space="preserve"> POSTUPKA U RAZDOBLJU </w:t>
      </w:r>
      <w:r w:rsidR="00056175">
        <w:rPr>
          <w:rFonts w:hAnsi="Times New Roman" w:ascii="Times New Roman"/>
          <w:sz w:val="24"/>
          <w:szCs w:val="24"/>
          <w:lang w:val="pl-PL"/>
        </w:rPr>
        <w:t>do</w:t>
      </w:r>
      <w:r w:rsidR="001904C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42AF6">
        <w:rPr>
          <w:rFonts w:hAnsi="Times New Roman" w:ascii="Times New Roman"/>
          <w:sz w:val="24"/>
          <w:szCs w:val="24"/>
          <w:lang w:val="pl-PL"/>
        </w:rPr>
        <w:t>26</w:t>
      </w:r>
      <w:r w:rsidR="00E33362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142AF6">
        <w:rPr>
          <w:rFonts w:hAnsi="Times New Roman" w:ascii="Times New Roman"/>
          <w:sz w:val="24"/>
          <w:szCs w:val="24"/>
          <w:lang w:val="pl-PL"/>
        </w:rPr>
        <w:t>rujan</w:t>
      </w:r>
      <w:r w:rsidR="00185F89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1904C9">
        <w:rPr>
          <w:rFonts w:hAnsi="Times New Roman" w:ascii="Times New Roman"/>
          <w:sz w:val="24"/>
          <w:szCs w:val="24"/>
          <w:lang w:val="pl-PL"/>
        </w:rPr>
        <w:t>7</w:t>
      </w:r>
      <w:r w:rsidR="00185F89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A95E12">
      <w:pPr>
        <w:jc w:val="both"/>
        <w:rPr>
          <w:rFonts w:hAnsi="Times New Roman" w:ascii="Times New Roman"/>
          <w:i/>
          <w:lang w:val="pl-PL"/>
        </w:rPr>
      </w:pPr>
      <w:r w:rsidRPr="00A95E12">
        <w:rPr>
          <w:rFonts w:hAnsi="Times New Roman" w:ascii="Times New Roman"/>
          <w:i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491DAE" w:rsidP="000E1F39" w:rsidR="00491DAE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491DAE" w:rsidP="009B086A" w:rsidR="00491DAE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A95E12">
      <w:pPr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sustavan pregled predmeta stečajne mase s početka razdoblja izvješća prema članku 223. Stečajnog zakona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koji su predmeti stečajne mase unovčeni i u kojem iznosu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koji predmeti stečajne mase nisu unovčeni i zbog kojeg razloga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 xml:space="preserve">dati podatak o tome kako je ostvareno razlučno pravo, ako ono postoji 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tome kako je ostvareno izlučno pravo, ako ono postoji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vjerovnicima stečajne mase i njihovom namirenju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isplatama plaća radnika ako su nastavili s radom nakon otvaranja stečajnoga postupka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namirenju stečajnih vjerovnika (diobe).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ostali podaci.</w:t>
      </w:r>
    </w:p>
    <w:p w:rsidRDefault="00491DAE" w:rsidP="00491DAE" w:rsidR="00491DAE" w:rsidRPr="00A95E12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0A3CEB" w:rsidP="006022D8" w:rsidR="00ED58BA">
      <w:pPr>
        <w:ind w:firstLine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IMOVINA:</w:t>
      </w:r>
    </w:p>
    <w:p w:rsidRDefault="00ED58BA" w:rsidP="00D847B8" w:rsidR="00ED58BA" w:rsidRPr="00142AF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142AF6">
        <w:rPr>
          <w:rFonts w:hAnsi="Times New Roman" w:ascii="Times New Roman"/>
          <w:sz w:val="24"/>
          <w:szCs w:val="24"/>
          <w:lang w:val="pl-PL"/>
        </w:rPr>
        <w:t>nekretnine:</w:t>
      </w:r>
    </w:p>
    <w:p w:rsidRDefault="00FA726E" w:rsidP="00FA726E" w:rsidR="00FA726E" w:rsidRPr="00FA726E">
      <w:pPr>
        <w:ind w:left="360"/>
        <w:jc w:val="both"/>
        <w:rPr>
          <w:rFonts w:hAnsi="Times New Roman" w:ascii="Times New Roman"/>
          <w:sz w:val="24"/>
          <w:szCs w:val="24"/>
        </w:rPr>
      </w:pPr>
      <w:r w:rsidRPr="00FA726E">
        <w:rPr>
          <w:rFonts w:hAnsi="Times New Roman" w:ascii="Times New Roman"/>
          <w:sz w:val="24"/>
          <w:szCs w:val="24"/>
        </w:rPr>
        <w:t xml:space="preserve">Priloženo </w:t>
      </w:r>
      <w:r w:rsidR="00142AF6">
        <w:rPr>
          <w:rFonts w:hAnsi="Times New Roman" w:ascii="Times New Roman"/>
          <w:sz w:val="24"/>
          <w:szCs w:val="24"/>
        </w:rPr>
        <w:t xml:space="preserve">je </w:t>
      </w:r>
      <w:r w:rsidRPr="00FA726E">
        <w:rPr>
          <w:rFonts w:hAnsi="Times New Roman" w:ascii="Times New Roman"/>
          <w:sz w:val="24"/>
          <w:szCs w:val="24"/>
        </w:rPr>
        <w:t>dostavlj</w:t>
      </w:r>
      <w:r w:rsidR="00142AF6">
        <w:rPr>
          <w:rFonts w:hAnsi="Times New Roman" w:ascii="Times New Roman"/>
          <w:sz w:val="24"/>
          <w:szCs w:val="24"/>
        </w:rPr>
        <w:t>eno</w:t>
      </w:r>
      <w:r w:rsidRPr="00FA726E">
        <w:rPr>
          <w:rFonts w:hAnsi="Times New Roman" w:ascii="Times New Roman"/>
          <w:sz w:val="24"/>
          <w:szCs w:val="24"/>
        </w:rPr>
        <w:t xml:space="preserve"> Uvjerenje Gradskog ureda za katastar i geodetske poslove od 13. srpnja 2015.g., iz kojeg je razvidno da dužnik nije upisan u katastarskom operatu koji je u nadležnosti Gradskog ureda. </w:t>
      </w:r>
    </w:p>
    <w:p w:rsidRDefault="00FA726E" w:rsidP="00FA726E" w:rsidR="00FA726E" w:rsidRPr="00FA726E">
      <w:pPr>
        <w:jc w:val="both"/>
        <w:rPr>
          <w:rFonts w:hAnsi="Times New Roman" w:ascii="Times New Roman"/>
          <w:sz w:val="24"/>
          <w:szCs w:val="24"/>
        </w:rPr>
      </w:pPr>
    </w:p>
    <w:p w:rsidRDefault="00FA726E" w:rsidP="00FA726E" w:rsidR="00FA726E" w:rsidRPr="00FA726E">
      <w:pPr>
        <w:ind w:left="360"/>
        <w:jc w:val="both"/>
        <w:rPr>
          <w:rFonts w:hAnsi="Times New Roman" w:ascii="Times New Roman"/>
          <w:sz w:val="24"/>
          <w:szCs w:val="24"/>
        </w:rPr>
      </w:pPr>
      <w:r w:rsidRPr="00FA726E">
        <w:rPr>
          <w:rFonts w:hAnsi="Times New Roman" w:ascii="Times New Roman"/>
          <w:sz w:val="24"/>
          <w:szCs w:val="24"/>
        </w:rPr>
        <w:t>Provjerom u zemljišnim knjigama, utvrdila sam da dužnik nije evidentiran kao vlasnik nekretnine.</w:t>
      </w:r>
    </w:p>
    <w:p w:rsidRDefault="00FA726E" w:rsidP="00FA726E" w:rsidR="00FA726E" w:rsidRPr="00FA726E">
      <w:pPr>
        <w:jc w:val="both"/>
        <w:rPr>
          <w:rFonts w:hAnsi="Times New Roman" w:ascii="Times New Roman"/>
          <w:sz w:val="24"/>
          <w:szCs w:val="24"/>
        </w:rPr>
      </w:pPr>
    </w:p>
    <w:p w:rsidRDefault="00FA726E" w:rsidP="00FA726E" w:rsidR="00FA726E" w:rsidRPr="00FA726E">
      <w:pPr>
        <w:ind w:left="360"/>
        <w:jc w:val="both"/>
        <w:rPr>
          <w:rFonts w:hAnsi="Times New Roman" w:ascii="Times New Roman"/>
          <w:sz w:val="24"/>
          <w:szCs w:val="24"/>
        </w:rPr>
      </w:pPr>
      <w:r w:rsidRPr="00FA726E">
        <w:rPr>
          <w:rFonts w:hAnsi="Times New Roman" w:ascii="Times New Roman"/>
          <w:sz w:val="24"/>
          <w:szCs w:val="24"/>
        </w:rPr>
        <w:t>Priloženo dostavljam Uvjerenje Policijske uprave Zagrebačke policijska  od 13. srpnja 2015.g, iz kojeg je razvidno da je dužnik nije evidentiran kao vlasnik vozila.</w:t>
      </w:r>
    </w:p>
    <w:p w:rsidRDefault="00ED58BA" w:rsidP="00ED58BA" w:rsidR="00ED58BA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A0AF5" w:rsidP="000A6A58" w:rsidR="000A6A58" w:rsidRPr="000A6A5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0A6A58">
        <w:rPr>
          <w:rFonts w:hAnsi="Times New Roman" w:ascii="Times New Roman"/>
          <w:sz w:val="24"/>
          <w:szCs w:val="24"/>
          <w:u w:val="single"/>
          <w:lang w:val="pl-PL"/>
        </w:rPr>
        <w:t xml:space="preserve">zalihe </w:t>
      </w:r>
      <w:r w:rsidRPr="000A6A58">
        <w:rPr>
          <w:rFonts w:hAnsi="Times New Roman" w:ascii="Times New Roman"/>
          <w:sz w:val="24"/>
          <w:szCs w:val="24"/>
          <w:lang w:val="pl-PL"/>
        </w:rPr>
        <w:t xml:space="preserve">– </w:t>
      </w:r>
      <w:r w:rsidR="000A6A58" w:rsidRPr="000A6A58">
        <w:rPr>
          <w:rFonts w:hAnsi="Times New Roman" w:ascii="Times New Roman"/>
          <w:sz w:val="24"/>
          <w:szCs w:val="24"/>
          <w:lang w:val="pl-PL"/>
        </w:rPr>
        <w:t>obzirom da je Dužnik obustavio poslovanje, zalihe nisu pronađene.</w:t>
      </w:r>
    </w:p>
    <w:p w:rsidRDefault="00FA0AF5" w:rsidP="000A6A58" w:rsidR="00E659A1" w:rsidRPr="000A6A58">
      <w:pPr>
        <w:pStyle w:val="Odlomakpopisa"/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0A6A58"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0A6A58" w:rsidP="009B086A" w:rsidR="007D4CB1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3.</w:t>
      </w:r>
      <w:r w:rsidR="000A3C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A3CEB" w:rsidRPr="000A3CEB">
        <w:rPr>
          <w:rFonts w:hAnsi="Times New Roman" w:ascii="Times New Roman"/>
          <w:sz w:val="24"/>
          <w:szCs w:val="24"/>
          <w:u w:val="single"/>
          <w:lang w:val="pl-PL"/>
        </w:rPr>
        <w:t>potraživanja</w:t>
      </w:r>
      <w:r w:rsidR="000A3CEB">
        <w:rPr>
          <w:rFonts w:hAnsi="Times New Roman" w:ascii="Times New Roman"/>
          <w:sz w:val="24"/>
          <w:szCs w:val="24"/>
          <w:lang w:val="pl-PL"/>
        </w:rPr>
        <w:t xml:space="preserve"> – </w:t>
      </w:r>
      <w:r>
        <w:rPr>
          <w:rFonts w:hAnsi="Times New Roman" w:ascii="Times New Roman"/>
          <w:sz w:val="24"/>
          <w:szCs w:val="24"/>
          <w:lang w:val="pl-PL"/>
        </w:rPr>
        <w:t xml:space="preserve">nemoguće je utvrditi obzirom da </w:t>
      </w:r>
      <w:r w:rsidR="00C03DE8">
        <w:rPr>
          <w:rFonts w:hAnsi="Times New Roman" w:ascii="Times New Roman"/>
          <w:sz w:val="24"/>
          <w:szCs w:val="24"/>
          <w:lang w:val="pl-PL"/>
        </w:rPr>
        <w:t>dužnik nije vodio poslovne knjige</w:t>
      </w:r>
    </w:p>
    <w:p w:rsidRDefault="00C860AE" w:rsidP="009B086A" w:rsidR="00C860AE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03DE8" w:rsidP="009B086A" w:rsidR="00C03DE8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Jedinu imovinu dužnika čine parnice u tijeku, kako slijedi:</w:t>
      </w:r>
    </w:p>
    <w:p w:rsidRDefault="00C03DE8" w:rsidP="00C03DE8" w:rsidR="00C03DE8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P-4182/06</w:t>
      </w:r>
    </w:p>
    <w:p w:rsidRDefault="004E40B2" w:rsidP="00C03DE8" w:rsidR="004E40B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P-4209/06</w:t>
      </w:r>
    </w:p>
    <w:p w:rsidRDefault="004E40B2" w:rsidP="00C03DE8" w:rsidR="004E40B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P-4182/06</w:t>
      </w:r>
    </w:p>
    <w:p w:rsidRDefault="004E40B2" w:rsidP="00C03DE8" w:rsidR="004E40B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P-7569/06</w:t>
      </w:r>
    </w:p>
    <w:p w:rsidRDefault="00A6313B" w:rsidP="00C03DE8" w:rsidR="00A6313B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P-879/10</w:t>
      </w:r>
    </w:p>
    <w:p w:rsidRDefault="00A6313B" w:rsidP="00C03DE8" w:rsidR="00A6313B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P-6678/06</w:t>
      </w:r>
    </w:p>
    <w:p w:rsidRDefault="00A6313B" w:rsidP="00C03DE8" w:rsidR="00A6313B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P-4679/11</w:t>
      </w:r>
    </w:p>
    <w:p w:rsidRDefault="00252F52" w:rsidP="00C03DE8" w:rsidR="00A6313B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P-6678/06</w:t>
      </w:r>
    </w:p>
    <w:p w:rsidRDefault="00252F52" w:rsidP="00C03DE8" w:rsidR="00252F5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P-7568/06</w:t>
      </w:r>
    </w:p>
    <w:p w:rsidRDefault="00252F52" w:rsidP="00C03DE8" w:rsidR="00252F5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P-7566/06</w:t>
      </w:r>
    </w:p>
    <w:p w:rsidRDefault="00252F52" w:rsidP="00C03DE8" w:rsidR="00252F5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P-879/10</w:t>
      </w:r>
    </w:p>
    <w:p w:rsidRDefault="00252F52" w:rsidP="00C03DE8" w:rsidR="00252F5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P-3726/12</w:t>
      </w:r>
    </w:p>
    <w:p w:rsidRDefault="00252F52" w:rsidP="00C03DE8" w:rsidR="00252F5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P-5603/13</w:t>
      </w:r>
    </w:p>
    <w:p w:rsidRDefault="00252F52" w:rsidP="00C03DE8" w:rsidR="00252F5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P-250/12</w:t>
      </w:r>
    </w:p>
    <w:p w:rsidRDefault="00252F52" w:rsidP="00C03DE8" w:rsidR="00252F5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P-2584/15</w:t>
      </w:r>
    </w:p>
    <w:p w:rsidRDefault="00252F52" w:rsidP="00C03DE8" w:rsidR="00252F5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P-10354/09</w:t>
      </w:r>
    </w:p>
    <w:p w:rsidRDefault="00252F52" w:rsidP="00252F52" w:rsidR="00252F52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7F76" w:rsidP="000E1F39" w:rsidR="00317F76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A95E12">
      <w:pPr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 w:rsidRPr="00E941C9">
      <w:pPr>
        <w:jc w:val="both"/>
        <w:rPr>
          <w:rFonts w:hAnsi="Times New Roman" w:ascii="Times New Roman"/>
          <w:i/>
          <w:lang w:val="pl-PL"/>
        </w:rPr>
      </w:pPr>
      <w:r w:rsidRPr="00E941C9">
        <w:rPr>
          <w:rFonts w:hAnsi="Times New Roman" w:ascii="Times New Roman"/>
          <w:i/>
          <w:lang w:val="pl-PL"/>
        </w:rPr>
        <w:t>Naznačiti radnje koje će se poduzeti u naredom razdoblju od</w:t>
      </w:r>
      <w:r w:rsidR="00D14BB6">
        <w:rPr>
          <w:rFonts w:hAnsi="Times New Roman" w:ascii="Times New Roman"/>
          <w:i/>
          <w:lang w:val="pl-PL"/>
        </w:rPr>
        <w:t xml:space="preserve"> 15. siječnja</w:t>
      </w:r>
      <w:r w:rsidR="00E941C9" w:rsidRPr="00E941C9">
        <w:rPr>
          <w:rFonts w:hAnsi="Times New Roman" w:ascii="Times New Roman"/>
          <w:i/>
          <w:lang w:val="pl-PL"/>
        </w:rPr>
        <w:t xml:space="preserve"> 201</w:t>
      </w:r>
      <w:r w:rsidR="00D14BB6">
        <w:rPr>
          <w:rFonts w:hAnsi="Times New Roman" w:ascii="Times New Roman"/>
          <w:i/>
          <w:lang w:val="pl-PL"/>
        </w:rPr>
        <w:t>7</w:t>
      </w:r>
      <w:r w:rsidR="00E941C9" w:rsidRPr="00E941C9">
        <w:rPr>
          <w:rFonts w:hAnsi="Times New Roman" w:ascii="Times New Roman"/>
          <w:i/>
          <w:lang w:val="pl-PL"/>
        </w:rPr>
        <w:t>.</w:t>
      </w:r>
      <w:r w:rsidRPr="00E941C9">
        <w:rPr>
          <w:rFonts w:hAnsi="Times New Roman" w:ascii="Times New Roman"/>
          <w:i/>
          <w:lang w:val="pl-PL"/>
        </w:rPr>
        <w:t xml:space="preserve"> </w:t>
      </w:r>
    </w:p>
    <w:p w:rsidRDefault="000E1F39" w:rsidP="000E1F39" w:rsidR="000E1F39" w:rsidRPr="00E941C9">
      <w:pPr>
        <w:jc w:val="both"/>
        <w:rPr>
          <w:rFonts w:hAnsi="Times New Roman" w:ascii="Times New Roman"/>
          <w:i/>
          <w:lang w:val="pl-PL"/>
        </w:rPr>
      </w:pPr>
      <w:r w:rsidRPr="00E941C9">
        <w:rPr>
          <w:rFonts w:hAnsi="Times New Roman" w:ascii="Times New Roman"/>
          <w:i/>
          <w:lang w:val="pl-PL"/>
        </w:rPr>
        <w:t>Ako stečajni upravitelj izvješće podnosi radi donošenja odluka pojedinog tijela stečajnoga postupka, izvješće sadrži i prijedlog odluka.</w:t>
      </w:r>
    </w:p>
    <w:p w:rsidRDefault="000E1F39" w:rsidP="000E1F39" w:rsidR="000E1F39">
      <w:pPr>
        <w:ind w:left="360"/>
        <w:rPr>
          <w:rFonts w:hAnsi="Times New Roman" w:ascii="Times New Roman"/>
          <w:i/>
          <w:lang w:val="pl-PL"/>
        </w:rPr>
      </w:pPr>
    </w:p>
    <w:p w:rsidRDefault="006C04E2" w:rsidP="000E1F39" w:rsidR="006C04E2">
      <w:pPr>
        <w:ind w:left="360"/>
        <w:rPr>
          <w:rFonts w:hAnsi="Times New Roman" w:ascii="Times New Roman"/>
          <w:sz w:val="24"/>
          <w:szCs w:val="24"/>
          <w:lang w:val="pl-PL"/>
        </w:rPr>
      </w:pPr>
      <w:r w:rsidRPr="006C04E2">
        <w:rPr>
          <w:rFonts w:hAnsi="Times New Roman" w:ascii="Times New Roman"/>
          <w:sz w:val="24"/>
          <w:szCs w:val="24"/>
          <w:lang w:val="pl-PL"/>
        </w:rPr>
        <w:t xml:space="preserve">Skupština vjerovnika </w:t>
      </w:r>
      <w:r w:rsidR="00142AF6">
        <w:rPr>
          <w:rFonts w:hAnsi="Times New Roman" w:ascii="Times New Roman"/>
          <w:sz w:val="24"/>
          <w:szCs w:val="24"/>
          <w:lang w:val="pl-PL"/>
        </w:rPr>
        <w:t xml:space="preserve">je donijela </w:t>
      </w:r>
      <w:r w:rsidRPr="006C04E2">
        <w:rPr>
          <w:rFonts w:hAnsi="Times New Roman" w:ascii="Times New Roman"/>
          <w:sz w:val="24"/>
          <w:szCs w:val="24"/>
          <w:lang w:val="pl-PL"/>
        </w:rPr>
        <w:t xml:space="preserve"> odluku </w:t>
      </w:r>
      <w:r w:rsidR="00142AF6">
        <w:rPr>
          <w:rFonts w:hAnsi="Times New Roman" w:ascii="Times New Roman"/>
          <w:sz w:val="24"/>
          <w:szCs w:val="24"/>
          <w:lang w:val="pl-PL"/>
        </w:rPr>
        <w:t>da se naprijed navedeni parnični postupci ne nastavljaju. Slijedom navedenog, stečajni upravitelj će predložiti zaključenje stečajnog postupka, na temelju čl. 132. SZ.</w:t>
      </w:r>
    </w:p>
    <w:p w:rsidRDefault="006C04E2" w:rsidP="000E1F39" w:rsidR="006C04E2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6C04E2" w:rsidP="000E1F39" w:rsidR="006C04E2" w:rsidRPr="006C04E2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56175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Mjesto i datum:</w:t>
      </w:r>
      <w:r w:rsidR="00302F0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056175" w:rsidP="000E1F39" w:rsidR="001861A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142AF6">
        <w:rPr>
          <w:rFonts w:hAnsi="Times New Roman" w:ascii="Times New Roman"/>
          <w:sz w:val="24"/>
          <w:szCs w:val="24"/>
          <w:lang w:val="pl-PL"/>
        </w:rPr>
        <w:t>26. rujan</w:t>
      </w:r>
      <w:r>
        <w:rPr>
          <w:rFonts w:hAnsi="Times New Roman" w:ascii="Times New Roman"/>
          <w:sz w:val="24"/>
          <w:szCs w:val="24"/>
          <w:lang w:val="pl-PL"/>
        </w:rPr>
        <w:t xml:space="preserve"> 2017.</w:t>
      </w:r>
      <w:r w:rsidR="001861A1">
        <w:rPr>
          <w:rFonts w:hAnsi="Times New Roman" w:ascii="Times New Roman"/>
          <w:sz w:val="24"/>
          <w:szCs w:val="24"/>
          <w:lang w:val="pl-PL"/>
        </w:rPr>
        <w:tab/>
      </w:r>
      <w:r w:rsidR="001861A1">
        <w:rPr>
          <w:rFonts w:hAnsi="Times New Roman" w:ascii="Times New Roman"/>
          <w:sz w:val="24"/>
          <w:szCs w:val="24"/>
          <w:lang w:val="pl-PL"/>
        </w:rPr>
        <w:tab/>
      </w:r>
      <w:r w:rsidR="001861A1">
        <w:rPr>
          <w:rFonts w:hAnsi="Times New Roman" w:ascii="Times New Roman"/>
          <w:sz w:val="24"/>
          <w:szCs w:val="24"/>
          <w:lang w:val="pl-PL"/>
        </w:rPr>
        <w:tab/>
      </w:r>
      <w:r w:rsidR="001861A1">
        <w:rPr>
          <w:rFonts w:hAnsi="Times New Roman" w:ascii="Times New Roman"/>
          <w:sz w:val="24"/>
          <w:szCs w:val="24"/>
          <w:lang w:val="pl-PL"/>
        </w:rPr>
        <w:tab/>
      </w:r>
      <w:r w:rsidR="001861A1">
        <w:rPr>
          <w:rFonts w:hAnsi="Times New Roman" w:ascii="Times New Roman"/>
          <w:sz w:val="24"/>
          <w:szCs w:val="24"/>
          <w:lang w:val="pl-PL"/>
        </w:rPr>
        <w:tab/>
      </w:r>
      <w:r w:rsidR="001861A1">
        <w:rPr>
          <w:rFonts w:hAnsi="Times New Roman" w:ascii="Times New Roman"/>
          <w:sz w:val="24"/>
          <w:szCs w:val="24"/>
          <w:lang w:val="pl-PL"/>
        </w:rPr>
        <w:tab/>
        <w:t>Odv. Rajka jagmarević</w:t>
      </w:r>
    </w:p>
    <w:p w:rsidRDefault="00851B9B" w:rsidP="000E1F39" w:rsidR="00851B9B">
      <w:pPr>
        <w:rPr>
          <w:rFonts w:hAnsi="Times New Roman" w:ascii="Times New Roman"/>
          <w:sz w:val="24"/>
          <w:szCs w:val="24"/>
          <w:lang w:val="pl-PL"/>
        </w:rPr>
      </w:pPr>
    </w:p>
    <w:sectPr w:rsidSect="00275A85" w:rsidR="00851B9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050C6"/>
    <w:multiLevelType w:val="hybridMultilevel"/>
    <w:tmpl w:val="DE341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0A7020"/>
    <w:multiLevelType w:val="hybridMultilevel"/>
    <w:tmpl w:val="6CF0BC04"/>
    <w:lvl w:tplc="6E38E2A4" w:ilvl="0">
      <w:start w:val="5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599100C"/>
    <w:multiLevelType w:val="hybridMultilevel"/>
    <w:tmpl w:val="0A048BD2"/>
    <w:lvl w:tplc="C5D658D2" w:ilvl="0">
      <w:start w:val="47"/>
      <w:numFmt w:val="bullet"/>
      <w:lvlText w:val="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7DA6B1E"/>
    <w:multiLevelType w:val="hybridMultilevel"/>
    <w:tmpl w:val="C0E6AD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7033A8"/>
    <w:multiLevelType w:val="hybridMultilevel"/>
    <w:tmpl w:val="52FE50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92003B0"/>
    <w:multiLevelType w:val="hybridMultilevel"/>
    <w:tmpl w:val="827C62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5EA80C41"/>
    <w:multiLevelType w:val="hybridMultilevel"/>
    <w:tmpl w:val="C0E6AD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50569A"/>
    <w:multiLevelType w:val="hybridMultilevel"/>
    <w:tmpl w:val="C0E6AD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56175"/>
    <w:rsid w:val="000A3CEB"/>
    <w:rsid w:val="000A6477"/>
    <w:rsid w:val="000A6A58"/>
    <w:rsid w:val="000E1080"/>
    <w:rsid w:val="000E1F39"/>
    <w:rsid w:val="0010730D"/>
    <w:rsid w:val="00142AF6"/>
    <w:rsid w:val="00154C7D"/>
    <w:rsid w:val="0015739C"/>
    <w:rsid w:val="00164D95"/>
    <w:rsid w:val="00180B9E"/>
    <w:rsid w:val="00185F89"/>
    <w:rsid w:val="001861A1"/>
    <w:rsid w:val="001904C9"/>
    <w:rsid w:val="001A312D"/>
    <w:rsid w:val="00203962"/>
    <w:rsid w:val="00252F52"/>
    <w:rsid w:val="00275A85"/>
    <w:rsid w:val="00277EDF"/>
    <w:rsid w:val="002D3EFF"/>
    <w:rsid w:val="00302F02"/>
    <w:rsid w:val="00317F76"/>
    <w:rsid w:val="00375EE7"/>
    <w:rsid w:val="00426616"/>
    <w:rsid w:val="00426C69"/>
    <w:rsid w:val="0044202E"/>
    <w:rsid w:val="004437A5"/>
    <w:rsid w:val="00464568"/>
    <w:rsid w:val="0047161D"/>
    <w:rsid w:val="00491DAE"/>
    <w:rsid w:val="004927F4"/>
    <w:rsid w:val="004C5EB7"/>
    <w:rsid w:val="004E1FE9"/>
    <w:rsid w:val="004E40B2"/>
    <w:rsid w:val="00512084"/>
    <w:rsid w:val="00591047"/>
    <w:rsid w:val="005B1BCC"/>
    <w:rsid w:val="005C3EF0"/>
    <w:rsid w:val="005C6113"/>
    <w:rsid w:val="006022D8"/>
    <w:rsid w:val="00610D64"/>
    <w:rsid w:val="00625F40"/>
    <w:rsid w:val="006309B9"/>
    <w:rsid w:val="0063718D"/>
    <w:rsid w:val="00650D0C"/>
    <w:rsid w:val="006A419A"/>
    <w:rsid w:val="006C04E2"/>
    <w:rsid w:val="006C3263"/>
    <w:rsid w:val="006E24B3"/>
    <w:rsid w:val="00732580"/>
    <w:rsid w:val="00735164"/>
    <w:rsid w:val="00797BCB"/>
    <w:rsid w:val="007A52F7"/>
    <w:rsid w:val="007D4CB1"/>
    <w:rsid w:val="007D7CAA"/>
    <w:rsid w:val="007F55DA"/>
    <w:rsid w:val="00813E87"/>
    <w:rsid w:val="00845CA7"/>
    <w:rsid w:val="0084605E"/>
    <w:rsid w:val="008512FB"/>
    <w:rsid w:val="00851B9B"/>
    <w:rsid w:val="008576BC"/>
    <w:rsid w:val="008704B9"/>
    <w:rsid w:val="008C1B8F"/>
    <w:rsid w:val="00936975"/>
    <w:rsid w:val="00975C93"/>
    <w:rsid w:val="009B086A"/>
    <w:rsid w:val="009E2370"/>
    <w:rsid w:val="00A02BF4"/>
    <w:rsid w:val="00A6313B"/>
    <w:rsid w:val="00A66BFE"/>
    <w:rsid w:val="00A748A2"/>
    <w:rsid w:val="00A95E12"/>
    <w:rsid w:val="00AB1581"/>
    <w:rsid w:val="00AC0C94"/>
    <w:rsid w:val="00AF2B88"/>
    <w:rsid w:val="00B05DE8"/>
    <w:rsid w:val="00B331FA"/>
    <w:rsid w:val="00B54A9B"/>
    <w:rsid w:val="00B77A0D"/>
    <w:rsid w:val="00B82D93"/>
    <w:rsid w:val="00B86837"/>
    <w:rsid w:val="00BC0388"/>
    <w:rsid w:val="00BC0864"/>
    <w:rsid w:val="00BC51E1"/>
    <w:rsid w:val="00BC7571"/>
    <w:rsid w:val="00BE1958"/>
    <w:rsid w:val="00C03DE8"/>
    <w:rsid w:val="00C042E4"/>
    <w:rsid w:val="00C213BE"/>
    <w:rsid w:val="00C350F2"/>
    <w:rsid w:val="00C61F72"/>
    <w:rsid w:val="00C80339"/>
    <w:rsid w:val="00C860AE"/>
    <w:rsid w:val="00C9531D"/>
    <w:rsid w:val="00C9683B"/>
    <w:rsid w:val="00CA0C16"/>
    <w:rsid w:val="00CE60ED"/>
    <w:rsid w:val="00CE6B49"/>
    <w:rsid w:val="00D10941"/>
    <w:rsid w:val="00D14BB6"/>
    <w:rsid w:val="00D35557"/>
    <w:rsid w:val="00D40594"/>
    <w:rsid w:val="00D51660"/>
    <w:rsid w:val="00D524BA"/>
    <w:rsid w:val="00E136C2"/>
    <w:rsid w:val="00E13AB0"/>
    <w:rsid w:val="00E21374"/>
    <w:rsid w:val="00E22F06"/>
    <w:rsid w:val="00E33362"/>
    <w:rsid w:val="00E50732"/>
    <w:rsid w:val="00E6381C"/>
    <w:rsid w:val="00E659A1"/>
    <w:rsid w:val="00E941C9"/>
    <w:rsid w:val="00EC4CA9"/>
    <w:rsid w:val="00ED58BA"/>
    <w:rsid w:val="00EF0AC0"/>
    <w:rsid w:val="00EF16DD"/>
    <w:rsid w:val="00F01CB5"/>
    <w:rsid w:val="00F93EC9"/>
    <w:rsid w:val="00FA0AF5"/>
    <w:rsid w:val="00FA726E"/>
    <w:rsid w:val="00FC05A5"/>
    <w:rsid w:val="00FD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704B9"/>
    <w:pPr>
      <w:keepNext/>
      <w:spacing w:after="0"/>
      <w:jc w:val="both"/>
      <w:outlineLvl w:val="0"/>
    </w:pPr>
    <w:rPr>
      <w:rFonts w:eastAsia="Times New Roman" w:hAnsi="Times New Roman" w:ascii="Times New Roman"/>
      <w:b/>
      <w:sz w:val="24"/>
      <w:szCs w:val="20"/>
      <w:lang w:eastAsia="hr-HR" w:val="en-US"/>
    </w:rPr>
  </w:style>
  <w:style w:styleId="Naslov2" w:type="paragraph">
    <w:name w:val="heading 2"/>
    <w:basedOn w:val="Normal"/>
    <w:next w:val="Normal"/>
    <w:link w:val="Naslov2Char"/>
    <w:qFormat/>
    <w:rsid w:val="008704B9"/>
    <w:pPr>
      <w:keepNext/>
      <w:spacing w:after="0"/>
      <w:jc w:val="right"/>
      <w:outlineLvl w:val="1"/>
    </w:pPr>
    <w:rPr>
      <w:rFonts w:eastAsia="Times New Roman" w:hAnsi="Times New Roman" w:ascii="Times New Roman"/>
      <w:b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704B9"/>
    <w:rPr>
      <w:rFonts w:cs="Times New Roman" w:eastAsia="Times New Roman" w:hAnsi="Times New Roman" w:ascii="Times New Roman"/>
      <w:b/>
      <w:sz w:val="24"/>
      <w:szCs w:val="20"/>
      <w:lang w:eastAsia="hr-HR" w:val="en-US"/>
    </w:rPr>
  </w:style>
  <w:style w:customStyle="true" w:styleId="Naslov2Char" w:type="character">
    <w:name w:val="Naslov 2 Char"/>
    <w:basedOn w:val="Zadanifontodlomka"/>
    <w:link w:val="Naslov2"/>
    <w:rsid w:val="008704B9"/>
    <w:rPr>
      <w:rFonts w:cs="Times New Roman" w:eastAsia="Times New Roman" w:hAnsi="Times New Roman" w:ascii="Times New Roman"/>
      <w:b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unhideWhenUsed/>
    <w:rsid w:val="008704B9"/>
    <w:pPr>
      <w:spacing w:after="0"/>
      <w:jc w:val="both"/>
    </w:pPr>
    <w:rPr>
      <w:rFonts w:eastAsia="Times New Roman" w:hAnsi="Times New Roman" w:ascii="Times New Roman"/>
      <w:sz w:val="24"/>
      <w:szCs w:val="20"/>
      <w:lang w:eastAsia="hr-HR" w:val="en-US"/>
    </w:rPr>
  </w:style>
  <w:style w:customStyle="true" w:styleId="TijelotekstaChar" w:type="character">
    <w:name w:val="Tijelo teksta Char"/>
    <w:basedOn w:val="Zadanifontodlomka"/>
    <w:link w:val="Tijeloteksta"/>
    <w:rsid w:val="008704B9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ED58B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5F40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5F40"/>
    <w:rPr>
      <w:rFonts w:cs="Segoe UI" w:eastAsia="Calibri" w:hAnsi="Segoe UI" w:ascii="Segoe UI"/>
      <w:sz w:val="18"/>
      <w:szCs w:val="18"/>
      <w:lang w:eastAsia="en-US"/>
    </w:rPr>
  </w:style>
  <w:style w:customStyle="true" w:styleId="TableContents" w:type="paragraph">
    <w:name w:val="Table Contents"/>
    <w:basedOn w:val="Normal"/>
    <w:rsid w:val="00E13AB0"/>
    <w:pPr>
      <w:widowControl w:val="false"/>
      <w:suppressLineNumbers/>
      <w:suppressAutoHyphens/>
      <w:autoSpaceDN w:val="false"/>
      <w:spacing w:after="0"/>
      <w:textAlignment w:val="baseline"/>
    </w:pPr>
    <w:rPr>
      <w:rFonts w:cs="Tahoma" w:eastAsia="Lucida Sans Unicode" w:hAnsi="Times New Roman" w:ascii="Times New Roman"/>
      <w:kern w:val="3"/>
      <w:sz w:val="24"/>
      <w:szCs w:val="24"/>
      <w:lang w:eastAsia="hr-HR"/>
    </w:rPr>
  </w:style>
  <w:style w:customStyle="true" w:styleId="TableHeading" w:type="paragraph">
    <w:name w:val="Table Heading"/>
    <w:basedOn w:val="TableContents"/>
    <w:rsid w:val="00E13AB0"/>
    <w:pPr>
      <w:jc w:val="center"/>
    </w:pPr>
    <w:rPr>
      <w:b/>
      <w:bCs/>
    </w:rPr>
  </w:style>
  <w:style w:styleId="Naslov" w:type="paragraph">
    <w:name w:val="Title"/>
    <w:basedOn w:val="Normal"/>
    <w:next w:val="Normal"/>
    <w:link w:val="NaslovChar"/>
    <w:qFormat/>
    <w:rsid w:val="00E13AB0"/>
    <w:pPr>
      <w:keepNext/>
      <w:widowControl w:val="false"/>
      <w:suppressAutoHyphens/>
      <w:autoSpaceDN w:val="false"/>
      <w:spacing w:after="120" w:before="240"/>
      <w:textAlignment w:val="baseline"/>
    </w:pPr>
    <w:rPr>
      <w:rFonts w:cs="Tahoma" w:eastAsia="Lucida Sans Unicode" w:hAnsi="Arial" w:ascii="Arial"/>
      <w:kern w:val="3"/>
      <w:sz w:val="28"/>
      <w:szCs w:val="28"/>
      <w:lang w:eastAsia="hr-HR"/>
    </w:rPr>
  </w:style>
  <w:style w:customStyle="true" w:styleId="NaslovChar" w:type="character">
    <w:name w:val="Naslov Char"/>
    <w:basedOn w:val="Zadanifontodlomka"/>
    <w:link w:val="Naslov"/>
    <w:rsid w:val="00E13AB0"/>
    <w:rPr>
      <w:rFonts w:cs="Tahoma" w:eastAsia="Lucida Sans Unicode" w:hAnsi="Arial" w:ascii="Arial"/>
      <w:kern w:val="3"/>
      <w:sz w:val="28"/>
      <w:szCs w:val="2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0D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D6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D6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D6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D6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704B9"/>
    <w:pPr>
      <w:keepNext/>
      <w:spacing w:after="0"/>
      <w:jc w:val="both"/>
      <w:outlineLvl w:val="0"/>
    </w:pPr>
    <w:rPr>
      <w:rFonts w:ascii="Times New Roman" w:eastAsia="Times New Roman" w:hAnsi="Times New Roman"/>
      <w:b/>
      <w:sz w:val="24"/>
      <w:szCs w:val="20"/>
      <w:lang w:eastAsia="hr-HR" w:val="en-US"/>
    </w:rPr>
  </w:style>
  <w:style w:styleId="Naslov2" w:type="paragraph">
    <w:name w:val="heading 2"/>
    <w:basedOn w:val="Normal"/>
    <w:next w:val="Normal"/>
    <w:link w:val="Naslov2Char"/>
    <w:qFormat/>
    <w:rsid w:val="008704B9"/>
    <w:pPr>
      <w:keepNext/>
      <w:spacing w:after="0"/>
      <w:jc w:val="right"/>
      <w:outlineLvl w:val="1"/>
    </w:pPr>
    <w:rPr>
      <w:rFonts w:ascii="Times New Roman" w:eastAsia="Times New Roman" w:hAnsi="Times New Roman"/>
      <w:b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704B9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customStyle="1" w:styleId="Naslov2Char" w:type="character">
    <w:name w:val="Naslov 2 Char"/>
    <w:basedOn w:val="Zadanifontodlomka"/>
    <w:link w:val="Naslov2"/>
    <w:rsid w:val="008704B9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unhideWhenUsed/>
    <w:rsid w:val="008704B9"/>
    <w:pPr>
      <w:spacing w:after="0"/>
      <w:jc w:val="both"/>
    </w:pPr>
    <w:rPr>
      <w:rFonts w:ascii="Times New Roman" w:eastAsia="Times New Roman" w:hAnsi="Times New Roman"/>
      <w:sz w:val="24"/>
      <w:szCs w:val="20"/>
      <w:lang w:eastAsia="hr-HR" w:val="en-US"/>
    </w:rPr>
  </w:style>
  <w:style w:customStyle="1" w:styleId="TijelotekstaChar" w:type="character">
    <w:name w:val="Tijelo teksta Char"/>
    <w:basedOn w:val="Zadanifontodlomka"/>
    <w:link w:val="Tijeloteksta"/>
    <w:rsid w:val="008704B9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ED58B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5F40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5F40"/>
    <w:rPr>
      <w:rFonts w:ascii="Segoe UI" w:cs="Segoe UI" w:eastAsia="Calibri" w:hAnsi="Segoe UI"/>
      <w:sz w:val="18"/>
      <w:szCs w:val="18"/>
      <w:lang w:eastAsia="en-US"/>
    </w:rPr>
  </w:style>
  <w:style w:customStyle="1" w:styleId="TableContents" w:type="paragraph">
    <w:name w:val="Table Contents"/>
    <w:basedOn w:val="Normal"/>
    <w:rsid w:val="00E13AB0"/>
    <w:pPr>
      <w:widowControl w:val="0"/>
      <w:suppressLineNumbers/>
      <w:suppressAutoHyphens/>
      <w:autoSpaceDN w:val="0"/>
      <w:spacing w:after="0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customStyle="1" w:styleId="TableHeading" w:type="paragraph">
    <w:name w:val="Table Heading"/>
    <w:basedOn w:val="TableContents"/>
    <w:rsid w:val="00E13AB0"/>
    <w:pPr>
      <w:jc w:val="center"/>
    </w:pPr>
    <w:rPr>
      <w:b/>
      <w:bCs/>
    </w:rPr>
  </w:style>
  <w:style w:styleId="Naslov" w:type="paragraph">
    <w:name w:val="Title"/>
    <w:basedOn w:val="Normal"/>
    <w:next w:val="Normal"/>
    <w:link w:val="NaslovChar"/>
    <w:qFormat/>
    <w:rsid w:val="00E13AB0"/>
    <w:pPr>
      <w:keepNext/>
      <w:widowControl w:val="0"/>
      <w:suppressAutoHyphens/>
      <w:autoSpaceDN w:val="0"/>
      <w:spacing w:after="120" w:before="240"/>
      <w:textAlignment w:val="baseline"/>
    </w:pPr>
    <w:rPr>
      <w:rFonts w:ascii="Arial" w:cs="Tahoma" w:eastAsia="Lucida Sans Unicode" w:hAnsi="Arial"/>
      <w:kern w:val="3"/>
      <w:sz w:val="28"/>
      <w:szCs w:val="28"/>
      <w:lang w:eastAsia="hr-HR"/>
    </w:rPr>
  </w:style>
  <w:style w:customStyle="1" w:styleId="NaslovChar" w:type="character">
    <w:name w:val="Naslov Char"/>
    <w:basedOn w:val="Zadanifontodlomka"/>
    <w:link w:val="Naslov"/>
    <w:rsid w:val="00E13AB0"/>
    <w:rPr>
      <w:rFonts w:ascii="Arial" w:cs="Tahoma" w:eastAsia="Lucida Sans Unicode" w:hAnsi="Arial"/>
      <w:kern w:val="3"/>
      <w:sz w:val="28"/>
      <w:szCs w:val="2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0D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D6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D6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D6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D6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St-201/2015-51</izvorni_sadrzaj>
    <derivirana_varijabla naziv="DomainObject.Oznaka_1">St-201/2015-51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2015.</izvorni_sadrzaj>
    <derivirana_varijabla naziv="DomainObject.Predmet.DatumOsnivanja_1">10.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St-201/2015</izvorni_sadrzaj>
    <derivirana_varijabla naziv="DomainObject.Predmet.OznakaBroj_1">St-201/2015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ŠEZDESETŠESTA P. Zadruga za izgradnju prometnica zastupanog po punomoćniku Ljubo Ćesić; Gordan Vuletić</izvorni_sadrzaj>
    <derivirana_varijabla naziv="DomainObject.Predmet.ProtustrankaFormated_1">  ŠEZDESETŠESTA P. Zadruga za izgradnju prometnica zastupanog po punomoćniku Ljubo Ćesić; Gordan Vuletić</derivirana_varijabla>
  </DomainObject.Predmet.ProtustrankaFormated>
  <DomainObject.Predmet.ProtustrankaFormatedOIB>
    <izvorni_sadrzaj>  ŠEZDESETŠESTA P. Zadruga za izgradnju prometnica, OIB 58648967104 zastupanog po punomoćniku Ljubo Ćesić; Gordan Vuletić</izvorni_sadrzaj>
    <derivirana_varijabla naziv="DomainObject.Predmet.ProtustrankaFormatedOIB_1">  ŠEZDESETŠESTA P. Zadruga za izgradnju prometnica, OIB 58648967104 zastupanog po punomoćniku Ljubo Ćesić; Gordan Vuletić</derivirana_varijabla>
  </DomainObject.Predmet.ProtustrankaFormatedOIB>
  <DomainObject.Predmet.ProtustrankaFormatedWithAdress>
    <izvorni_sadrzaj> ŠEZDESETŠESTA P. Zadruga za izgradnju prometnica, Gradečak Lijevi 74, 10000 Zagreb zastupanog po punomoćniku Ljubo Ćesić; Gordan Vuletić</izvorni_sadrzaj>
    <derivirana_varijabla naziv="DomainObject.Predmet.ProtustrankaFormatedWithAdress_1"> ŠEZDESETŠESTA P. Zadruga za izgradnju prometnica, Gradečak Lijevi 74, 10000 Zagreb zastupanog po punomoćniku Ljubo Ćesić; Gordan Vuletić</derivirana_varijabla>
  </DomainObject.Predmet.ProtustrankaFormatedWithAdress>
  <DomainObject.Predmet.ProtustrankaFormatedWithAdressOIB>
    <izvorni_sadrzaj> ŠEZDESETŠESTA P. Zadruga za izgradnju prometnica, OIB 58648967104, Gradečak Lijevi 74, 10000 Zagreb zastupanog po punomoćniku Ljubo Ćesić; Gordan Vuletić</izvorni_sadrzaj>
    <derivirana_varijabla naziv="DomainObject.Predmet.ProtustrankaFormatedWithAdressOIB_1"> ŠEZDESETŠESTA P. Zadruga za izgradnju prometnica, OIB 58648967104, Gradečak Lijevi 74, 10000 Zagreb zastupanog po punomoćniku Ljubo Ćesić; Gordan Vuletić</derivirana_varijabla>
  </DomainObject.Predmet.ProtustrankaFormatedWithAdressOIB>
  <DomainObject.Predmet.ProtustrankaWithAdress>
    <izvorni_sadrzaj>ŠEZDESETŠESTA P. Zadruga za izgradnju prometnica Gradečak Lijevi 74, 10000 Zagreb</izvorni_sadrzaj>
    <derivirana_varijabla naziv="DomainObject.Predmet.ProtustrankaWithAdress_1">ŠEZDESETŠESTA P. Zadruga za izgradnju prometnica Gradečak Lijevi 74, 10000 Zagreb</derivirana_varijabla>
  </DomainObject.Predmet.ProtustrankaWithAdress>
  <DomainObject.Predmet.ProtustrankaWithAdressOIB>
    <izvorni_sadrzaj>ŠEZDESETŠESTA P. Zadruga za izgradnju prometnica, OIB 58648967104, Gradečak Lijevi 74, 10000 Zagreb</izvorni_sadrzaj>
    <derivirana_varijabla naziv="DomainObject.Predmet.ProtustrankaWithAdressOIB_1">ŠEZDESETŠESTA P. Zadruga za izgradnju prometnica, OIB 58648967104, Gradečak Lijevi 74, 10000 Zagreb</derivirana_varijabla>
  </DomainObject.Predmet.ProtustrankaWithAdressOIB>
  <DomainObject.Predmet.ProtustrankaNazivFormated>
    <izvorni_sadrzaj>ŠEZDESETŠESTA P. Zadruga za izgradnju prometnica</izvorni_sadrzaj>
    <derivirana_varijabla naziv="DomainObject.Predmet.ProtustrankaNazivFormated_1">ŠEZDESETŠESTA P. Zadruga za izgradnju prometnica</derivirana_varijabla>
  </DomainObject.Predmet.ProtustrankaNazivFormated>
  <DomainObject.Predmet.ProtustrankaNazivFormatedOIB>
    <izvorni_sadrzaj>ŠEZDESETŠESTA P. Zadruga za izgradnju prometnica, OIB 58648967104</izvorni_sadrzaj>
    <derivirana_varijabla naziv="DomainObject.Predmet.ProtustrankaNazivFormatedOIB_1">ŠEZDESETŠESTA P. Zadruga za izgradnju prometnica, OIB 58648967104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 Porezna uprava</izvorni_sadrzaj>
    <derivirana_varijabla naziv="DomainObject.Predmet.StrankaFormated_1">  RH,Ministarstvo financija, Porezna uprava</derivirana_varijabla>
  </DomainObject.Predmet.StrankaFormated>
  <DomainObject.Predmet.StrankaFormatedOIB>
    <izvorni_sadrzaj>  RH,Ministarstvo financija, Porezna uprava, OIB 18683136487</izvorni_sadrzaj>
    <derivirana_varijabla naziv="DomainObject.Predmet.StrankaFormatedOIB_1">  RH,Ministarstvo financija, Porezna uprava, OIB 18683136487</derivirana_varijabla>
  </DomainObject.Predmet.StrankaFormatedOIB>
  <DomainObject.Predmet.StrankaFormatedWithAdress>
    <izvorni_sadrzaj> RH,Ministarstvo financija, Porezna uprava</izvorni_sadrzaj>
    <derivirana_varijabla naziv="DomainObject.Predmet.StrankaFormatedWithAdress_1"> RH,Ministarstvo financija, Porezna uprava</derivirana_varijabla>
  </DomainObject.Predmet.StrankaFormatedWithAdress>
  <DomainObject.Predmet.StrankaFormatedWithAdressOIB>
    <izvorni_sadrzaj> RH,Ministarstvo financija, Porezna uprava, OIB 18683136487</izvorni_sadrzaj>
    <derivirana_varijabla naziv="DomainObject.Predmet.StrankaFormatedWithAdressOIB_1"> RH,Ministarstvo financija, Porezna uprava, OIB 18683136487</derivirana_varijabla>
  </DomainObject.Predmet.StrankaFormatedWithAdressOIB>
  <DomainObject.Predmet.StrankaWithAdress>
    <izvorni_sadrzaj>RH,Ministarstvo financija, Porezna uprava </izvorni_sadrzaj>
    <derivirana_varijabla naziv="DomainObject.Predmet.StrankaWithAdress_1">RH,Ministarstvo financija, Porezna uprava </derivirana_varijabla>
  </DomainObject.Predmet.StrankaWithAdress>
  <DomainObject.Predmet.StrankaWithAdressOIB>
    <izvorni_sadrzaj>RH,Ministarstvo financija, Porezna uprava, OIB 18683136487</izvorni_sadrzaj>
    <derivirana_varijabla naziv="DomainObject.Predmet.StrankaWithAdressOIB_1">RH,Ministarstvo financija, Porezna uprava, OIB 18683136487</derivirana_varijabla>
  </DomainObject.Predmet.StrankaWithAdressOIB>
  <DomainObject.Predmet.StrankaNazivFormated>
    <izvorni_sadrzaj>RH,Ministarstvo financija, Porezna uprava</izvorni_sadrzaj>
    <derivirana_varijabla naziv="DomainObject.Predmet.StrankaNazivFormated_1">RH,Ministarstvo financija, Porezna uprava</derivirana_varijabla>
  </DomainObject.Predmet.StrankaNazivFormated>
  <DomainObject.Predmet.StrankaNazivFormatedOIB>
    <izvorni_sadrzaj>RH,Ministarstvo financija, Porezna uprava, OIB 18683136487</izvorni_sadrzaj>
    <derivirana_varijabla naziv="DomainObject.Predmet.StrankaNazivFormatedOIB_1">RH,Ministarstvo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RH,Ministarstvo financija, Porezna uprava</item>
    </izvorni_sadrzaj>
    <derivirana_varijabla naziv="DomainObject.Predmet.StrankaListFormated_1">
      <item>RH,Ministarstvo financija, Porezna uprava</item>
    </derivirana_varijabla>
  </DomainObject.Predmet.StrankaListFormated>
  <DomainObject.Predmet.StrankaListFormatedOIB>
    <izvorni_sadrzaj>
      <item>RH,Ministarstvo financija, Porezna uprava, OIB 18683136487</item>
    </izvorni_sadrzaj>
    <derivirana_varijabla naziv="DomainObject.Predmet.StrankaListFormatedOIB_1">
      <item>RH,Ministarstvo financija, Porezna uprava, OIB 18683136487</item>
    </derivirana_varijabla>
  </DomainObject.Predmet.StrankaListFormatedOIB>
  <DomainObject.Predmet.StrankaListFormatedWithAdress>
    <izvorni_sadrzaj>
      <item>RH,Ministarstvo financija, Porezna uprava</item>
    </izvorni_sadrzaj>
    <derivirana_varijabla naziv="DomainObject.Predmet.StrankaListFormatedWithAdress_1">
      <item>RH,Ministarstvo financija, Porezna uprava</item>
    </derivirana_varijabla>
  </DomainObject.Predmet.StrankaListFormatedWithAdress>
  <DomainObject.Predmet.StrankaListFormatedWithAdressOIB>
    <izvorni_sadrzaj>
      <item>RH,Ministarstvo financija, Porezna uprava, OIB 18683136487</item>
    </izvorni_sadrzaj>
    <derivirana_varijabla naziv="DomainObject.Predmet.StrankaListFormatedWithAdressOIB_1">
      <item>RH,Ministarstvo financija, Porezna uprava, OIB 18683136487</item>
    </derivirana_varijabla>
  </DomainObject.Predmet.StrankaListFormatedWithAdressOIB>
  <DomainObject.Predmet.StrankaListNazivFormated>
    <izvorni_sadrzaj>
      <item>RH,Ministarstvo financija, Porezna uprava</item>
    </izvorni_sadrzaj>
    <derivirana_varijabla naziv="DomainObject.Predmet.StrankaListNazivFormated_1">
      <item>RH,Ministarstvo financija, Porezna uprava</item>
    </derivirana_varijabla>
  </DomainObject.Predmet.StrankaListNazivFormated>
  <DomainObject.Predmet.StrankaListNazivFormatedOIB>
    <izvorni_sadrzaj>
      <item>RH,Ministarstvo financija, Porezna uprava, OIB 18683136487</item>
    </izvorni_sadrzaj>
    <derivirana_varijabla naziv="DomainObject.Predmet.StrankaListNazivFormatedOIB_1">
      <item>RH,Ministarstvo financija, Porezna uprava, OIB 18683136487</item>
    </derivirana_varijabla>
  </DomainObject.Predmet.StrankaListNazivFormatedOIB>
  <DomainObject.Predmet.ProtuStrankaListFormated>
    <izvorni_sadrzaj>
      <item>ŠEZDESETŠESTA P. Zadruga za izgradnju prometnica zastupanog po punomoćniku Ljubo Ćesić; Gordan Vuletić</item>
    </izvorni_sadrzaj>
    <derivirana_varijabla naziv="DomainObject.Predmet.ProtuStrankaListFormated_1">
      <item>ŠEZDESETŠESTA P. Zadruga za izgradnju prometnica zastupanog po punomoćniku Ljubo Ćesić; Gordan Vuletić</item>
    </derivirana_varijabla>
  </DomainObject.Predmet.ProtuStrankaListFormated>
  <DomainObject.Predmet.ProtuStrankaListFormatedOIB>
    <izvorni_sadrzaj>
      <item>ŠEZDESETŠESTA P. Zadruga za izgradnju prometnica, OIB 58648967104 zastupanog po punomoćniku Ljubo Ćesić; Gordan Vuletić</item>
    </izvorni_sadrzaj>
    <derivirana_varijabla naziv="DomainObject.Predmet.ProtuStrankaListFormatedOIB_1">
      <item>ŠEZDESETŠESTA P. Zadruga za izgradnju prometnica, OIB 58648967104 zastupanog po punomoćniku Ljubo Ćesić; Gordan Vuletić</item>
    </derivirana_varijabla>
  </DomainObject.Predmet.ProtuStrankaListFormatedOIB>
  <DomainObject.Predmet.ProtuStrankaListFormatedWithAdress>
    <izvorni_sadrzaj>
      <item>ŠEZDESETŠESTA P. Zadruga za izgradnju prometnica, Gradečak Lijevi 74, 10000 Zagreb zastupanog po punomoćniku Ljubo Ćesić; Gordan Vuletić</item>
    </izvorni_sadrzaj>
    <derivirana_varijabla naziv="DomainObject.Predmet.ProtuStrankaListFormatedWithAdress_1">
      <item>ŠEZDESETŠESTA P. Zadruga za izgradnju prometnica, Gradečak Lijevi 74, 10000 Zagreb zastupanog po punomoćniku Ljubo Ćesić; Gordan Vuletić</item>
    </derivirana_varijabla>
  </DomainObject.Predmet.ProtuStrankaListFormatedWithAdress>
  <DomainObject.Predmet.ProtuStrankaListFormatedWithAdressOIB>
    <izvorni_sadrzaj>
      <item>ŠEZDESETŠESTA P. Zadruga za izgradnju prometnica, OIB 58648967104, Gradečak Lijevi 74, 10000 Zagreb zastupanog po punomoćniku Ljubo Ćesić; Gordan Vuletić</item>
    </izvorni_sadrzaj>
    <derivirana_varijabla naziv="DomainObject.Predmet.ProtuStrankaListFormatedWithAdressOIB_1">
      <item>ŠEZDESETŠESTA P. Zadruga za izgradnju prometnica, OIB 58648967104, Gradečak Lijevi 74, 10000 Zagreb zastupanog po punomoćniku Ljubo Ćesić; Gordan Vuletić</item>
    </derivirana_varijabla>
  </DomainObject.Predmet.ProtuStrankaListFormatedWithAdressOIB>
  <DomainObject.Predmet.ProtuStrankaListNazivFormated>
    <izvorni_sadrzaj>
      <item>ŠEZDESETŠESTA P. Zadruga za izgradnju prometnica</item>
    </izvorni_sadrzaj>
    <derivirana_varijabla naziv="DomainObject.Predmet.ProtuStrankaListNazivFormated_1">
      <item>ŠEZDESETŠESTA P. Zadruga za izgradnju prometnica</item>
    </derivirana_varijabla>
  </DomainObject.Predmet.ProtuStrankaListNazivFormated>
  <DomainObject.Predmet.ProtuStrankaListNazivFormatedOIB>
    <izvorni_sadrzaj>
      <item>ŠEZDESETŠESTA P. Zadruga za izgradnju prometnica, OIB 58648967104</item>
    </izvorni_sadrzaj>
    <derivirana_varijabla naziv="DomainObject.Predmet.ProtuStrankaListNazivFormatedOIB_1">
      <item>ŠEZDESETŠESTA P. Zadruga za izgradnju prometnica, OIB 58648967104</item>
    </derivirana_varijabla>
  </DomainObject.Predmet.ProtuStrankaListNazivFormatedOIB>
  <DomainObject.Predmet.OstaliListFormated>
    <izvorni_sadrzaj>
      <item>Ljubo Ćesić punomoćnik sudionika u postupku ŠEZDESETŠESTA P. Zadruga za izgradnju prometnica</item>
      <item>Rajka Jagmarević</item>
      <item>Gordan Vuletić punomoćnik sudionika u postupku ŠEZDESETŠESTA P. Zadruga za izgradnju prometnica</item>
    </izvorni_sadrzaj>
    <derivirana_varijabla naziv="DomainObject.Predmet.OstaliListFormated_1">
      <item>Ljubo Ćesić punomoćnik sudionika u postupku ŠEZDESETŠESTA P. Zadruga za izgradnju prometnica</item>
      <item>Rajka Jagmarević</item>
      <item>Gordan Vuletić punomoćnik sudionika u postupku ŠEZDESETŠESTA P. Zadruga za izgradnju prometnica</item>
    </derivirana_varijabla>
  </DomainObject.Predmet.OstaliListFormated>
  <DomainObject.Predmet.OstaliListFormatedOIB>
    <izvorni_sadrzaj>
      <item>Ljubo Ćesić, OIB 33636329752 punomoćnik sudionika u postupku ŠEZDESETŠESTA P. Zadruga za izgradnju prometnica</item>
      <item>Rajka Jagmarević, OIB 54873974132</item>
      <item>Gordan Vuletić punomoćnik sudionika u postupku ŠEZDESETŠESTA P. Zadruga za izgradnju prometnica</item>
    </izvorni_sadrzaj>
    <derivirana_varijabla naziv="DomainObject.Predmet.OstaliListFormatedOIB_1">
      <item>Ljubo Ćesić, OIB 33636329752 punomoćnik sudionika u postupku ŠEZDESETŠESTA P. Zadruga za izgradnju prometnica</item>
      <item>Rajka Jagmarević, OIB 54873974132</item>
      <item>Gordan Vuletić punomoćnik sudionika u postupku ŠEZDESETŠESTA P. Zadruga za izgradnju prometnica</item>
    </derivirana_varijabla>
  </DomainObject.Predmet.OstaliListFormatedOIB>
  <DomainObject.Predmet.OstaliListFormatedWithAdress>
    <izvorni_sadrzaj>
      <item>Ljubo Ćesić, Jurkovićeva 17, 10000 Zagreb punomoćnik sudionika u postupku ŠEZDESETŠESTA P. Zadruga za izgradnju prometnica</item>
      <item>Rajka Jagmarević, J. Dalmatinca 7, 10000 Zagreb</item>
      <item>Gordan Vuletić, Mandrovićeva 22, 10000 Zagreb punomoćnik sudionika u postupku ŠEZDESETŠESTA P. Zadruga za izgradnju prometnica</item>
    </izvorni_sadrzaj>
    <derivirana_varijabla naziv="DomainObject.Predmet.OstaliListFormatedWithAdress_1">
      <item>Ljubo Ćesić, Jurkovićeva 17, 10000 Zagreb punomoćnik sudionika u postupku ŠEZDESETŠESTA P. Zadruga za izgradnju prometnica</item>
      <item>Rajka Jagmarević, J. Dalmatinca 7, 10000 Zagreb</item>
      <item>Gordan Vuletić, Mandrovićeva 22, 10000 Zagreb punomoćnik sudionika u postupku ŠEZDESETŠESTA P. Zadruga za izgradnju prometnica</item>
    </derivirana_varijabla>
  </DomainObject.Predmet.OstaliListFormatedWithAdress>
  <DomainObject.Predmet.OstaliListFormatedWithAdressOIB>
    <izvorni_sadrzaj>
      <item>Ljubo Ćesić, OIB 33636329752, Jurkovićeva 17, 10000 Zagreb punomoćnik sudionika u postupku ŠEZDESETŠESTA P. Zadruga za izgradnju prometnica</item>
      <item>Rajka Jagmarević, OIB 54873974132, J. Dalmatinca 7, 10000 Zagreb</item>
      <item>Gordan Vuletić, Mandrovićeva 22, 10000 Zagreb punomoćnik sudionika u postupku ŠEZDESETŠESTA P. Zadruga za izgradnju prometnica</item>
    </izvorni_sadrzaj>
    <derivirana_varijabla naziv="DomainObject.Predmet.OstaliListFormatedWithAdressOIB_1">
      <item>Ljubo Ćesić, OIB 33636329752, Jurkovićeva 17, 10000 Zagreb punomoćnik sudionika u postupku ŠEZDESETŠESTA P. Zadruga za izgradnju prometnica</item>
      <item>Rajka Jagmarević, OIB 54873974132, J. Dalmatinca 7, 10000 Zagreb</item>
      <item>Gordan Vuletić, Mandrovićeva 22, 10000 Zagreb punomoćnik sudionika u postupku ŠEZDESETŠESTA P. Zadruga za izgradnju prometnica</item>
    </derivirana_varijabla>
  </DomainObject.Predmet.OstaliListFormatedWithAdressOIB>
  <DomainObject.Predmet.OstaliListNazivFormated>
    <izvorni_sadrzaj>
      <item>Ljubo Ćesić</item>
      <item>Rajka Jagmarević</item>
      <item>Gordan Vuletić</item>
    </izvorni_sadrzaj>
    <derivirana_varijabla naziv="DomainObject.Predmet.OstaliListNazivFormated_1">
      <item>Ljubo Ćesić</item>
      <item>Rajka Jagmarević</item>
      <item>Gordan Vuletić</item>
    </derivirana_varijabla>
  </DomainObject.Predmet.OstaliListNazivFormated>
  <DomainObject.Predmet.OstaliListNazivFormatedOIB>
    <izvorni_sadrzaj>
      <item>Ljubo Ćesić, OIB 33636329752</item>
      <item>Rajka Jagmarević, OIB 54873974132</item>
      <item>Gordan Vuletić</item>
    </izvorni_sadrzaj>
    <derivirana_varijabla naziv="DomainObject.Predmet.OstaliListNazivFormatedOIB_1">
      <item>Ljubo Ćesić, OIB 33636329752</item>
      <item>Rajka Jagmarević, OIB 54873974132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 Porezna uprava</izvorni_sadrzaj>
    <derivirana_varijabla naziv="DomainObject.Predmet.StrankaIDrugi_1">RH,Ministarstvo financija, Porezna uprava</derivirana_varijabla>
  </DomainObject.Predmet.StrankaIDrugi>
  <DomainObject.Predmet.ProtustrankaIDrugi>
    <izvorni_sadrzaj>ŠEZDESETŠESTA P. Zadruga za izgradnju prometnica</izvorni_sadrzaj>
    <derivirana_varijabla naziv="DomainObject.Predmet.ProtustrankaIDrugi_1">ŠEZDESETŠESTA P. Zadruga za izgradnju prometnica</derivirana_varijabla>
  </DomainObject.Predmet.ProtustrankaIDrugi>
  <DomainObject.Predmet.StrankaIDrugiAdressOIB>
    <izvorni_sadrzaj>RH,Ministarstvo financija, Porezna uprava, OIB 18683136487</izvorni_sadrzaj>
    <derivirana_varijabla naziv="DomainObject.Predmet.StrankaIDrugiAdressOIB_1">RH,Ministarstvo financija, Porezna uprava, OIB 18683136487</derivirana_varijabla>
  </DomainObject.Predmet.StrankaIDrugiAdressOIB>
  <DomainObject.Predmet.ProtustrankaIDrugiAdressOIB>
    <izvorni_sadrzaj>ŠEZDESETŠESTA P. Zadruga za izgradnju prometnica, OIB 58648967104, Gradečak Lijevi 74, 10000 Zagreb</izvorni_sadrzaj>
    <derivirana_varijabla naziv="DomainObject.Predmet.ProtustrankaIDrugiAdressOIB_1">ŠEZDESETŠESTA P. Zadruga za izgradnju prometnica, OIB 58648967104, Gradečak Lijevi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financija, Porezna uprava</item>
      <item>ŠEZDESETŠESTA P. Zadruga za izgradnju prometnica</item>
      <item>Ljubo Ćesić</item>
      <item>Rajka Jagmarević</item>
      <item>Gordan Vuletić</item>
    </izvorni_sadrzaj>
    <derivirana_varijabla naziv="DomainObject.Predmet.SudioniciListNaziv_1">
      <item>RH,Ministarstvo financija, Porezna uprava</item>
      <item>ŠEZDESETŠESTA P. Zadruga za izgradnju prometnica</item>
      <item>Ljubo Ćesić</item>
      <item>Rajka Jagmarević</item>
      <item>Gordan Vuletić</item>
    </derivirana_varijabla>
  </DomainObject.Predmet.SudioniciListNaziv>
  <DomainObject.Predmet.SudioniciListAdressOIB>
    <izvorni_sadrzaj>
      <item>RH,Ministarstvo financija, Porezna uprava, OIB 18683136487</item>
      <item>ŠEZDESETŠESTA P. Zadruga za izgradnju prometnica, OIB 58648967104, Gradečak Lijevi 74,10000 Zagreb</item>
      <item>Ljubo Ćesić, OIB 33636329752, Jurkovićeva 17,10000 Zagreb</item>
      <item>Rajka Jagmarević, OIB 54873974132, J. Dalmatinca 7,10000 Zagreb</item>
      <item>Gordan Vuletić, Mandrovićeva 22,10000 Zagreb</item>
    </izvorni_sadrzaj>
    <derivirana_varijabla naziv="DomainObject.Predmet.SudioniciListAdressOIB_1">
      <item>RH,Ministarstvo financija, Porezna uprava, OIB 18683136487</item>
      <item>ŠEZDESETŠESTA P. Zadruga za izgradnju prometnica, OIB 58648967104, Gradečak Lijevi 74,10000 Zagreb</item>
      <item>Ljubo Ćesić, OIB 33636329752, Jurkovićeva 17,10000 Zagreb</item>
      <item>Rajka Jagmarević, OIB 54873974132, J. Dalmatinca 7,10000 Zagreb</item>
      <item>Gordan Vuletić, Mandrovićeva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58648967104</item>
      <item>, OIB 33636329752</item>
      <item>, OIB 54873974132</item>
      <item>, OIB null</item>
    </izvorni_sadrzaj>
    <derivirana_varijabla naziv="DomainObject.Predmet.SudioniciListNazivOIB_1">
      <item>, OIB 18683136487</item>
      <item>, OIB 58648967104</item>
      <item>, OIB 33636329752</item>
      <item>, OIB 54873974132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438</properties:Words>
  <properties:Characters>2567</properties:Characters>
  <properties:Lines>84</properties:Lines>
  <properties:Paragraphs>49</properties:Paragraphs>
  <properties:TotalTime>73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2017-04-04T07:47:00Z</dcterms:created>
  <dc:creator>ADMINIBM</dc:creator>
  <cp:lastModifiedBy>Monika Grbac</cp:lastModifiedBy>
  <cp:lastPrinted>2017-03-06T09:32:00Z</cp:lastPrinted>
  <dcterms:modified xmlns:xsi="http://www.w3.org/2001/XMLSchema-instance" xsi:type="dcterms:W3CDTF">2017-09-28T10:44:00Z</dcterms:modified>
  <cp:revision>13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St-201/2015-51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