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41c7" w14:paraId="86741c7" w:rsidRDefault="00325EC6" w:rsidP="00325EC6" w:rsidR="00325EC6" w:rsidRPr="00325EC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325EC6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325EC6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EC6" w:rsidP="00325EC6" w:rsidR="00325EC6" w:rsidRPr="00325EC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325EC6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25EC6" w:rsidP="00325EC6" w:rsidR="00325EC6" w:rsidRPr="00325EC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325EC6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25EC6" w:rsidP="00325EC6" w:rsidR="00325EC6" w:rsidRPr="00325EC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325EC6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25EC6" w:rsidP="00325EC6" w:rsidR="00325EC6" w:rsidRPr="00325EC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25EC6" w:rsidP="00325EC6" w:rsidR="00325EC6" w:rsidRPr="00325EC6">
      <w:pPr>
        <w:jc w:val="center"/>
        <w:rPr>
          <w:rFonts w:cs="Times New Roman" w:eastAsia="Times New Roman"/>
          <w:szCs w:val="24"/>
        </w:rPr>
      </w:pPr>
      <w:r w:rsidRPr="00325EC6">
        <w:rPr>
          <w:rFonts w:cs="Times New Roman" w:eastAsia="Times New Roman"/>
          <w:szCs w:val="24"/>
        </w:rPr>
        <w:t>U   I M E   R E P U B L I K E   H R V A T S K E</w:t>
      </w:r>
    </w:p>
    <w:p w:rsidRDefault="00325EC6" w:rsidP="00325EC6" w:rsidR="00325EC6" w:rsidRPr="00325EC6">
      <w:pPr>
        <w:jc w:val="center"/>
        <w:rPr>
          <w:rFonts w:cs="Times New Roman" w:eastAsia="Times New Roman"/>
          <w:szCs w:val="24"/>
        </w:rPr>
      </w:pPr>
    </w:p>
    <w:p w:rsidRDefault="00325EC6" w:rsidP="00325EC6" w:rsidR="00325EC6" w:rsidRPr="00325EC6">
      <w:pPr>
        <w:jc w:val="center"/>
        <w:rPr>
          <w:rFonts w:cs="Times New Roman" w:eastAsia="Times New Roman"/>
          <w:szCs w:val="24"/>
        </w:rPr>
      </w:pPr>
      <w:r w:rsidRPr="00325EC6">
        <w:rPr>
          <w:rFonts w:cs="Times New Roman" w:eastAsia="Times New Roman"/>
          <w:szCs w:val="24"/>
        </w:rPr>
        <w:t>R J E Š E NJ E</w:t>
      </w:r>
    </w:p>
    <w:p w:rsidRDefault="00325EC6" w:rsidP="00325EC6" w:rsidR="00325EC6" w:rsidRPr="00325EC6">
      <w:pPr>
        <w:rPr>
          <w:rFonts w:cs="Times New Roman" w:eastAsia="Times New Roman"/>
          <w:szCs w:val="24"/>
        </w:rPr>
      </w:pPr>
    </w:p>
    <w:p w:rsidRDefault="00325EC6" w:rsidP="00325EC6" w:rsidR="00325EC6" w:rsidRPr="00325EC6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325EC6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13291</w:t>
      </w:r>
      <w:r w:rsidRPr="00325EC6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17. studenog</w:t>
      </w:r>
      <w:r w:rsidRPr="00325EC6">
        <w:rPr>
          <w:rFonts w:cs="Times New Roman" w:eastAsia="Times New Roman"/>
          <w:szCs w:val="24"/>
        </w:rPr>
        <w:t xml:space="preserve"> 2015., za provedbu skraćenog stečajnog postupka nad pravnom osobom</w:t>
      </w:r>
      <w:r>
        <w:rPr>
          <w:rFonts w:cs="Times New Roman" w:eastAsia="Times New Roman"/>
          <w:szCs w:val="24"/>
        </w:rPr>
        <w:t xml:space="preserve"> (dužnikom)</w:t>
      </w:r>
      <w:r w:rsidRPr="00325EC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ANTIĆ NOVA d. o. o. Labin, Prilaz Vetva 24, OIB 31000511763, MBS 130006232</w:t>
      </w:r>
      <w:r w:rsidRPr="00325EC6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19. siječnja 2016.</w:t>
      </w:r>
      <w:r w:rsidRPr="00325EC6">
        <w:rPr>
          <w:rFonts w:cs="Times New Roman" w:eastAsia="Times New Roman"/>
          <w:szCs w:val="24"/>
        </w:rPr>
        <w:t xml:space="preserve"> </w:t>
      </w:r>
    </w:p>
    <w:p w:rsidRDefault="00325EC6" w:rsidP="00325EC6" w:rsidR="00325EC6" w:rsidRPr="00325EC6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</w:p>
    <w:p w:rsidRDefault="00325EC6" w:rsidP="00325EC6" w:rsidR="00325EC6" w:rsidRPr="00325EC6">
      <w:pPr>
        <w:jc w:val="center"/>
        <w:rPr>
          <w:rFonts w:cs="Times New Roman" w:eastAsia="Times New Roman"/>
          <w:szCs w:val="24"/>
        </w:rPr>
      </w:pPr>
      <w:r w:rsidRPr="00325EC6">
        <w:rPr>
          <w:rFonts w:cs="Times New Roman" w:eastAsia="Times New Roman"/>
          <w:szCs w:val="24"/>
        </w:rPr>
        <w:t>r i j e š i o   j e</w:t>
      </w:r>
    </w:p>
    <w:p w:rsidRDefault="00325EC6" w:rsidP="00325EC6" w:rsidR="00325EC6" w:rsidRPr="00325EC6">
      <w:pPr>
        <w:rPr>
          <w:rFonts w:cs="Times New Roman" w:eastAsia="Times New Roman"/>
          <w:szCs w:val="24"/>
        </w:rPr>
      </w:pPr>
    </w:p>
    <w:p w:rsidRDefault="00325EC6" w:rsidP="00325EC6" w:rsidR="00325EC6">
      <w:pPr>
        <w:ind w:firstLine="708"/>
        <w:rPr>
          <w:rFonts w:cs="Times New Roman" w:eastAsia="Times New Roman"/>
          <w:szCs w:val="24"/>
        </w:rPr>
      </w:pPr>
      <w:r w:rsidRPr="00325EC6">
        <w:rPr>
          <w:rFonts w:cs="Times New Roman" w:eastAsia="Times New Roman"/>
          <w:szCs w:val="24"/>
        </w:rPr>
        <w:t xml:space="preserve">Odbacuje se zahtjev za pokretanje skraćenog stečajnog postupka nad pravnom osobom </w:t>
      </w:r>
      <w:r>
        <w:rPr>
          <w:rFonts w:cs="Times New Roman" w:eastAsia="Times New Roman"/>
          <w:szCs w:val="24"/>
        </w:rPr>
        <w:t>ANTIĆ NOVA d. o. o. Labin, Prilaz Vetva 24, OIB 31000511763, MBS 130006232.</w:t>
      </w:r>
    </w:p>
    <w:p w:rsidRDefault="00325EC6" w:rsidP="00325EC6" w:rsidR="00325EC6" w:rsidRPr="00325EC6">
      <w:pPr>
        <w:ind w:firstLine="708"/>
        <w:rPr>
          <w:rFonts w:cs="Times New Roman" w:eastAsia="Times New Roman"/>
          <w:szCs w:val="24"/>
        </w:rPr>
      </w:pPr>
    </w:p>
    <w:p w:rsidRDefault="00325EC6" w:rsidP="00325EC6" w:rsidR="00325EC6" w:rsidRPr="00325EC6">
      <w:pPr>
        <w:jc w:val="center"/>
        <w:rPr>
          <w:rFonts w:eastAsiaTheme="minorHAnsi"/>
          <w:lang w:eastAsia="en-US"/>
        </w:rPr>
      </w:pPr>
      <w:r w:rsidRPr="00325EC6">
        <w:rPr>
          <w:rFonts w:eastAsiaTheme="minorHAnsi"/>
          <w:lang w:eastAsia="en-US"/>
        </w:rPr>
        <w:t>Obrazloženje</w:t>
      </w:r>
    </w:p>
    <w:p w:rsidRDefault="00325EC6" w:rsidP="00325EC6" w:rsidR="00325EC6" w:rsidRPr="00325EC6">
      <w:pPr>
        <w:ind w:firstLine="708"/>
        <w:rPr>
          <w:rFonts w:cs="Times New Roman" w:eastAsia="Times New Roman"/>
          <w:szCs w:val="24"/>
        </w:rPr>
      </w:pPr>
    </w:p>
    <w:p w:rsidRDefault="00325EC6" w:rsidP="00325EC6" w:rsidR="00325EC6" w:rsidRPr="00BA1711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325EC6">
        <w:rPr>
          <w:rFonts w:cs="Times New Roman" w:eastAsia="Times New Roman"/>
          <w:szCs w:val="24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ANTIĆ NOVA d. o. o. Labin. U </w:t>
      </w:r>
      <w:r w:rsidRPr="00BA1711">
        <w:rPr>
          <w:rFonts w:eastAsiaTheme="minorHAnsi"/>
          <w:lang w:eastAsia="en-US"/>
        </w:rPr>
        <w:t xml:space="preserve">zahtjevu je navedeno </w:t>
      </w:r>
      <w:r w:rsidRPr="00BA1711">
        <w:rPr>
          <w:rFonts w:cs="Times New Roman" w:eastAsia="Times New Roman"/>
          <w:szCs w:val="24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979</w:t>
      </w:r>
      <w:r w:rsidRPr="00BA1711">
        <w:rPr>
          <w:rFonts w:cs="Times New Roman" w:eastAsia="Times New Roman"/>
          <w:szCs w:val="24"/>
        </w:rPr>
        <w:t xml:space="preserve"> dana u ukupnom iznosu </w:t>
      </w:r>
      <w:r>
        <w:rPr>
          <w:rFonts w:eastAsiaTheme="minorHAnsi"/>
          <w:lang w:eastAsia="en-US"/>
        </w:rPr>
        <w:t xml:space="preserve">871.933,78 </w:t>
      </w:r>
      <w:r w:rsidRPr="00BA1711">
        <w:rPr>
          <w:rFonts w:cs="Times New Roman" w:eastAsia="Times New Roman"/>
          <w:szCs w:val="24"/>
        </w:rPr>
        <w:t>kuna.</w:t>
      </w:r>
    </w:p>
    <w:p w:rsidRDefault="00325EC6" w:rsidP="00325EC6" w:rsidR="00325EC6" w:rsidRPr="00325EC6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325EC6">
        <w:rPr>
          <w:rFonts w:cs="Times New Roman" w:eastAsia="Times New Roman"/>
          <w:szCs w:val="24"/>
        </w:rPr>
        <w:t xml:space="preserve">Uvidom u sudski informacijski sustav pretraživanja predmeta ICMS </w:t>
      </w:r>
      <w:r>
        <w:rPr>
          <w:rFonts w:cs="Times New Roman" w:eastAsia="Times New Roman"/>
          <w:szCs w:val="24"/>
        </w:rPr>
        <w:t xml:space="preserve">te sudski registar </w:t>
      </w:r>
      <w:r w:rsidRPr="00325EC6">
        <w:rPr>
          <w:rFonts w:cs="Times New Roman" w:eastAsia="Times New Roman"/>
          <w:szCs w:val="24"/>
        </w:rPr>
        <w:t>utvrđeno je da je Trgovački sud u Rijeci, u predmetu posl. br. St-</w:t>
      </w:r>
      <w:r>
        <w:rPr>
          <w:rFonts w:cs="Times New Roman" w:eastAsia="Times New Roman"/>
          <w:szCs w:val="24"/>
        </w:rPr>
        <w:t>921/13</w:t>
      </w:r>
      <w:r w:rsidRPr="00325EC6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22. prosinca</w:t>
      </w:r>
      <w:r w:rsidRPr="00325EC6">
        <w:rPr>
          <w:rFonts w:cs="Times New Roman" w:eastAsia="Times New Roman"/>
          <w:szCs w:val="24"/>
        </w:rPr>
        <w:t xml:space="preserve"> 2015. donio rješenje o otvaranju i zaključenju stečajnog postupka.</w:t>
      </w:r>
    </w:p>
    <w:p w:rsidRDefault="00325EC6" w:rsidP="00325EC6" w:rsidR="00325EC6" w:rsidRPr="00325EC6">
      <w:pPr>
        <w:ind w:firstLine="708"/>
        <w:rPr>
          <w:rFonts w:cs="Times New Roman" w:eastAsia="Times New Roman"/>
          <w:szCs w:val="24"/>
        </w:rPr>
      </w:pPr>
      <w:r w:rsidRPr="00325EC6">
        <w:rPr>
          <w:rFonts w:cs="Times New Roman" w:eastAsia="Times New Roman"/>
          <w:szCs w:val="24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 </w:t>
      </w:r>
    </w:p>
    <w:p w:rsidRDefault="00325EC6" w:rsidP="00325EC6" w:rsidR="00325EC6" w:rsidRPr="00325EC6">
      <w:pPr>
        <w:ind w:firstLine="708"/>
        <w:rPr>
          <w:rFonts w:cs="Times New Roman" w:eastAsia="Times New Roman"/>
          <w:szCs w:val="24"/>
        </w:rPr>
      </w:pPr>
      <w:r w:rsidRPr="00325EC6">
        <w:rPr>
          <w:rFonts w:cs="Times New Roman" w:eastAsia="Times New Roman"/>
          <w:szCs w:val="24"/>
        </w:rPr>
        <w:t>U konkretnom slučaju ispunjene su pretpostavke za pokretanje drugog postupka radi brisanja iz sudskog registra, i to stečajnog, koji je već pokrenut i zaključen, pa stoga nisu ispunjene sve pretpostavke za provedbu skraćenog stečajnog postupka. Kako nisu ispunjene pretpostavke ni za provođenje jedinstvenog postupka i donošenje zajedničke odluke (čl. 16. st. 6. Stečajnog zakona), odnosno za spajanje predmeta, i to prvenstveno jer je riječ o predmetu koji se vodi kod drugog suda, sve uzimajući u obzir da po prirodi stvari nije moguće istovremeno provoditi više stečajnih postupaka nad istim dužnikom, odlučeno je kao u izreci.</w:t>
      </w:r>
    </w:p>
    <w:p w:rsidRDefault="00325EC6" w:rsidP="00325EC6" w:rsidR="00325EC6" w:rsidRPr="00325EC6">
      <w:pPr>
        <w:ind w:firstLine="708"/>
        <w:rPr>
          <w:rFonts w:cs="Times New Roman" w:eastAsia="Times New Roman"/>
          <w:szCs w:val="24"/>
        </w:rPr>
      </w:pPr>
    </w:p>
    <w:p w:rsidRDefault="00325EC6" w:rsidP="00325EC6" w:rsidR="00325EC6" w:rsidRPr="00325EC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19. siječnja 2016.</w:t>
      </w:r>
      <w:r w:rsidRPr="00325EC6">
        <w:rPr>
          <w:rFonts w:cs="Times New Roman" w:eastAsia="Times New Roman"/>
          <w:szCs w:val="24"/>
        </w:rPr>
        <w:t xml:space="preserve"> </w:t>
      </w:r>
    </w:p>
    <w:p w:rsidRDefault="00325EC6" w:rsidP="00325EC6" w:rsidR="00325EC6" w:rsidRPr="00325EC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325EC6">
        <w:rPr>
          <w:rFonts w:cs="Times New Roman" w:eastAsia="Times New Roman"/>
          <w:szCs w:val="24"/>
        </w:rPr>
        <w:t>Sudska savjetnica</w:t>
      </w:r>
    </w:p>
    <w:p w:rsidRDefault="00325EC6" w:rsidP="00325EC6" w:rsidR="00325EC6" w:rsidRPr="00325EC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325EC6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325EC6" w:rsidP="00325EC6" w:rsidR="00325EC6" w:rsidRPr="00325EC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</w:p>
    <w:p w:rsidRDefault="00325EC6" w:rsidP="00325EC6" w:rsidR="00325EC6" w:rsidRPr="00325EC6">
      <w:pPr>
        <w:jc w:val="left"/>
        <w:rPr>
          <w:rFonts w:cs="Times New Roman" w:eastAsia="Times New Roman"/>
          <w:szCs w:val="24"/>
        </w:rPr>
      </w:pPr>
      <w:r w:rsidRPr="00325EC6">
        <w:rPr>
          <w:rFonts w:cs="Times New Roman" w:eastAsia="Times New Roman"/>
          <w:szCs w:val="24"/>
        </w:rPr>
        <w:t>UPUTA O PRAVNOM LIJEKU</w:t>
      </w:r>
    </w:p>
    <w:p w:rsidRDefault="00325EC6" w:rsidP="00325EC6" w:rsidR="00325EC6" w:rsidRPr="00BA171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325EC6" w:rsidP="00325EC6" w:rsidR="00325EC6" w:rsidRPr="00BA1711">
      <w:pPr>
        <w:jc w:val="left"/>
        <w:rPr>
          <w:rFonts w:cs="Times New Roman" w:eastAsia="Times New Roman"/>
          <w:szCs w:val="24"/>
        </w:rPr>
      </w:pPr>
    </w:p>
    <w:p w:rsidRDefault="00325EC6" w:rsidP="00325EC6" w:rsidR="00325EC6" w:rsidRPr="00BA1711">
      <w:pPr>
        <w:jc w:val="left"/>
        <w:rPr>
          <w:rFonts w:cs="Times New Roman" w:eastAsia="Times New Roman"/>
          <w:szCs w:val="24"/>
        </w:rPr>
      </w:pPr>
    </w:p>
    <w:p w:rsidRDefault="00325EC6" w:rsidP="00325EC6" w:rsidR="00325EC6" w:rsidRPr="00BA1711">
      <w:pPr>
        <w:jc w:val="left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DNA:</w:t>
      </w:r>
    </w:p>
    <w:p w:rsidRDefault="00325EC6" w:rsidP="00325EC6" w:rsidR="00325EC6" w:rsidRPr="00BA1711">
      <w:pPr>
        <w:jc w:val="left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- e-Oglasna ploča sudova.</w:t>
      </w:r>
    </w:p>
    <w:p w:rsidRDefault="00325EC6" w:rsidP="00325EC6" w:rsidR="00325EC6" w:rsidRPr="00325EC6">
      <w:pPr>
        <w:rPr>
          <w:rFonts w:eastAsiaTheme="minorHAnsi"/>
          <w:lang w:eastAsia="en-US"/>
        </w:rPr>
      </w:pPr>
    </w:p>
    <w:p w:rsidRDefault="00325EC6" w:rsidP="00325EC6" w:rsidR="00325EC6" w:rsidRPr="00325EC6">
      <w:pPr>
        <w:rPr>
          <w:rFonts w:eastAsiaTheme="minorHAnsi"/>
          <w:lang w:eastAsia="en-US"/>
        </w:rPr>
      </w:pPr>
    </w:p>
    <w:p w:rsidRDefault="00325EC6" w:rsidP="00325EC6" w:rsidR="00325EC6" w:rsidRPr="00325EC6">
      <w:pPr>
        <w:rPr>
          <w:rFonts w:eastAsiaTheme="minorHAnsi"/>
          <w:lang w:eastAsia="en-US"/>
        </w:rPr>
      </w:pPr>
    </w:p>
    <w:p w:rsidRDefault="00325EC6" w:rsidP="00325EC6" w:rsidR="00325EC6" w:rsidRPr="00325EC6">
      <w:pPr>
        <w:rPr>
          <w:rFonts w:eastAsiaTheme="minorHAnsi"/>
          <w:lang w:eastAsia="en-US"/>
        </w:rPr>
      </w:pPr>
    </w:p>
    <w:p w:rsidRDefault="00325EC6" w:rsidP="00325EC6" w:rsidR="00325EC6" w:rsidRPr="00325EC6">
      <w:pPr>
        <w:rPr>
          <w:rFonts w:eastAsiaTheme="minorHAnsi"/>
          <w:lang w:eastAsia="en-US"/>
        </w:rPr>
      </w:pPr>
    </w:p>
    <w:p w:rsidRDefault="00325EC6" w:rsidP="00325EC6" w:rsidR="00325EC6" w:rsidRPr="00325EC6">
      <w:pPr>
        <w:rPr>
          <w:rFonts w:eastAsiaTheme="minorHAnsi"/>
          <w:lang w:eastAsia="en-US"/>
        </w:rPr>
      </w:pPr>
    </w:p>
    <w:p w:rsidRDefault="00325EC6" w:rsidP="00325EC6" w:rsidR="00325EC6" w:rsidRPr="00325EC6">
      <w:pPr>
        <w:rPr>
          <w:rFonts w:eastAsiaTheme="minorHAnsi"/>
          <w:lang w:eastAsia="en-US"/>
        </w:rPr>
      </w:pPr>
    </w:p>
    <w:p w:rsidRDefault="00325EC6" w:rsidP="00325EC6" w:rsidR="00325EC6" w:rsidRPr="00325EC6">
      <w:pPr>
        <w:rPr>
          <w:rFonts w:eastAsiaTheme="minorHAnsi"/>
          <w:lang w:eastAsia="en-US"/>
        </w:rPr>
      </w:pPr>
    </w:p>
    <w:p w:rsidRDefault="00325EC6" w:rsidP="00325EC6" w:rsidR="00325EC6" w:rsidRPr="00325EC6">
      <w:pPr>
        <w:rPr>
          <w:rFonts w:eastAsiaTheme="minorHAnsi"/>
          <w:lang w:eastAsia="en-US"/>
        </w:rPr>
      </w:pPr>
    </w:p>
    <w:p w:rsidRDefault="00645986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531" w:rsidP="00325EC6" w:rsidR="001F4531">
      <w:r>
        <w:separator/>
      </w:r>
    </w:p>
  </w:endnote>
  <w:endnote w:id="0" w:type="continuationSeparator">
    <w:p w:rsidRDefault="001F4531" w:rsidP="00325EC6" w:rsidR="001F4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531" w:rsidP="00325EC6" w:rsidR="001F4531">
      <w:r>
        <w:separator/>
      </w:r>
    </w:p>
  </w:footnote>
  <w:footnote w:id="0" w:type="continuationSeparator">
    <w:p w:rsidRDefault="001F4531" w:rsidP="00325EC6" w:rsidR="001F45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531" w:rsidP="00A207C6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4598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325EC6">
      <w:rPr>
        <w:szCs w:val="24"/>
      </w:rPr>
      <w:t>927/2015-3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531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325EC6">
      <w:rPr>
        <w:szCs w:val="24"/>
      </w:rPr>
      <w:t>927/2015-3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2FA9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65A5A"/>
    <w:rsid w:val="00175228"/>
    <w:rsid w:val="0019340B"/>
    <w:rsid w:val="001A5963"/>
    <w:rsid w:val="001B76D0"/>
    <w:rsid w:val="001D2C73"/>
    <w:rsid w:val="001E0446"/>
    <w:rsid w:val="001E17E0"/>
    <w:rsid w:val="001F34C6"/>
    <w:rsid w:val="001F4531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25EC6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6760D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053B1"/>
    <w:rsid w:val="006200A1"/>
    <w:rsid w:val="006225DC"/>
    <w:rsid w:val="006235FE"/>
    <w:rsid w:val="006251F4"/>
    <w:rsid w:val="006302EC"/>
    <w:rsid w:val="0064295A"/>
    <w:rsid w:val="00643505"/>
    <w:rsid w:val="00645986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60C91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03AF"/>
    <w:rsid w:val="00847D4D"/>
    <w:rsid w:val="00852CB2"/>
    <w:rsid w:val="0085536B"/>
    <w:rsid w:val="0085621A"/>
    <w:rsid w:val="00860771"/>
    <w:rsid w:val="0086135B"/>
    <w:rsid w:val="008628D9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07B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97241"/>
    <w:rsid w:val="009A338E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84A3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0593A"/>
    <w:rsid w:val="00B138C9"/>
    <w:rsid w:val="00B222A5"/>
    <w:rsid w:val="00B23458"/>
    <w:rsid w:val="00B51AFA"/>
    <w:rsid w:val="00B55635"/>
    <w:rsid w:val="00B64967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2FA9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3AFE"/>
    <w:rsid w:val="00F37066"/>
    <w:rsid w:val="00F37213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5EC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25EC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5E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5EC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5E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5EC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9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598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59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59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5EC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25EC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5E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5EC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5E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5EC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9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598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59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59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St-927/2015</izvorni_sadrzaj>
    <derivirana_varijabla naziv="DomainObject.Predmet.OznakaBroj_1">St-927/2015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ANTIĆ NOVA d.o.o. LABIN</izvorni_sadrzaj>
    <derivirana_varijabla naziv="DomainObject.Predmet.ProtustrankaFormated_1">  ANTIĆ NOVA d.o.o. LABIN</derivirana_varijabla>
  </DomainObject.Predmet.ProtustrankaFormated>
  <DomainObject.Predmet.ProtustrankaFormatedOIB>
    <izvorni_sadrzaj>  ANTIĆ NOVA d.o.o. LABIN, OIB 31000511763</izvorni_sadrzaj>
    <derivirana_varijabla naziv="DomainObject.Predmet.ProtustrankaFormatedOIB_1">  ANTIĆ NOVA d.o.o. LABIN, OIB 31000511763</derivirana_varijabla>
  </DomainObject.Predmet.ProtustrankaFormatedOIB>
  <DomainObject.Predmet.ProtustrankaFormatedWithAdress>
    <izvorni_sadrzaj> ANTIĆ NOVA d.o.o. LABIN, Prilaz Vetva 24, 21201 Labin</izvorni_sadrzaj>
    <derivirana_varijabla naziv="DomainObject.Predmet.ProtustrankaFormatedWithAdress_1"> ANTIĆ NOVA d.o.o. LABIN, Prilaz Vetva 24, 21201 Labin</derivirana_varijabla>
  </DomainObject.Predmet.ProtustrankaFormatedWithAdress>
  <DomainObject.Predmet.ProtustrankaFormatedWithAdressOIB>
    <izvorni_sadrzaj> ANTIĆ NOVA d.o.o. LABIN, OIB 31000511763, Prilaz Vetva 24, 21201 Labin</izvorni_sadrzaj>
    <derivirana_varijabla naziv="DomainObject.Predmet.ProtustrankaFormatedWithAdressOIB_1"> ANTIĆ NOVA d.o.o. LABIN, OIB 31000511763, Prilaz Vetva 24, 21201 Labin</derivirana_varijabla>
  </DomainObject.Predmet.ProtustrankaFormatedWithAdressOIB>
  <DomainObject.Predmet.ProtustrankaWithAdress>
    <izvorni_sadrzaj>ANTIĆ NOVA d.o.o. LABIN Prilaz Vetva 24, 21201 Labin</izvorni_sadrzaj>
    <derivirana_varijabla naziv="DomainObject.Predmet.ProtustrankaWithAdress_1">ANTIĆ NOVA d.o.o. LABIN Prilaz Vetva 24, 21201 Labin</derivirana_varijabla>
  </DomainObject.Predmet.ProtustrankaWithAdress>
  <DomainObject.Predmet.ProtustrankaWithAdressOIB>
    <izvorni_sadrzaj>ANTIĆ NOVA d.o.o. LABIN, OIB 31000511763, Prilaz Vetva 24, 21201 Labin</izvorni_sadrzaj>
    <derivirana_varijabla naziv="DomainObject.Predmet.ProtustrankaWithAdressOIB_1">ANTIĆ NOVA d.o.o. LABIN, OIB 31000511763, Prilaz Vetva 24, 21201 Labin</derivirana_varijabla>
  </DomainObject.Predmet.ProtustrankaWithAdressOIB>
  <DomainObject.Predmet.ProtustrankaNazivFormated>
    <izvorni_sadrzaj>ANTIĆ NOVA d.o.o. LABIN</izvorni_sadrzaj>
    <derivirana_varijabla naziv="DomainObject.Predmet.ProtustrankaNazivFormated_1">ANTIĆ NOVA d.o.o. LABIN</derivirana_varijabla>
  </DomainObject.Predmet.ProtustrankaNazivFormated>
  <DomainObject.Predmet.ProtustrankaNazivFormatedOIB>
    <izvorni_sadrzaj>ANTIĆ NOVA d.o.o. LABIN, OIB 31000511763</izvorni_sadrzaj>
    <derivirana_varijabla naziv="DomainObject.Predmet.ProtustrankaNazivFormatedOIB_1">ANTIĆ NOVA d.o.o. LABIN, OIB 31000511763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871933.78</izvorni_sadrzaj>
    <derivirana_varijabla naziv="DomainObject.Predmet.TrenutnaVrijednost_1">871933.78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ANTIĆ NOVA d.o.o. LABIN</item>
    </izvorni_sadrzaj>
    <derivirana_varijabla naziv="DomainObject.Predmet.ProtuStrankaListFormated_1">
      <item>ANTIĆ NOVA d.o.o. LABIN</item>
    </derivirana_varijabla>
  </DomainObject.Predmet.ProtuStrankaListFormated>
  <DomainObject.Predmet.ProtuStrankaListFormatedOIB>
    <izvorni_sadrzaj>
      <item>ANTIĆ NOVA d.o.o. LABIN, OIB 31000511763</item>
    </izvorni_sadrzaj>
    <derivirana_varijabla naziv="DomainObject.Predmet.ProtuStrankaListFormatedOIB_1">
      <item>ANTIĆ NOVA d.o.o. LABIN, OIB 31000511763</item>
    </derivirana_varijabla>
  </DomainObject.Predmet.ProtuStrankaListFormatedOIB>
  <DomainObject.Predmet.ProtuStrankaListFormatedWithAdress>
    <izvorni_sadrzaj>
      <item>ANTIĆ NOVA d.o.o. LABIN, Prilaz Vetva 24, 21201 Labin</item>
    </izvorni_sadrzaj>
    <derivirana_varijabla naziv="DomainObject.Predmet.ProtuStrankaListFormatedWithAdress_1">
      <item>ANTIĆ NOVA d.o.o. LABIN, Prilaz Vetva 24, 21201 Labin</item>
    </derivirana_varijabla>
  </DomainObject.Predmet.ProtuStrankaListFormatedWithAdress>
  <DomainObject.Predmet.ProtuStrankaListFormatedWithAdressOIB>
    <izvorni_sadrzaj>
      <item>ANTIĆ NOVA d.o.o. LABIN, OIB 31000511763, Prilaz Vetva 24, 21201 Labin</item>
    </izvorni_sadrzaj>
    <derivirana_varijabla naziv="DomainObject.Predmet.ProtuStrankaListFormatedWithAdressOIB_1">
      <item>ANTIĆ NOVA d.o.o. LABIN, OIB 31000511763, Prilaz Vetva 24, 21201 Labin</item>
    </derivirana_varijabla>
  </DomainObject.Predmet.ProtuStrankaListFormatedWithAdressOIB>
  <DomainObject.Predmet.ProtuStrankaListNazivFormated>
    <izvorni_sadrzaj>
      <item>ANTIĆ NOVA d.o.o. LABIN</item>
    </izvorni_sadrzaj>
    <derivirana_varijabla naziv="DomainObject.Predmet.ProtuStrankaListNazivFormated_1">
      <item>ANTIĆ NOVA d.o.o. LABIN</item>
    </derivirana_varijabla>
  </DomainObject.Predmet.ProtuStrankaListNazivFormated>
  <DomainObject.Predmet.ProtuStrankaListNazivFormatedOIB>
    <izvorni_sadrzaj>
      <item>ANTIĆ NOVA d.o.o. LABIN, OIB 31000511763</item>
    </izvorni_sadrzaj>
    <derivirana_varijabla naziv="DomainObject.Predmet.ProtuStrankaListNazivFormatedOIB_1">
      <item>ANTIĆ NOVA d.o.o. LABIN, OIB 31000511763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ANTIĆ NOVA d.o.o. LABIN</izvorni_sadrzaj>
    <derivirana_varijabla naziv="DomainObject.Predmet.ProtustrankaIDrugi_1">ANTIĆ NOVA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ANTIĆ NOVA d.o.o. LABIN, OIB 31000511763, Prilaz Vetva 24, 21201 Labin</izvorni_sadrzaj>
    <derivirana_varijabla naziv="DomainObject.Predmet.ProtustrankaIDrugiAdressOIB_1">ANTIĆ NOVA d.o.o. LABIN, OIB 31000511763, Prilaz Vetva 24, 21201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ANTIĆ NOVA d.o.o. LABIN</item>
    </izvorni_sadrzaj>
    <derivirana_varijabla naziv="DomainObject.Predmet.SudioniciListNaziv_1">
      <item>FINANCIJSKA AGENCIJA, RC RIJEKA, PODRUŽNICA PULA, PULA</item>
      <item>ANTIĆ NOVA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ANTIĆ NOVA d.o.o. LABIN, OIB 31000511763, Prilaz Vetva 24,21201 Labin</item>
    </izvorni_sadrzaj>
    <derivirana_varijabla naziv="DomainObject.Predmet.SudioniciListAdressOIB_1">
      <item>FINANCIJSKA AGENCIJA, RC RIJEKA, PODRUŽNICA PULA, PULA, OIB 85821130368, Ulica grada Vukovara 70,Zagreb</item>
      <item>ANTIĆ NOVA d.o.o. LABIN, OIB 31000511763, Prilaz Vetva 24,21201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31000511763</item>
    </izvorni_sadrzaj>
    <derivirana_varijabla naziv="DomainObject.Predmet.SudioniciListNazivOIB_1">
      <item>, OIB 85821130368</item>
      <item>, OIB 31000511763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459</properties:Words>
  <properties:Characters>2470</properties:Characters>
  <properties:Lines>66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2016-01-19T11:31:00Z</dcterms:created>
  <dc:creator>Mihaela Kaligari</dc:creator>
  <dc:description/>
  <cp:keywords/>
  <cp:lastModifiedBy>Mihaela Kaligari</cp:lastModifiedBy>
  <cp:lastPrinted>2016-01-19T11:37:00Z</cp:lastPrinted>
  <dcterms:modified xmlns:xsi="http://www.w3.org/2001/XMLSchema-instance" xsi:type="dcterms:W3CDTF">2016-01-20T08:50:00Z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