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CB6BFD" w:rsidR="00CB6BFD">
        <w:tc>
          <w:tcPr>
            <w:tcW w:type="dxa" w:w="2985"/>
            <w:hideMark/>
          </w:tcPr>
          <w:p w:rsidRDefault="00CB6BFD" w:rsidP="00CB6BFD" w:rsidR="00CB6BFD">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CB6BFD" w:rsidP="00CB6BFD" w:rsidR="00CB6BFD">
            <w:pPr>
              <w:spacing w:after="0"/>
              <w:jc w:val="center"/>
            </w:pPr>
            <w:r>
              <w:t>Republika Hrvatska</w:t>
            </w:r>
          </w:p>
          <w:p w:rsidRDefault="00CB6BFD" w:rsidP="00CB6BFD" w:rsidR="00CB6BFD">
            <w:pPr>
              <w:spacing w:after="0"/>
              <w:jc w:val="center"/>
            </w:pPr>
            <w:r>
              <w:t>Trgovački sud u Varaždinu</w:t>
            </w:r>
          </w:p>
          <w:p w:rsidRDefault="00CB6BFD" w:rsidP="00CB6BFD" w:rsidR="00CB6BFD">
            <w:pPr>
              <w:spacing w:after="0"/>
              <w:jc w:val="center"/>
            </w:pPr>
            <w:r>
              <w:t>Varaždin, Braće Radić 2</w:t>
            </w:r>
          </w:p>
        </w:tc>
      </w:tr>
    </w:tbl>
    <w:p w14:textId="5a5c372" w14:paraId="5a5c372" w:rsidRDefault="00CB6BFD" w:rsidP="00CB6BFD" w:rsidR="00CB6BFD">
      <w:pPr>
        <w:spacing w:after="0"/>
        <w:jc w:val="both"/>
        <w15:collapsed w:val="false"/>
      </w:pPr>
      <w:r>
        <w:tab/>
      </w:r>
      <w:r>
        <w:tab/>
      </w:r>
      <w:r>
        <w:tab/>
      </w:r>
      <w:r>
        <w:tab/>
      </w:r>
    </w:p>
    <w:p w:rsidRDefault="00CB6BFD" w:rsidP="00CB6BFD" w:rsidR="00CB6BFD">
      <w:pPr>
        <w:spacing w:after="0"/>
        <w:jc w:val="both"/>
      </w:pPr>
    </w:p>
    <w:p w:rsidRDefault="00CB6BFD" w:rsidP="00CB6BFD" w:rsidR="00CB6BFD">
      <w:pPr>
        <w:spacing w:after="0"/>
      </w:pPr>
      <w:r>
        <w:t xml:space="preserve">                                                                                                Poslovni broj: 3 St-443/2017-23</w:t>
      </w:r>
    </w:p>
    <w:p w:rsidRDefault="00CB6BFD" w:rsidP="00CB6BFD" w:rsidR="00CB6BFD">
      <w:pPr>
        <w:spacing w:after="0"/>
      </w:pPr>
    </w:p>
    <w:p w:rsidRDefault="00CB6BFD" w:rsidP="00CB6BFD" w:rsidR="00CB6BFD">
      <w:pPr>
        <w:spacing w:after="0"/>
      </w:pPr>
    </w:p>
    <w:p w:rsidRDefault="00CB6BFD" w:rsidP="00CB6BFD" w:rsidR="00CB6BFD">
      <w:pPr>
        <w:spacing w:after="0"/>
      </w:pPr>
    </w:p>
    <w:p w:rsidRDefault="00CB6BFD" w:rsidP="00CB6BFD" w:rsidR="00CB6BFD">
      <w:pPr>
        <w:spacing w:after="0"/>
        <w:jc w:val="center"/>
      </w:pPr>
      <w:r>
        <w:t>R E P U B L I K A   H R V A T S K A</w:t>
      </w:r>
    </w:p>
    <w:p w:rsidRDefault="00CB6BFD" w:rsidP="00CB6BFD" w:rsidR="00CB6BFD">
      <w:pPr>
        <w:spacing w:after="0"/>
        <w:jc w:val="center"/>
      </w:pPr>
    </w:p>
    <w:p w:rsidRDefault="00CB6BFD" w:rsidP="00CB6BFD" w:rsidR="00CB6BFD">
      <w:pPr>
        <w:spacing w:after="0"/>
        <w:jc w:val="center"/>
      </w:pPr>
      <w:r>
        <w:t>R J E Š E N J E</w:t>
      </w:r>
    </w:p>
    <w:p w:rsidRDefault="00CB6BFD" w:rsidP="00CB6BFD" w:rsidR="00CB6BFD">
      <w:pPr>
        <w:spacing w:after="0"/>
        <w:jc w:val="center"/>
      </w:pPr>
    </w:p>
    <w:p w:rsidRDefault="00CB6BFD" w:rsidP="00CB6BFD" w:rsidR="00CB6BFD">
      <w:pPr>
        <w:spacing w:after="0"/>
      </w:pPr>
    </w:p>
    <w:p w:rsidRDefault="00CB6BFD" w:rsidP="00CB6BFD" w:rsidR="00CB6BFD">
      <w:pPr>
        <w:spacing w:after="0"/>
        <w:jc w:val="both"/>
      </w:pPr>
      <w:r>
        <w:tab/>
        <w:t xml:space="preserve">Trgovački sud u Varaždinu, po sucu toga suda Jasni Lekić, u predstečajnom postupku nad dužnikom GRAFIČKA KULTURA D T S d.o.o. Koprivnica, Gorička 53, OIB: 55129680475, zastupan po punomoćnicima iz Zajedničkog odvjetničkog ureda Damir Barišić i Vedran Barišić, odvjetnicima iz Koprivnice, Basaričekova 27, dana 09. listopada 2018. godine, </w:t>
      </w:r>
    </w:p>
    <w:p w:rsidRDefault="00CB6BFD" w:rsidP="00CB6BFD" w:rsidR="00CB6BFD">
      <w:pPr>
        <w:spacing w:after="0"/>
        <w:jc w:val="both"/>
      </w:pPr>
    </w:p>
    <w:p w:rsidRDefault="00CB6BFD" w:rsidP="00CB6BFD" w:rsidR="00CB6BFD">
      <w:pPr>
        <w:spacing w:after="0"/>
        <w:jc w:val="both"/>
      </w:pPr>
    </w:p>
    <w:p w:rsidRDefault="00CB6BFD" w:rsidP="00CB6BFD" w:rsidR="00CB6BFD">
      <w:pPr>
        <w:spacing w:after="0"/>
        <w:jc w:val="center"/>
      </w:pPr>
      <w:r>
        <w:t>r i j e š i o   j e:</w:t>
      </w:r>
    </w:p>
    <w:p w:rsidRDefault="00CB6BFD" w:rsidP="00CB6BFD" w:rsidR="00CB6BFD">
      <w:pPr>
        <w:spacing w:after="0"/>
      </w:pPr>
    </w:p>
    <w:p w:rsidRDefault="00CB6BFD" w:rsidP="00CB6BFD" w:rsidR="00CB6BFD">
      <w:pPr>
        <w:spacing w:after="0"/>
        <w:jc w:val="both"/>
      </w:pPr>
      <w:r>
        <w:tab/>
        <w:t>I/ Određuje se ročište za glasovanje o planu restrukturiranja za dan</w:t>
      </w:r>
    </w:p>
    <w:p w:rsidRDefault="00CB6BFD" w:rsidP="00CB6BFD" w:rsidR="00CB6BFD">
      <w:pPr>
        <w:spacing w:after="0"/>
      </w:pPr>
    </w:p>
    <w:p w:rsidRDefault="00CB6BFD" w:rsidP="00CB6BFD" w:rsidR="00CB6BFD">
      <w:pPr>
        <w:spacing w:after="0"/>
        <w:jc w:val="center"/>
        <w:rPr>
          <w:b/>
          <w:i/>
          <w:u w:val="single"/>
        </w:rPr>
      </w:pPr>
      <w:r>
        <w:rPr>
          <w:b/>
          <w:i/>
          <w:u w:val="single"/>
        </w:rPr>
        <w:t xml:space="preserve">23. studenog 2018. u 09,00 sati </w:t>
      </w:r>
    </w:p>
    <w:p w:rsidRDefault="00CB6BFD" w:rsidP="00CB6BFD" w:rsidR="00CB6BFD">
      <w:pPr>
        <w:spacing w:after="0"/>
        <w:jc w:val="center"/>
        <w:rPr>
          <w:b/>
          <w:i/>
          <w:u w:val="single"/>
        </w:rPr>
      </w:pPr>
      <w:r>
        <w:rPr>
          <w:b/>
          <w:i/>
          <w:u w:val="single"/>
        </w:rPr>
        <w:t>kod Trgovačkog suda u Varaždinu, Braće Radić2 , soba 226/II kat</w:t>
      </w:r>
    </w:p>
    <w:p w:rsidRDefault="00CB6BFD" w:rsidP="00CB6BFD" w:rsidR="00CB6BFD">
      <w:pPr>
        <w:spacing w:after="0"/>
        <w:jc w:val="center"/>
        <w:rPr>
          <w:b/>
          <w:i/>
          <w:u w:val="single"/>
        </w:rPr>
      </w:pPr>
    </w:p>
    <w:p w:rsidRDefault="00CB6BFD" w:rsidP="00CB6BFD" w:rsidR="00CB6BFD">
      <w:pPr>
        <w:spacing w:after="0"/>
        <w:jc w:val="both"/>
      </w:pPr>
      <w:r>
        <w:tab/>
      </w:r>
    </w:p>
    <w:p w:rsidRDefault="00CB6BFD" w:rsidP="00CB6BFD" w:rsidR="00CB6BFD">
      <w:pPr>
        <w:spacing w:after="0"/>
        <w:ind w:firstLine="708"/>
        <w:jc w:val="both"/>
      </w:pPr>
      <w:r>
        <w:t>II/ Poziv za ročište za glasovanje objavit će se na mrežnoj stranici e-Oglasna ploča sudova. Na ročištu za glasovanje dužnik izlaže plan restrukturiranja. Nakon izlaganja dužnika o planu restrukturiranja očituje se povjerenik ako je imenovan. O prijedlozima dužnika otvara se rasprava u kojoj imaju pravo sudjelovati vjerovnici, dužnik i povjerenik ako je imenovan. O prijedlozima vjerovnika iznesenim na ročištu u svezi s izmjenama predloženog plana restrukturiranja očituje se dužnik. Vjerovnici odlučuju o planu restrukturiranja glasovanjem.</w:t>
      </w:r>
    </w:p>
    <w:p w:rsidRDefault="00CB6BFD" w:rsidP="00CB6BFD" w:rsidR="00CB6BFD">
      <w:pPr>
        <w:spacing w:after="0"/>
        <w:jc w:val="both"/>
      </w:pPr>
    </w:p>
    <w:p w:rsidRDefault="00CB6BFD" w:rsidP="00CB6BFD" w:rsidR="00CB6BFD">
      <w:pPr>
        <w:spacing w:after="0"/>
        <w:jc w:val="both"/>
      </w:pPr>
      <w:r>
        <w:tab/>
        <w:t>III/ Vjerovnici glasuju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w:t>
      </w:r>
    </w:p>
    <w:p w:rsidRDefault="00CB6BFD" w:rsidP="00CB6BFD" w:rsidR="00CB6BFD">
      <w:pPr>
        <w:spacing w:after="0"/>
        <w:jc w:val="both"/>
      </w:pPr>
    </w:p>
    <w:p w:rsidRDefault="00CB6BFD" w:rsidP="00CB6BFD" w:rsidR="00CB6BFD">
      <w:pPr>
        <w:spacing w:after="0"/>
        <w:jc w:val="both"/>
      </w:pPr>
    </w:p>
    <w:p w:rsidRDefault="00CB6BFD" w:rsidP="00CB6BFD" w:rsidR="00CB6BFD">
      <w:pPr>
        <w:spacing w:after="0"/>
        <w:jc w:val="both"/>
      </w:pPr>
      <w:r>
        <w:lastRenderedPageBreak/>
        <w:tab/>
        <w:t>Vjerovnici nazočni na ročištu glasuju na propisanom obrascu za glasovanje. Ako vjerovnici s pravom glasa ne glasuju ni na tom ročištu, smatrat će se da su glasovali protiv plana restrukturiranja.</w:t>
      </w:r>
    </w:p>
    <w:p w:rsidRDefault="00CB6BFD" w:rsidP="00CB6BFD" w:rsidR="00CB6BFD">
      <w:pPr>
        <w:spacing w:after="0"/>
        <w:jc w:val="both"/>
      </w:pPr>
    </w:p>
    <w:p w:rsidRDefault="00CB6BFD" w:rsidP="00CB6BFD" w:rsidR="00CB6BFD">
      <w:pPr>
        <w:spacing w:after="0"/>
        <w:jc w:val="both"/>
      </w:pPr>
    </w:p>
    <w:p w:rsidRDefault="00CB6BFD" w:rsidP="00CB6BFD" w:rsidR="00CB6BFD">
      <w:pPr>
        <w:spacing w:after="0"/>
        <w:jc w:val="both"/>
      </w:pPr>
      <w:r>
        <w:tab/>
      </w:r>
      <w:r>
        <w:tab/>
      </w:r>
      <w:r>
        <w:tab/>
      </w:r>
      <w:r>
        <w:tab/>
        <w:t>Varaždin, 09. listopada 2018.</w:t>
      </w:r>
    </w:p>
    <w:p w:rsidRDefault="00CB6BFD" w:rsidP="00CB6BFD" w:rsidR="00CB6BFD">
      <w:pPr>
        <w:spacing w:after="0"/>
        <w:jc w:val="both"/>
      </w:pPr>
    </w:p>
    <w:p w:rsidRDefault="00CB6BFD" w:rsidP="00CB6BFD" w:rsidR="00CB6BFD">
      <w:pPr>
        <w:spacing w:after="0"/>
        <w:jc w:val="both"/>
      </w:pPr>
    </w:p>
    <w:p w:rsidRDefault="00CB6BFD" w:rsidP="00CB6BFD" w:rsidR="00CB6BFD">
      <w:pPr>
        <w:spacing w:after="0"/>
        <w:jc w:val="both"/>
      </w:pPr>
      <w:r>
        <w:tab/>
      </w:r>
      <w:r>
        <w:tab/>
      </w:r>
      <w:r>
        <w:tab/>
      </w:r>
      <w:r>
        <w:tab/>
      </w:r>
      <w:r>
        <w:tab/>
      </w:r>
      <w:r>
        <w:tab/>
      </w:r>
      <w:r>
        <w:tab/>
      </w:r>
      <w:r>
        <w:tab/>
        <w:t xml:space="preserve">                   Sudac:</w:t>
      </w:r>
    </w:p>
    <w:p w:rsidRDefault="00CB6BFD" w:rsidP="00CB6BFD" w:rsidR="00CB6BFD">
      <w:pPr>
        <w:spacing w:after="0"/>
        <w:jc w:val="both"/>
      </w:pPr>
    </w:p>
    <w:p w:rsidRDefault="00CB6BFD" w:rsidP="00CB6BFD" w:rsidR="00CB6BFD">
      <w:pPr>
        <w:spacing w:after="0"/>
        <w:jc w:val="both"/>
      </w:pPr>
      <w:r>
        <w:tab/>
      </w:r>
      <w:r>
        <w:tab/>
      </w:r>
      <w:r>
        <w:tab/>
      </w:r>
      <w:r>
        <w:tab/>
      </w:r>
      <w:r>
        <w:tab/>
      </w:r>
      <w:r>
        <w:tab/>
      </w:r>
      <w:r>
        <w:tab/>
      </w:r>
      <w:r>
        <w:tab/>
        <w:t xml:space="preserve">           Jasna Lekić, v. r.</w:t>
      </w:r>
    </w:p>
    <w:p w:rsidRDefault="00CB6BFD" w:rsidP="00CB6BFD" w:rsidR="00CB6BFD">
      <w:pPr>
        <w:spacing w:after="0"/>
        <w:jc w:val="both"/>
      </w:pPr>
    </w:p>
    <w:p w:rsidRDefault="00CB6BFD" w:rsidP="00CB6BFD" w:rsidR="00CB6BFD">
      <w:pPr>
        <w:spacing w:after="0"/>
        <w:jc w:val="both"/>
      </w:pPr>
    </w:p>
    <w:p w:rsidRDefault="00CB6BFD" w:rsidP="00CB6BFD" w:rsidR="00CB6BFD">
      <w:pPr>
        <w:spacing w:after="0"/>
        <w:jc w:val="both"/>
      </w:pPr>
      <w:r>
        <w:t xml:space="preserve">                                                                                      Za točnost otpravka-ovlašteni službenik:</w:t>
      </w:r>
    </w:p>
    <w:p w:rsidRDefault="00CB6BFD" w:rsidP="00CB6BFD" w:rsidR="00CB6BFD">
      <w:pPr>
        <w:spacing w:after="0"/>
        <w:jc w:val="both"/>
      </w:pPr>
    </w:p>
    <w:p w:rsidRDefault="00CB6BFD" w:rsidP="00CB6BFD" w:rsidR="00CB6BFD">
      <w:pPr>
        <w:spacing w:after="0"/>
        <w:jc w:val="both"/>
      </w:pPr>
    </w:p>
    <w:p w:rsidRDefault="00CB6BFD" w:rsidP="00CB6BFD" w:rsidR="00CB6BFD">
      <w:pPr>
        <w:spacing w:after="0"/>
        <w:jc w:val="both"/>
      </w:pPr>
    </w:p>
    <w:p w:rsidRDefault="00CB6BFD" w:rsidP="00CB6BFD" w:rsidR="00CB6BFD">
      <w:pPr>
        <w:spacing w:after="0"/>
        <w:jc w:val="both"/>
      </w:pPr>
    </w:p>
    <w:p w:rsidRDefault="00CB6BFD" w:rsidP="00CB6BFD" w:rsidR="00CB6BFD">
      <w:pPr>
        <w:spacing w:after="0"/>
        <w:jc w:val="both"/>
      </w:pPr>
      <w:r>
        <w:tab/>
        <w:t>POUKA O PRAVNOM LIJEKU:</w:t>
      </w:r>
    </w:p>
    <w:p w:rsidRDefault="00CB6BFD" w:rsidP="00CB6BFD" w:rsidR="00CB6BFD">
      <w:pPr>
        <w:spacing w:after="0"/>
        <w:jc w:val="both"/>
      </w:pPr>
    </w:p>
    <w:p w:rsidRDefault="00CB6BFD" w:rsidP="00CB6BFD" w:rsidR="00CB6BFD">
      <w:pPr>
        <w:spacing w:after="0"/>
        <w:jc w:val="both"/>
      </w:pPr>
      <w:r>
        <w:tab/>
        <w:t>Protiv ovog rješenja posebna žalba nije dopuštena.</w:t>
      </w:r>
    </w:p>
    <w:p w:rsidRDefault="00CB6BFD" w:rsidP="00CB6BFD" w:rsidR="00CB6BFD">
      <w:pPr>
        <w:spacing w:after="0"/>
        <w:jc w:val="both"/>
      </w:pPr>
    </w:p>
    <w:p w:rsidRDefault="00CB6BFD" w:rsidP="00CB6BFD" w:rsidR="00CB6BFD">
      <w:pPr>
        <w:spacing w:after="0"/>
        <w:jc w:val="both"/>
      </w:pPr>
    </w:p>
    <w:p w:rsidRDefault="00CB6BFD" w:rsidP="00CB6BFD" w:rsidR="00CB6BFD">
      <w:pPr>
        <w:spacing w:after="0"/>
        <w:jc w:val="both"/>
      </w:pPr>
    </w:p>
    <w:p w:rsidRDefault="00CB6BFD" w:rsidP="00CB6BFD" w:rsidR="00CB6BFD">
      <w:pPr>
        <w:spacing w:after="0"/>
        <w:jc w:val="both"/>
      </w:pPr>
    </w:p>
    <w:p w:rsidRDefault="00CB6BFD" w:rsidP="00CB6BFD" w:rsidR="00CB6BFD">
      <w:pPr>
        <w:spacing w:after="0"/>
        <w:jc w:val="both"/>
      </w:pPr>
      <w:r>
        <w:t xml:space="preserve">DNA: 1. Dužnik Grafička kultura D T S d.o.o., po pun. iz ZOU Damir Barišić i Vedran </w:t>
      </w:r>
    </w:p>
    <w:p w:rsidRDefault="00CB6BFD" w:rsidP="00CB6BFD" w:rsidR="00CB6BFD">
      <w:pPr>
        <w:spacing w:after="0"/>
        <w:jc w:val="both"/>
      </w:pPr>
      <w:r>
        <w:t xml:space="preserve">               Barišić iz Koprivnice, Basaričekova 27</w:t>
      </w:r>
    </w:p>
    <w:p w:rsidRDefault="00CB6BFD" w:rsidP="00CB6BFD" w:rsidR="00CB6BFD">
      <w:pPr>
        <w:spacing w:after="0"/>
      </w:pPr>
      <w:r>
        <w:t xml:space="preserve">           2. Povjerenik Tomislav Đuričin iz Varaždina, Dravska poljana 1</w:t>
      </w:r>
    </w:p>
    <w:p w:rsidRDefault="00CB6BFD" w:rsidP="00CB6BFD" w:rsidR="00CB6BFD">
      <w:pPr>
        <w:spacing w:after="0"/>
        <w:jc w:val="both"/>
      </w:pPr>
      <w:r>
        <w:t xml:space="preserve">           3. e-Oglasna ploča suda</w:t>
      </w:r>
    </w:p>
    <w:p w:rsidRDefault="00CB6BFD" w:rsidP="00CB6BFD" w:rsidR="00CB6BFD">
      <w:pPr>
        <w:spacing w:after="0"/>
        <w:jc w:val="both"/>
      </w:pPr>
      <w:r>
        <w:t xml:space="preserve">         </w:t>
      </w:r>
    </w:p>
    <w:p w:rsidRDefault="00AE649C" w:rsidP="00CB6BFD" w:rsidR="00AE649C" w:rsidRPr="00B76F3C">
      <w:pPr>
        <w:pStyle w:val="NormaleSPIS"/>
        <w:spacing w:after="0"/>
      </w:pPr>
    </w:p>
    <w:p w:rsidRDefault="00AB4602" w:rsidP="00CB6BFD"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CB6BFD"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D61FA" w:rsidP="00537B78" w:rsidR="001D61FA">
      <w:r>
        <w:separator/>
      </w:r>
    </w:p>
  </w:endnote>
  <w:endnote w:id="0" w:type="continuationSeparator">
    <w:p w:rsidRDefault="001D61FA" w:rsidP="00537B78" w:rsidR="001D61F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D61FA" w:rsidP="00537B78" w:rsidR="001D61FA">
      <w:r>
        <w:separator/>
      </w:r>
    </w:p>
  </w:footnote>
  <w:footnote w:id="0" w:type="continuationSeparator">
    <w:p w:rsidRDefault="001D61FA" w:rsidP="00537B78" w:rsidR="001D61F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6FB7"/>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61FA"/>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BFD"/>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0518790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listopada 2018.</izvorni_sadrzaj>
    <derivirana_varijabla naziv="DomainObject.DatumDonosenjaOdluke_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St-443/2017-23</izvorni_sadrzaj>
    <derivirana_varijabla naziv="DomainObject.Oznaka_1">St-443/2017-23</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443</izvorni_sadrzaj>
    <derivirana_varijabla naziv="DomainObject.Predmet.Broj_1">443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2017.</izvorni_sadrzaj>
    <derivirana_varijabla naziv="DomainObject.Predmet.DatumOsnivanja_1">11.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dužnika za otvaranje predstečajnog postupka</izvorni_sadrzaj>
    <derivirana_varijabla naziv="DomainObject.Predmet.Opis_1">Prijedlog dužnika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St-443/2017</izvorni_sadrzaj>
    <derivirana_varijabla naziv="DomainObject.Predmet.OznakaBroj_1">St-443/2017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GRAFIČKA KULTURA D T S tisak, izdavaštvo i poslovne usluge d.o.o.</izvorni_sadrzaj>
    <derivirana_varijabla naziv="DomainObject.Predmet.StrankaFormated_1">  GRAFIČKA KULTURA D T S tisak, izdavaštvo i poslovne usluge d.o.o.</derivirana_varijabla>
  </DomainObject.Predmet.StrankaFormated>
  <DomainObject.Predmet.StrankaFormatedOIB>
    <izvorni_sadrzaj>  GRAFIČKA KULTURA D T S tisak, izdavaštvo i poslovne usluge d.o.o., OIB 55129680475</izvorni_sadrzaj>
    <derivirana_varijabla naziv="DomainObject.Predmet.StrankaFormatedOIB_1">  GRAFIČKA KULTURA D T S tisak, izdavaštvo i poslovne usluge d.o.o., OIB 55129680475</derivirana_varijabla>
  </DomainObject.Predmet.StrankaFormatedOIB>
  <DomainObject.Predmet.StrankaFormatedWithAdress>
    <izvorni_sadrzaj> GRAFIČKA KULTURA D T S tisak, izdavaštvo i poslovne usluge d.o.o., Gorička 53, 48000 Koprivnica</izvorni_sadrzaj>
    <derivirana_varijabla naziv="DomainObject.Predmet.StrankaFormatedWithAdress_1"> GRAFIČKA KULTURA D T S tisak, izdavaštvo i poslovne usluge d.o.o., Gorička 53, 48000 Koprivnica</derivirana_varijabla>
  </DomainObject.Predmet.StrankaFormatedWithAdress>
  <DomainObject.Predmet.StrankaFormatedWithAdressOIB>
    <izvorni_sadrzaj> GRAFIČKA KULTURA D T S tisak, izdavaštvo i poslovne usluge d.o.o., OIB 55129680475, Gorička 53, 48000 Koprivnica</izvorni_sadrzaj>
    <derivirana_varijabla naziv="DomainObject.Predmet.StrankaFormatedWithAdressOIB_1"> GRAFIČKA KULTURA D T S tisak, izdavaštvo i poslovne usluge d.o.o., OIB 55129680475, Gorička 53, 48000 Koprivnica</derivirana_varijabla>
  </DomainObject.Predmet.StrankaFormatedWithAdressOIB>
  <DomainObject.Predmet.StrankaWithAdress>
    <izvorni_sadrzaj>GRAFIČKA KULTURA D T S tisak, izdavaštvo i poslovne usluge d.o.o. Gorička 53,48000 Koprivnica</izvorni_sadrzaj>
    <derivirana_varijabla naziv="DomainObject.Predmet.StrankaWithAdress_1">GRAFIČKA KULTURA D T S tisak, izdavaštvo i poslovne usluge d.o.o. Gorička 53,48000 Koprivnica</derivirana_varijabla>
  </DomainObject.Predmet.StrankaWithAdress>
  <DomainObject.Predmet.StrankaWithAdressOIB>
    <izvorni_sadrzaj>GRAFIČKA KULTURA D T S tisak, izdavaštvo i poslovne usluge d.o.o., OIB 55129680475, Gorička 53,48000 Koprivnica</izvorni_sadrzaj>
    <derivirana_varijabla naziv="DomainObject.Predmet.StrankaWithAdressOIB_1">GRAFIČKA KULTURA D T S tisak, izdavaštvo i poslovne usluge d.o.o., OIB 55129680475, Gorička 53,48000 Koprivnica</derivirana_varijabla>
  </DomainObject.Predmet.StrankaWithAdressOIB>
  <DomainObject.Predmet.StrankaNazivFormated>
    <izvorni_sadrzaj>GRAFIČKA KULTURA D T S tisak, izdavaštvo i poslovne usluge d.o.o.</izvorni_sadrzaj>
    <derivirana_varijabla naziv="DomainObject.Predmet.StrankaNazivFormated_1">GRAFIČKA KULTURA D T S tisak, izdavaštvo i poslovne usluge d.o.o.</derivirana_varijabla>
  </DomainObject.Predmet.StrankaNazivFormated>
  <DomainObject.Predmet.StrankaNazivFormatedOIB>
    <izvorni_sadrzaj>GRAFIČKA KULTURA D T S tisak, izdavaštvo i poslovne usluge d.o.o., OIB 55129680475</izvorni_sadrzaj>
    <derivirana_varijabla naziv="DomainObject.Predmet.StrankaNazivFormatedOIB_1">GRAFIČKA KULTURA D T S tisak, izdavaštvo i poslovne usluge d.o.o., OIB 55129680475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2544592.64</izvorni_sadrzaj>
    <derivirana_varijabla naziv="DomainObject.Predmet.TrenutnaVrijednost_1">2544592.64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GRAFIČKA KULTURA D T S tisak, izdavaštvo i poslovne usluge d.o.o.</item>
    </izvorni_sadrzaj>
    <derivirana_varijabla naziv="DomainObject.Predmet.StrankaListFormated_1">
      <item>GRAFIČKA KULTURA D T S tisak, izdavaštvo i poslovne usluge d.o.o.</item>
    </derivirana_varijabla>
  </DomainObject.Predmet.StrankaListFormated>
  <DomainObject.Predmet.StrankaListFormatedOIB>
    <izvorni_sadrzaj>
      <item>GRAFIČKA KULTURA D T S tisak, izdavaštvo i poslovne usluge d.o.o., OIB 55129680475</item>
    </izvorni_sadrzaj>
    <derivirana_varijabla naziv="DomainObject.Predmet.StrankaListFormatedOIB_1">
      <item>GRAFIČKA KULTURA D T S tisak, izdavaštvo i poslovne usluge d.o.o., OIB 55129680475</item>
    </derivirana_varijabla>
  </DomainObject.Predmet.StrankaListFormatedOIB>
  <DomainObject.Predmet.StrankaListFormatedWithAdress>
    <izvorni_sadrzaj>
      <item>GRAFIČKA KULTURA D T S tisak, izdavaštvo i poslovne usluge d.o.o., Gorička 53, 48000 Koprivnica</item>
    </izvorni_sadrzaj>
    <derivirana_varijabla naziv="DomainObject.Predmet.StrankaListFormatedWithAdress_1">
      <item>GRAFIČKA KULTURA D T S tisak, izdavaštvo i poslovne usluge d.o.o., Gorička 53, 48000 Koprivnica</item>
    </derivirana_varijabla>
  </DomainObject.Predmet.StrankaListFormatedWithAdress>
  <DomainObject.Predmet.StrankaListFormatedWithAdressOIB>
    <izvorni_sadrzaj>
      <item>GRAFIČKA KULTURA D T S tisak, izdavaštvo i poslovne usluge d.o.o., OIB 55129680475, Gorička 53, 48000 Koprivnica</item>
    </izvorni_sadrzaj>
    <derivirana_varijabla naziv="DomainObject.Predmet.StrankaListFormatedWithAdressOIB_1">
      <item>GRAFIČKA KULTURA D T S tisak, izdavaštvo i poslovne usluge d.o.o., OIB 55129680475, Gorička 53, 48000 Koprivnica</item>
    </derivirana_varijabla>
  </DomainObject.Predmet.StrankaListFormatedWithAdressOIB>
  <DomainObject.Predmet.StrankaListNazivFormated>
    <izvorni_sadrzaj>
      <item>GRAFIČKA KULTURA D T S tisak, izdavaštvo i poslovne usluge d.o.o.</item>
    </izvorni_sadrzaj>
    <derivirana_varijabla naziv="DomainObject.Predmet.StrankaListNazivFormated_1">
      <item>GRAFIČKA KULTURA D T S tisak, izdavaštvo i poslovne usluge d.o.o.</item>
    </derivirana_varijabla>
  </DomainObject.Predmet.StrankaListNazivFormated>
  <DomainObject.Predmet.StrankaListNazivFormatedOIB>
    <izvorni_sadrzaj>
      <item>GRAFIČKA KULTURA D T S tisak, izdavaštvo i poslovne usluge d.o.o., OIB 55129680475</item>
    </izvorni_sadrzaj>
    <derivirana_varijabla naziv="DomainObject.Predmet.StrankaListNazivFormatedOIB_1">
      <item>GRAFIČKA KULTURA D T S tisak, izdavaštvo i poslovne usluge d.o.o., OIB 55129680475</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Sudski registar Trgovačkog suda u Varaždinu</item>
      <item>Financijska agencija</item>
      <item>Damir Barišić</item>
      <item>HEP ELEKTRA d.o.o. za opskrbu električnom energijom</item>
    </izvorni_sadrzaj>
    <derivirana_varijabla naziv="DomainObject.Predmet.OstaliListFormated_1">
      <item>Sudski registar Trgovačkog suda u Varaždinu</item>
      <item>Financijska agencija</item>
      <item>Damir Barišić</item>
      <item>HEP ELEKTRA d.o.o. za opskrbu električnom energijom</item>
    </derivirana_varijabla>
  </DomainObject.Predmet.OstaliListFormated>
  <DomainObject.Predmet.OstaliListFormatedOIB>
    <izvorni_sadrzaj>
      <item>Sudski registar Trgovačkog suda u Varaždinu</item>
      <item>Financijska agencija, OIB 85821130368</item>
      <item>Damir Barišić, OIB 87210270845</item>
      <item>HEP ELEKTRA d.o.o. za opskrbu električnom energijom, OIB 43965974818</item>
    </izvorni_sadrzaj>
    <derivirana_varijabla naziv="DomainObject.Predmet.OstaliListFormatedOIB_1">
      <item>Sudski registar Trgovačkog suda u Varaždinu</item>
      <item>Financijska agencija, OIB 85821130368</item>
      <item>Damir Barišić, OIB 87210270845</item>
      <item>HEP ELEKTRA d.o.o. za opskrbu električnom energijom, OIB 43965974818</item>
    </derivirana_varijabla>
  </DomainObject.Predmet.OstaliListFormatedOIB>
  <DomainObject.Predmet.OstaliListFormatedWithAdress>
    <izvorni_sadrzaj>
      <item>Sudski registar Trgovačkog suda u Varaždinu, B.Radića 2, 42000 Varaždin</item>
      <item>Financijska agencija, Ulica grada Vukovara 70, 10000 Zagreb</item>
      <item>Damir Barišić, Domžalska 18, 48000 Koprivnica</item>
      <item>HEP ELEKTRA d.o.o. za opskrbu električnom energijom, Ulica grada Vukovara 37, 10000 Zagreb</item>
    </izvorni_sadrzaj>
    <derivirana_varijabla naziv="DomainObject.Predmet.OstaliListFormatedWithAdress_1">
      <item>Sudski registar Trgovačkog suda u Varaždinu, B.Radića 2, 42000 Varaždin</item>
      <item>Financijska agencija, Ulica grada Vukovara 70, 10000 Zagreb</item>
      <item>Damir Barišić, Domžalska 18, 48000 Koprivnica</item>
      <item>HEP ELEKTRA d.o.o. za opskrbu električnom energijom, Ulica grada Vukovara 37, 10000 Zagreb</item>
    </derivirana_varijabla>
  </DomainObject.Predmet.OstaliListFormatedWithAdress>
  <DomainObject.Predmet.OstaliListFormatedWithAdressOIB>
    <izvorni_sadrzaj>
      <item>Sudski registar Trgovačkog suda u Varaždinu, B.Radića 2, 42000 Varaždin</item>
      <item>Financijska agencija, OIB 85821130368, Ulica grada Vukovara 70, 10000 Zagreb</item>
      <item>Damir Barišić, OIB 87210270845, Domžalska 18, 48000 Koprivnica</item>
      <item>HEP ELEKTRA d.o.o. za opskrbu električnom energijom, OIB 43965974818, Ulica grada Vukovara 37, 10000 Zagreb</item>
    </izvorni_sadrzaj>
    <derivirana_varijabla naziv="DomainObject.Predmet.OstaliListFormatedWithAdressOIB_1">
      <item>Sudski registar Trgovačkog suda u Varaždinu, B.Radića 2, 42000 Varaždin</item>
      <item>Financijska agencija, OIB 85821130368, Ulica grada Vukovara 70, 10000 Zagreb</item>
      <item>Damir Barišić, OIB 87210270845, Domžalska 18, 48000 Koprivnica</item>
      <item>HEP ELEKTRA d.o.o. za opskrbu električnom energijom, OIB 43965974818, Ulica grada Vukovara 37, 10000 Zagreb</item>
    </derivirana_varijabla>
  </DomainObject.Predmet.OstaliListFormatedWithAdressOIB>
  <DomainObject.Predmet.OstaliListNazivFormated>
    <izvorni_sadrzaj>
      <item>Sudski registar Trgovačkog suda u Varaždinu</item>
      <item>Financijska agencija</item>
      <item>Damir Barišić</item>
      <item>HEP ELEKTRA d.o.o. za opskrbu električnom energijom</item>
    </izvorni_sadrzaj>
    <derivirana_varijabla naziv="DomainObject.Predmet.OstaliListNazivFormated_1">
      <item>Sudski registar Trgovačkog suda u Varaždinu</item>
      <item>Financijska agencija</item>
      <item>Damir Barišić</item>
      <item>HEP ELEKTRA d.o.o. za opskrbu električnom energijom</item>
    </derivirana_varijabla>
  </DomainObject.Predmet.OstaliListNazivFormated>
  <DomainObject.Predmet.OstaliListNazivFormatedOIB>
    <izvorni_sadrzaj>
      <item>Sudski registar Trgovačkog suda u Varaždinu</item>
      <item>Financijska agencija, OIB 85821130368</item>
      <item>Damir Barišić, OIB 87210270845</item>
      <item>HEP ELEKTRA d.o.o. za opskrbu električnom energijom, OIB 43965974818</item>
    </izvorni_sadrzaj>
    <derivirana_varijabla naziv="DomainObject.Predmet.OstaliListNazivFormatedOIB_1">
      <item>Sudski registar Trgovačkog suda u Varaždinu</item>
      <item>Financijska agencija, OIB 85821130368</item>
      <item>Damir Barišić, OIB 87210270845</item>
      <item>HEP ELEKTRA d.o.o. za opskrbu električnom energijom, OIB 43965974818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St-443/2017-23</izvorni_sadrzaj>
    <derivirana_varijabla naziv="DomainObject.PoslovniBrojDokumenta_1">St-443/2017-23</derivirana_varijabla>
  </DomainObject.PoslovniBrojDokumenta>
  <DomainObject.Predmet.StrankaIDrugi>
    <izvorni_sadrzaj>GRAFIČKA KULTURA D T S tisak, izdavaštvo i poslovne usluge d.o.o.</izvorni_sadrzaj>
    <derivirana_varijabla naziv="DomainObject.Predmet.StrankaIDrugi_1">GRAFIČKA KULTURA D T S tisak, izdavaštvo i poslovne usluge d.o.o.</derivirana_varijabla>
  </DomainObject.Predmet.StrankaIDrugi>
  <DomainObject.Predmet.ProtustrankaIDrugi>
    <izvorni_sadrzaj/>
    <derivirana_varijabla naziv="DomainObject.Predmet.ProtustrankaIDrugi_1"/>
  </DomainObject.Predmet.ProtustrankaIDrugi>
  <DomainObject.Predmet.StrankaIDrugiAdressOIB>
    <izvorni_sadrzaj>GRAFIČKA KULTURA D T S tisak, izdavaštvo i poslovne usluge d.o.o., OIB 55129680475, Gorička 53, 48000 Koprivnica</izvorni_sadrzaj>
    <derivirana_varijabla naziv="DomainObject.Predmet.StrankaIDrugiAdressOIB_1">GRAFIČKA KULTURA D T S tisak, izdavaštvo i poslovne usluge d.o.o., OIB 55129680475, Gorička 53, 48000 Koprivnica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GRAFIČKA KULTURA D T S tisak, izdavaštvo i poslovne usluge d.o.o.</item>
      <item>Sudski registar Trgovačkog suda u Varaždinu</item>
      <item>Financijska agencija</item>
      <item>Damir Barišić</item>
      <item>HEP ELEKTRA d.o.o. za opskrbu električnom energijom</item>
    </izvorni_sadrzaj>
    <derivirana_varijabla naziv="DomainObject.Predmet.SudioniciListNaziv_1">
      <item>GRAFIČKA KULTURA D T S tisak, izdavaštvo i poslovne usluge d.o.o.</item>
      <item>Sudski registar Trgovačkog suda u Varaždinu</item>
      <item>Financijska agencija</item>
      <item>Damir Barišić</item>
      <item>HEP ELEKTRA d.o.o. za opskrbu električnom energijom</item>
    </derivirana_varijabla>
  </DomainObject.Predmet.SudioniciListNaziv>
  <DomainObject.Predmet.SudioniciListAdressOIB>
    <izvorni_sadrzaj>
      <item>GRAFIČKA KULTURA D T S tisak, izdavaštvo i poslovne usluge d.o.o., OIB 55129680475, Gorička 53,48000 Koprivnica</item>
      <item>Sudski registar Trgovačkog suda u Varaždinu, B.Radića 2,42000 Varaždin</item>
      <item>Financijska agencija, OIB 85821130368, Ulica grada Vukovara 70,10000 Zagreb</item>
      <item>Damir Barišić, OIB 87210270845, Domžalska 18,48000 Koprivnica</item>
      <item>HEP ELEKTRA d.o.o. za opskrbu električnom energijom, OIB 43965974818, Ulica grada Vukovara 37,10000 Zagreb</item>
    </izvorni_sadrzaj>
    <derivirana_varijabla naziv="DomainObject.Predmet.SudioniciListAdressOIB_1">
      <item>GRAFIČKA KULTURA D T S tisak, izdavaštvo i poslovne usluge d.o.o., OIB 55129680475, Gorička 53,48000 Koprivnica</item>
      <item>Sudski registar Trgovačkog suda u Varaždinu, B.Radića 2,42000 Varaždin</item>
      <item>Financijska agencija, OIB 85821130368, Ulica grada Vukovara 70,10000 Zagreb</item>
      <item>Damir Barišić, OIB 87210270845, Domžalska 18,48000 Koprivnica</item>
      <item>HEP ELEKTRA d.o.o. za opskrbu električnom energijom, OIB 43965974818, Ulica grada Vukovara 37,10000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8BF1B3-C51E-4481-B102-4CE579D0A2A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370</properties:Words>
  <properties:Characters>1966</properties:Characters>
  <properties:Lines>78</properties:Lines>
  <properties:Paragraphs>24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2608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2018-10-09T12:29:00Z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St-443/2017-23 / Odluka - Rješenje o određivanju ročišta (odluka_St-443_2017-23.docx)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