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866a" w14:paraId="112866a" w:rsidRDefault="00FD2BB6" w:rsidP="00D52E2B" w:rsidR="00FD2BB6">
      <w:pPr>
        <w:pStyle w:val="Zaglavlje"/>
        <w:jc w:val="right"/>
        <w15:collapsed w:val="false"/>
      </w:pPr>
      <w:bookmarkStart w:name="_GoBack" w:id="0"/>
      <w:bookmarkEnd w:id="0"/>
      <w:r>
        <w:rPr>
          <w:b/>
          <w:bCs/>
        </w:rPr>
        <w:tab/>
      </w:r>
      <w:r>
        <w:t>14 St-</w:t>
      </w:r>
      <w:r w:rsidR="00A0726C">
        <w:t>1710</w:t>
      </w:r>
      <w:r>
        <w:t>/1</w:t>
      </w:r>
      <w:r w:rsidR="00A0726C">
        <w:t>7</w:t>
      </w:r>
      <w:r>
        <w:t>-</w:t>
      </w:r>
      <w:r w:rsidR="00A0726C">
        <w:t>22</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C7BAA" w:rsidP="00D52E2B" w:rsidR="001C7BAA"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A0726C" w:rsidR="00F14D32">
      <w:pPr>
        <w:jc w:val="both"/>
      </w:pPr>
      <w:r>
        <w:tab/>
      </w:r>
      <w:r w:rsidRPr="00D66860">
        <w:t>Trgovački sud u Osijeku, po sucu mr. sc. Tihomiru Kovačeviću, kao stečajnom sucu, povodom prijedloga FINANCIJSKE AGENCIJE ZAGREB, Regionalni centar Osijek, L. Jagera 3, OIB 85821130368 za otvaranje stečajnog postupka nad dužnikom POUZDANOST j.d.o.o. za trgovinu, Darda, Antuna Mihanovića 13, MBS 030136342, OIB: 83726773270</w:t>
      </w:r>
      <w:r w:rsidRPr="0041082E">
        <w:t xml:space="preserve">, dana </w:t>
      </w:r>
      <w:r>
        <w:t>18</w:t>
      </w:r>
      <w:r w:rsidRPr="0041082E">
        <w:t xml:space="preserve">. </w:t>
      </w:r>
      <w:r>
        <w:t>travnja</w:t>
      </w:r>
      <w:r w:rsidRPr="0041082E">
        <w:t xml:space="preserve"> 201</w:t>
      </w:r>
      <w:r>
        <w:t>8</w:t>
      </w:r>
      <w:r w:rsidRPr="0041082E">
        <w:t>.</w:t>
      </w:r>
    </w:p>
    <w:p w:rsidRDefault="00F14D32" w:rsidP="00935080" w:rsidR="00C96DCA" w:rsidRPr="00BB217D">
      <w:pPr>
        <w:jc w:val="center"/>
      </w:pPr>
      <w:r w:rsidRPr="00BB217D">
        <w:t>r i j e š i o   j e</w:t>
      </w:r>
    </w:p>
    <w:p w:rsidRDefault="00C96DCA" w:rsidR="00C96DCA">
      <w:pPr>
        <w:jc w:val="center"/>
      </w:pPr>
    </w:p>
    <w:p w:rsidRDefault="002C3B66" w:rsidR="002C3B66">
      <w:pPr>
        <w:jc w:val="center"/>
      </w:pPr>
    </w:p>
    <w:p w:rsidRDefault="00935080" w:rsidP="00231D84" w:rsidR="00935080">
      <w:pPr>
        <w:pStyle w:val="Odlomakpopisa"/>
        <w:numPr>
          <w:ilvl w:val="0"/>
          <w:numId w:val="9"/>
        </w:numPr>
        <w:ind w:hanging="284" w:left="993"/>
        <w:jc w:val="both"/>
      </w:pPr>
      <w:r>
        <w:t xml:space="preserve">Odobrava se </w:t>
      </w:r>
      <w:r w:rsidR="00A0726C">
        <w:t xml:space="preserve">privremenoj stečajnoj upraviteljici </w:t>
      </w:r>
      <w:r w:rsidR="00A0726C" w:rsidRPr="00A00625">
        <w:rPr>
          <w:bCs/>
        </w:rPr>
        <w:t>Vinka Ivanković, Vinkovci, Sv. Antuna Padovanskog 5a, OIB 75124619693</w:t>
      </w:r>
      <w:r w:rsidR="00EE6A03">
        <w:t xml:space="preserve"> </w:t>
      </w:r>
      <w:r>
        <w:t xml:space="preserve">naknada stvarnih troškova u </w:t>
      </w:r>
      <w:r w:rsidR="007E5DC6">
        <w:t>neto</w:t>
      </w:r>
      <w:r>
        <w:t xml:space="preserve"> iznosu od</w:t>
      </w:r>
      <w:r w:rsidR="00DB5100">
        <w:t xml:space="preserve"> </w:t>
      </w:r>
      <w:r w:rsidR="00AB3F3F">
        <w:t>3</w:t>
      </w:r>
      <w:r w:rsidR="009A05E0">
        <w:t>1</w:t>
      </w:r>
      <w:r w:rsidR="00AB3F3F">
        <w:t>4</w:t>
      </w:r>
      <w:r w:rsidR="00EE6A03">
        <w:t>,</w:t>
      </w:r>
      <w:r w:rsidR="00AB3F3F">
        <w:t>7</w:t>
      </w:r>
      <w:r w:rsidR="00EE6A03">
        <w:t>0</w:t>
      </w:r>
      <w:r w:rsidR="001B5916">
        <w:t xml:space="preserve"> kn.</w:t>
      </w:r>
    </w:p>
    <w:p w:rsidRDefault="00231D84" w:rsidP="00231D84" w:rsidR="00231D84">
      <w:pPr>
        <w:pStyle w:val="Odlomakpopisa"/>
        <w:ind w:left="993"/>
        <w:jc w:val="both"/>
      </w:pPr>
    </w:p>
    <w:p w:rsidRDefault="00AB3F3F" w:rsidP="00AB3F3F" w:rsidR="00AB3F3F" w:rsidRPr="00AB3F3F">
      <w:pPr>
        <w:pStyle w:val="Odlomakpopisa"/>
        <w:numPr>
          <w:ilvl w:val="0"/>
          <w:numId w:val="9"/>
        </w:numPr>
        <w:ind w:hanging="284" w:left="993"/>
        <w:jc w:val="both"/>
      </w:pPr>
      <w:r w:rsidRPr="00AB3F3F">
        <w:t>Nalaže se računovodstvu ovoga suda da po pravomoćnosti ovoga rješenja s predmeta broj St-1710/17 izvrši isplatu privremenoj stečajnoj upraviteljici na njen žiro-račun, a pripadajuće poreze i doprinose na odgovarajuće žiro-račune.</w:t>
      </w:r>
    </w:p>
    <w:p w:rsidRDefault="00935080" w:rsidP="00AB3F3F" w:rsidR="00935080">
      <w:pPr>
        <w:pStyle w:val="Odlomakpopisa"/>
        <w:ind w:left="993"/>
        <w:jc w:val="both"/>
      </w:pPr>
    </w:p>
    <w:p w:rsidRDefault="002C3B66" w:rsidP="002C3B66" w:rsidR="002C3B66">
      <w:pPr>
        <w:pStyle w:val="Odlomakpopisa"/>
        <w:ind w:left="993"/>
        <w:jc w:val="both"/>
      </w:pPr>
    </w:p>
    <w:p w:rsidRDefault="002C3B66" w:rsidP="002C3B66" w:rsidR="002C3B66">
      <w:pPr>
        <w:pStyle w:val="Odlomakpopisa"/>
        <w:ind w:left="993"/>
        <w:jc w:val="both"/>
      </w:pPr>
    </w:p>
    <w:p w:rsidRDefault="00935080" w:rsidP="00935080" w:rsidR="00935080" w:rsidRPr="00BB217D">
      <w:pPr>
        <w:jc w:val="center"/>
        <w:rPr>
          <w:bCs/>
        </w:rPr>
      </w:pPr>
      <w:r w:rsidRPr="00BB217D">
        <w:rPr>
          <w:bCs/>
        </w:rPr>
        <w:t>Obrazloženje</w:t>
      </w:r>
    </w:p>
    <w:p w:rsidRDefault="00935080" w:rsidP="004E2B3F" w:rsidR="00935080"/>
    <w:p w:rsidRDefault="002C3B66" w:rsidP="004E2B3F" w:rsidR="002C3B66"/>
    <w:p w:rsidRDefault="00935080" w:rsidP="00FD2BB6" w:rsidR="00935080">
      <w:pPr>
        <w:jc w:val="both"/>
      </w:pPr>
      <w:r>
        <w:tab/>
      </w:r>
      <w:r w:rsidR="003216A7">
        <w:t>Rješenjem ovoga suda broj 14 St-1710/17-12 od 5.02.2018. pokrenut je prethodni postupak nad dužnikom i imenovana je Vinka Ivanković iz Vinkovaca za privremenog stečajnog upravitelja</w:t>
      </w:r>
      <w:r w:rsidR="002E7859">
        <w:t>.</w:t>
      </w:r>
    </w:p>
    <w:p w:rsidRDefault="00935080" w:rsidP="00935080" w:rsidR="00935080">
      <w:pPr>
        <w:jc w:val="both"/>
      </w:pPr>
    </w:p>
    <w:p w:rsidRDefault="00935080" w:rsidP="00D52E2B" w:rsidR="00935080">
      <w:pPr>
        <w:jc w:val="both"/>
      </w:pPr>
      <w:r>
        <w:tab/>
        <w:t>Stečajn</w:t>
      </w:r>
      <w:r w:rsidR="003216A7">
        <w:t>a</w:t>
      </w:r>
      <w:r>
        <w:t xml:space="preserve"> upravitelj</w:t>
      </w:r>
      <w:r w:rsidR="003216A7">
        <w:t>ica</w:t>
      </w:r>
      <w:r>
        <w:t xml:space="preserve"> je dana </w:t>
      </w:r>
      <w:r w:rsidR="003216A7">
        <w:t>17</w:t>
      </w:r>
      <w:r w:rsidR="00441766">
        <w:t>.</w:t>
      </w:r>
      <w:r w:rsidR="002D4A6E">
        <w:t>0</w:t>
      </w:r>
      <w:r w:rsidR="003216A7">
        <w:t>4</w:t>
      </w:r>
      <w:r w:rsidR="00BB217D">
        <w:t>.</w:t>
      </w:r>
      <w:r>
        <w:t>201</w:t>
      </w:r>
      <w:r w:rsidR="00DB5100">
        <w:t>8</w:t>
      </w:r>
      <w:r>
        <w:t>. godine podni</w:t>
      </w:r>
      <w:r w:rsidR="003216A7">
        <w:t>jela</w:t>
      </w:r>
      <w:r>
        <w:t xml:space="preserve"> </w:t>
      </w:r>
      <w:r w:rsidR="00C10EAC">
        <w:t xml:space="preserve">pisani, </w:t>
      </w:r>
      <w:r>
        <w:t xml:space="preserve">obrazloženi </w:t>
      </w:r>
      <w:r w:rsidR="00D52E2B">
        <w:t xml:space="preserve">i dokumentirani </w:t>
      </w:r>
      <w:r>
        <w:t>zahtjev za odobrenje troškova</w:t>
      </w:r>
      <w:r w:rsidR="00AD77F4">
        <w:t xml:space="preserve"> </w:t>
      </w:r>
      <w:r w:rsidR="00C274AD">
        <w:t>(biljezi u iznosu od 38,00 kn, poštarina u iznosu od 46,70 kn, papir u iznosu od 30,00 kn i trošak korištenja privatnog automobila u službene svrhe 100 k</w:t>
      </w:r>
      <w:r w:rsidR="00373A7C">
        <w:t>m x 2 kn = 200,00 kn)</w:t>
      </w:r>
      <w:r w:rsidR="004E2B3F">
        <w:t>.</w:t>
      </w:r>
    </w:p>
    <w:p w:rsidRDefault="00300FD1" w:rsidP="00935080" w:rsidR="00300FD1">
      <w:pPr>
        <w:jc w:val="both"/>
      </w:pPr>
    </w:p>
    <w:p w:rsidRDefault="001C7BAA" w:rsidP="00935080" w:rsidR="001C7BAA">
      <w:pPr>
        <w:jc w:val="both"/>
      </w:pPr>
    </w:p>
    <w:p w:rsidRDefault="001C7BAA" w:rsidP="00935080" w:rsidR="001C7BAA">
      <w:pPr>
        <w:jc w:val="both"/>
      </w:pPr>
    </w:p>
    <w:p w:rsidRDefault="001C7BAA" w:rsidP="00935080" w:rsidR="001C7BAA">
      <w:pPr>
        <w:jc w:val="both"/>
      </w:pPr>
    </w:p>
    <w:p w:rsidRDefault="001C7BAA" w:rsidP="00935080" w:rsidR="001C7BAA">
      <w:pPr>
        <w:jc w:val="both"/>
      </w:pPr>
    </w:p>
    <w:p w:rsidRDefault="00300FD1" w:rsidP="00935080" w:rsidR="00935080" w:rsidRPr="0014455C">
      <w:pPr>
        <w:jc w:val="both"/>
      </w:pPr>
      <w:r>
        <w:lastRenderedPageBreak/>
        <w:tab/>
      </w:r>
      <w:r w:rsidR="00935080">
        <w:t>Budući su predmetni troškovi bili nužni, a pisano izvješće – zahtjev stečajn</w:t>
      </w:r>
      <w:r w:rsidR="00373A7C">
        <w:t xml:space="preserve">e </w:t>
      </w:r>
      <w:r w:rsidR="00935080">
        <w:t>upravitelj</w:t>
      </w:r>
      <w:r w:rsidR="00373A7C">
        <w:t>ice</w:t>
      </w:r>
      <w:r w:rsidR="00935080">
        <w:t xml:space="preserve"> je obrazložen</w:t>
      </w:r>
      <w:r w:rsidR="00F858AC">
        <w:t xml:space="preserve"> i dokumentiran</w:t>
      </w:r>
      <w:r w:rsidR="00935080">
        <w:t>, odlučeno je kao u izreci temeljem čl. 9</w:t>
      </w:r>
      <w:r w:rsidR="00774720">
        <w:t>4</w:t>
      </w:r>
      <w:r w:rsidR="00935080">
        <w:t xml:space="preserve">. </w:t>
      </w:r>
      <w:r w:rsidR="00774720" w:rsidRPr="00774720">
        <w:t>Stečajnog zakona (NN 71/15</w:t>
      </w:r>
      <w:r w:rsidR="00373A7C">
        <w:t xml:space="preserve"> i 104/17</w:t>
      </w:r>
      <w:r w:rsidR="00774720" w:rsidRPr="00774720">
        <w:t>)</w:t>
      </w:r>
      <w:r w:rsidR="00935080">
        <w:t>.</w:t>
      </w:r>
    </w:p>
    <w:p w:rsidRDefault="00300FD1" w:rsidP="00D52E2B" w:rsidR="00300FD1">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373A7C" w:rsidRPr="00373A7C">
        <w:rPr>
          <w:rFonts w:cs="Times New Roman" w:hAnsi="Times New Roman" w:ascii="Times New Roman"/>
          <w:b w:val="false"/>
          <w:i w:val="false"/>
          <w:sz w:val="24"/>
          <w:szCs w:val="24"/>
        </w:rPr>
        <w:t xml:space="preserve">18. travnja </w:t>
      </w:r>
      <w:r w:rsidR="00F858AC" w:rsidRPr="00F858AC">
        <w:rPr>
          <w:rFonts w:cs="Times New Roman" w:hAnsi="Times New Roman" w:ascii="Times New Roman"/>
          <w:b w:val="false"/>
          <w:i w:val="false"/>
          <w:sz w:val="24"/>
          <w:szCs w:val="24"/>
        </w:rPr>
        <w:t>2018</w:t>
      </w:r>
      <w:r w:rsidRPr="00935080">
        <w:rPr>
          <w:rFonts w:cs="Times New Roman" w:hAnsi="Times New Roman" w:ascii="Times New Roman"/>
          <w:b w:val="false"/>
          <w:i w:val="false"/>
          <w:sz w:val="24"/>
          <w:szCs w:val="24"/>
        </w:rPr>
        <w:t xml:space="preserve">. </w:t>
      </w:r>
    </w:p>
    <w:p w:rsidRDefault="00300FD1" w:rsidP="00300FD1" w:rsidR="00300FD1" w:rsidRPr="00300FD1"/>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300FD1" w:rsidP="00935080" w:rsidR="00300FD1">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373A7C" w:rsidP="00373A7C" w:rsidR="00373A7C" w:rsidRPr="00373A7C">
      <w:pPr>
        <w:pStyle w:val="Odlomakpopisa"/>
        <w:numPr>
          <w:ilvl w:val="0"/>
          <w:numId w:val="3"/>
        </w:numPr>
        <w:rPr>
          <w:bCs/>
        </w:rPr>
      </w:pPr>
      <w:r w:rsidRPr="00373A7C">
        <w:rPr>
          <w:bCs/>
        </w:rPr>
        <w:t>privremena stečajna upraviteljica Vinka Ivanković</w:t>
      </w:r>
    </w:p>
    <w:p w:rsidRDefault="00C03938" w:rsidP="00C03938" w:rsidR="00C03938" w:rsidRPr="00C03938">
      <w:pPr>
        <w:pStyle w:val="Odlomakpopisa"/>
        <w:numPr>
          <w:ilvl w:val="0"/>
          <w:numId w:val="3"/>
        </w:numPr>
        <w:rPr>
          <w:bCs/>
        </w:rPr>
      </w:pPr>
      <w:r w:rsidRPr="00C03938">
        <w:rPr>
          <w:bCs/>
        </w:rPr>
        <w:t>mrežna stranica e-Oglasna ploča sudova</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2025">
      <w:rPr>
        <w:rStyle w:val="Brojstranice"/>
        <w:noProof/>
      </w:rPr>
      <w:t>2</w:t>
    </w:r>
    <w:r>
      <w:rPr>
        <w:rStyle w:val="Brojstranice"/>
      </w:rPr>
      <w:fldChar w:fldCharType="end"/>
    </w:r>
  </w:p>
  <w:p w:rsidRDefault="00BB1182" w:rsidP="00CF024C" w:rsidR="006E41C6">
    <w:pPr>
      <w:pStyle w:val="Zaglavlje"/>
      <w:jc w:val="right"/>
    </w:pPr>
    <w:r w:rsidRPr="00BB1182">
      <w:t>14 St-</w:t>
    </w:r>
    <w:r w:rsidR="00A0726C" w:rsidRPr="00A0726C">
      <w:t>1710/17-22</w:t>
    </w:r>
  </w:p>
  <w:p w:rsidRDefault="006E41C6" w:rsidP="004761A5" w:rsidR="006E41C6">
    <w:pPr>
      <w:pStyle w:val="Zaglavlje"/>
      <w:jc w:val="right"/>
    </w:pP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319C7D8D"/>
    <w:multiLevelType w:val="hybridMultilevel"/>
    <w:tmpl w:val="DE3414BC"/>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674A"/>
    <w:rsid w:val="000F7AD4"/>
    <w:rsid w:val="00104772"/>
    <w:rsid w:val="001273F9"/>
    <w:rsid w:val="001359A4"/>
    <w:rsid w:val="00141508"/>
    <w:rsid w:val="00145BB5"/>
    <w:rsid w:val="00160886"/>
    <w:rsid w:val="00165C72"/>
    <w:rsid w:val="001668EF"/>
    <w:rsid w:val="00180ADC"/>
    <w:rsid w:val="0018437A"/>
    <w:rsid w:val="00186F62"/>
    <w:rsid w:val="001A2B69"/>
    <w:rsid w:val="001B5916"/>
    <w:rsid w:val="001C001E"/>
    <w:rsid w:val="001C7BAA"/>
    <w:rsid w:val="001E3C3E"/>
    <w:rsid w:val="002120F8"/>
    <w:rsid w:val="00217E07"/>
    <w:rsid w:val="0022493B"/>
    <w:rsid w:val="00231D84"/>
    <w:rsid w:val="00233046"/>
    <w:rsid w:val="00257080"/>
    <w:rsid w:val="00257F37"/>
    <w:rsid w:val="0027717E"/>
    <w:rsid w:val="00282387"/>
    <w:rsid w:val="002B4331"/>
    <w:rsid w:val="002C2CDE"/>
    <w:rsid w:val="002C3B66"/>
    <w:rsid w:val="002C4521"/>
    <w:rsid w:val="002D4A6E"/>
    <w:rsid w:val="002E4642"/>
    <w:rsid w:val="002E52D6"/>
    <w:rsid w:val="002E7859"/>
    <w:rsid w:val="002F7679"/>
    <w:rsid w:val="00300FD1"/>
    <w:rsid w:val="003210D9"/>
    <w:rsid w:val="003216A7"/>
    <w:rsid w:val="003332B9"/>
    <w:rsid w:val="00353C69"/>
    <w:rsid w:val="00361758"/>
    <w:rsid w:val="00373A7C"/>
    <w:rsid w:val="003934E8"/>
    <w:rsid w:val="003B010F"/>
    <w:rsid w:val="003B633E"/>
    <w:rsid w:val="003C1E2F"/>
    <w:rsid w:val="003D3368"/>
    <w:rsid w:val="003D5822"/>
    <w:rsid w:val="003E6318"/>
    <w:rsid w:val="0040049C"/>
    <w:rsid w:val="00417DFD"/>
    <w:rsid w:val="00441766"/>
    <w:rsid w:val="0044388A"/>
    <w:rsid w:val="00445CA2"/>
    <w:rsid w:val="00452631"/>
    <w:rsid w:val="004761A5"/>
    <w:rsid w:val="00481157"/>
    <w:rsid w:val="004868A7"/>
    <w:rsid w:val="00487089"/>
    <w:rsid w:val="004C4F1E"/>
    <w:rsid w:val="004E2B3F"/>
    <w:rsid w:val="004E7002"/>
    <w:rsid w:val="004F225F"/>
    <w:rsid w:val="00500F4A"/>
    <w:rsid w:val="0050432F"/>
    <w:rsid w:val="005131D3"/>
    <w:rsid w:val="00520978"/>
    <w:rsid w:val="00535B53"/>
    <w:rsid w:val="00542A40"/>
    <w:rsid w:val="005678B8"/>
    <w:rsid w:val="00572025"/>
    <w:rsid w:val="00591908"/>
    <w:rsid w:val="005A1517"/>
    <w:rsid w:val="005C72BB"/>
    <w:rsid w:val="005C7B02"/>
    <w:rsid w:val="005D2747"/>
    <w:rsid w:val="005E0DA8"/>
    <w:rsid w:val="005F0872"/>
    <w:rsid w:val="005F4DFA"/>
    <w:rsid w:val="006116A1"/>
    <w:rsid w:val="00612B95"/>
    <w:rsid w:val="00690065"/>
    <w:rsid w:val="006E41C6"/>
    <w:rsid w:val="0071666D"/>
    <w:rsid w:val="00724A43"/>
    <w:rsid w:val="00725EE2"/>
    <w:rsid w:val="00766FD3"/>
    <w:rsid w:val="00774720"/>
    <w:rsid w:val="007747D7"/>
    <w:rsid w:val="00784012"/>
    <w:rsid w:val="00791BF5"/>
    <w:rsid w:val="007E5DC6"/>
    <w:rsid w:val="007E652C"/>
    <w:rsid w:val="00860E56"/>
    <w:rsid w:val="008756C6"/>
    <w:rsid w:val="00880934"/>
    <w:rsid w:val="008B4753"/>
    <w:rsid w:val="008B670B"/>
    <w:rsid w:val="008C164B"/>
    <w:rsid w:val="008D30D8"/>
    <w:rsid w:val="008D7582"/>
    <w:rsid w:val="008F446A"/>
    <w:rsid w:val="00912CA9"/>
    <w:rsid w:val="0091400F"/>
    <w:rsid w:val="00931E58"/>
    <w:rsid w:val="00935080"/>
    <w:rsid w:val="0098273F"/>
    <w:rsid w:val="00982D96"/>
    <w:rsid w:val="009910CC"/>
    <w:rsid w:val="009953B4"/>
    <w:rsid w:val="009A05E0"/>
    <w:rsid w:val="009A4340"/>
    <w:rsid w:val="009B0F1B"/>
    <w:rsid w:val="009C1ECD"/>
    <w:rsid w:val="00A0726C"/>
    <w:rsid w:val="00A152F2"/>
    <w:rsid w:val="00A51D72"/>
    <w:rsid w:val="00A537F1"/>
    <w:rsid w:val="00A74469"/>
    <w:rsid w:val="00AB3F3F"/>
    <w:rsid w:val="00AC78FC"/>
    <w:rsid w:val="00AD62E2"/>
    <w:rsid w:val="00AD77F4"/>
    <w:rsid w:val="00AE693D"/>
    <w:rsid w:val="00B501F4"/>
    <w:rsid w:val="00B52C27"/>
    <w:rsid w:val="00BA2235"/>
    <w:rsid w:val="00BB1182"/>
    <w:rsid w:val="00BB217D"/>
    <w:rsid w:val="00BB6648"/>
    <w:rsid w:val="00BC5EF2"/>
    <w:rsid w:val="00BD718E"/>
    <w:rsid w:val="00BE411F"/>
    <w:rsid w:val="00C03938"/>
    <w:rsid w:val="00C10EAC"/>
    <w:rsid w:val="00C274AD"/>
    <w:rsid w:val="00C6476A"/>
    <w:rsid w:val="00C841DF"/>
    <w:rsid w:val="00C84F09"/>
    <w:rsid w:val="00C96DCA"/>
    <w:rsid w:val="00CA5197"/>
    <w:rsid w:val="00CC15DD"/>
    <w:rsid w:val="00CF024C"/>
    <w:rsid w:val="00CF60F5"/>
    <w:rsid w:val="00D00ECF"/>
    <w:rsid w:val="00D0409F"/>
    <w:rsid w:val="00D14BAC"/>
    <w:rsid w:val="00D16A63"/>
    <w:rsid w:val="00D27143"/>
    <w:rsid w:val="00D466DA"/>
    <w:rsid w:val="00D52E2B"/>
    <w:rsid w:val="00D5639E"/>
    <w:rsid w:val="00D62AE6"/>
    <w:rsid w:val="00D70C6E"/>
    <w:rsid w:val="00D70D53"/>
    <w:rsid w:val="00DA0B76"/>
    <w:rsid w:val="00DB5100"/>
    <w:rsid w:val="00DD74FE"/>
    <w:rsid w:val="00DE1877"/>
    <w:rsid w:val="00DE53C6"/>
    <w:rsid w:val="00DF5C40"/>
    <w:rsid w:val="00E0325E"/>
    <w:rsid w:val="00E26734"/>
    <w:rsid w:val="00E31038"/>
    <w:rsid w:val="00E41888"/>
    <w:rsid w:val="00E43D31"/>
    <w:rsid w:val="00E52970"/>
    <w:rsid w:val="00E53416"/>
    <w:rsid w:val="00E55362"/>
    <w:rsid w:val="00E575A0"/>
    <w:rsid w:val="00E86169"/>
    <w:rsid w:val="00EC621A"/>
    <w:rsid w:val="00EE6A03"/>
    <w:rsid w:val="00F14D32"/>
    <w:rsid w:val="00F16F21"/>
    <w:rsid w:val="00F430B8"/>
    <w:rsid w:val="00F570A8"/>
    <w:rsid w:val="00F570C0"/>
    <w:rsid w:val="00F601A2"/>
    <w:rsid w:val="00F62E0F"/>
    <w:rsid w:val="00F83AB8"/>
    <w:rsid w:val="00F858AC"/>
    <w:rsid w:val="00FB13CE"/>
    <w:rsid w:val="00FB399F"/>
    <w:rsid w:val="00FC4EA8"/>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styleId="Tekstrezerviranogmjesta" w:type="character">
    <w:name w:val="Placeholder Text"/>
    <w:basedOn w:val="Zadanifontodlomka"/>
    <w:uiPriority w:val="99"/>
    <w:semiHidden/>
    <w:rsid w:val="00572025"/>
    <w:rPr>
      <w:color w:val="808080"/>
      <w:bdr w:space="0" w:sz="0" w:color="auto" w:val="none"/>
      <w:shd w:fill="auto" w:color="auto" w:val="clear"/>
    </w:rPr>
  </w:style>
  <w:style w:customStyle="true" w:styleId="eSPISCCParagraphDefaultFont" w:type="character">
    <w:name w:val="eSPIS_CC_Paragraph Default Font"/>
    <w:basedOn w:val="Zadanifontodlomka"/>
    <w:rsid w:val="0057202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72025"/>
    <w:rPr>
      <w:b/>
      <w:bCs/>
      <w:bdr w:space="0" w:sz="0" w:color="auto" w:val="none"/>
      <w:shd w:fill="FFFFCC" w:color="auto" w:val="clear"/>
      <w:lang w:val="hr-HR"/>
    </w:rPr>
  </w:style>
  <w:style w:customStyle="true" w:styleId="PozadinaSvijetloCrvena" w:type="character">
    <w:name w:val="Pozadina_SvijetloCrvena"/>
    <w:basedOn w:val="eSPISCCParagraphDefaultFont"/>
    <w:rsid w:val="0057202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7202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styleId="Tekstrezerviranogmjesta" w:type="character">
    <w:name w:val="Placeholder Text"/>
    <w:basedOn w:val="Zadanifontodlomka"/>
    <w:uiPriority w:val="99"/>
    <w:semiHidden/>
    <w:rsid w:val="00572025"/>
    <w:rPr>
      <w:color w:val="808080"/>
      <w:bdr w:color="auto" w:space="0" w:sz="0" w:val="none"/>
      <w:shd w:color="auto" w:fill="auto" w:val="clear"/>
    </w:rPr>
  </w:style>
  <w:style w:customStyle="1" w:styleId="eSPISCCParagraphDefaultFont" w:type="character">
    <w:name w:val="eSPIS_CC_Paragraph Default Font"/>
    <w:basedOn w:val="Zadanifontodlomka"/>
    <w:rsid w:val="0057202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72025"/>
    <w:rPr>
      <w:b/>
      <w:bCs/>
      <w:bdr w:color="auto" w:space="0" w:sz="0" w:val="none"/>
      <w:shd w:color="auto" w:fill="FFFFCC" w:val="clear"/>
      <w:lang w:val="hr-HR"/>
    </w:rPr>
  </w:style>
  <w:style w:customStyle="1" w:styleId="PozadinaSvijetloCrvena" w:type="character">
    <w:name w:val="Pozadina_SvijetloCrvena"/>
    <w:basedOn w:val="eSPISCCParagraphDefaultFont"/>
    <w:rsid w:val="0057202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7202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1710</izvorni_sadrzaj>
    <derivirana_varijabla naziv="DomainObject.Predmet.Broj_1">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St-1710/2017</izvorni_sadrzaj>
    <derivirana_varijabla naziv="DomainObject.Predmet.OznakaBroj_1">St-1710/2017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POUZDANOST j.d.o.o. za trgovinu</izvorni_sadrzaj>
    <derivirana_varijabla naziv="DomainObject.Predmet.ProtustrankaFormated_1">  POUZDANOST j.d.o.o. za trgovinu</derivirana_varijabla>
  </DomainObject.Predmet.ProtustrankaFormated>
  <DomainObject.Predmet.ProtustrankaFormatedOIB>
    <izvorni_sadrzaj>  POUZDANOST j.d.o.o. za trgovinu, OIB 83726773270</izvorni_sadrzaj>
    <derivirana_varijabla naziv="DomainObject.Predmet.ProtustrankaFormatedOIB_1">  POUZDANOST j.d.o.o. za trgovinu, OIB 83726773270</derivirana_varijabla>
  </DomainObject.Predmet.ProtustrankaFormatedOIB>
  <DomainObject.Predmet.ProtustrankaFormatedWithAdress>
    <izvorni_sadrzaj> POUZDANOST j.d.o.o. za trgovinu, Antuna Mihanovića 13 , 31326 Darda</izvorni_sadrzaj>
    <derivirana_varijabla naziv="DomainObject.Predmet.ProtustrankaFormatedWithAdress_1"> POUZDANOST j.d.o.o. za trgovinu, Antuna Mihanovića 13 , 31326 Darda</derivirana_varijabla>
  </DomainObject.Predmet.ProtustrankaFormatedWithAdress>
  <DomainObject.Predmet.ProtustrankaFormatedWithAdressOIB>
    <izvorni_sadrzaj> POUZDANOST j.d.o.o. za trgovinu, OIB 83726773270, Antuna Mihanovića 13 , 31326 Darda</izvorni_sadrzaj>
    <derivirana_varijabla naziv="DomainObject.Predmet.ProtustrankaFormatedWithAdressOIB_1"> POUZDANOST j.d.o.o. za trgovinu, OIB 83726773270, Antuna Mihanovića 13 , 31326 Darda</derivirana_varijabla>
  </DomainObject.Predmet.ProtustrankaFormatedWithAdressOIB>
  <DomainObject.Predmet.ProtustrankaWithAdress>
    <izvorni_sadrzaj>POUZDANOST j.d.o.o. za trgovinu Antuna Mihanovića 13 , 31326 Darda</izvorni_sadrzaj>
    <derivirana_varijabla naziv="DomainObject.Predmet.ProtustrankaWithAdress_1">POUZDANOST j.d.o.o. za trgovinu Antuna Mihanovića 13 , 31326 Darda</derivirana_varijabla>
  </DomainObject.Predmet.ProtustrankaWithAdress>
  <DomainObject.Predmet.ProtustrankaWithAdressOIB>
    <izvorni_sadrzaj>POUZDANOST j.d.o.o. za trgovinu, OIB 83726773270, Antuna Mihanovića 13 , 31326 Darda</izvorni_sadrzaj>
    <derivirana_varijabla naziv="DomainObject.Predmet.ProtustrankaWithAdressOIB_1">POUZDANOST j.d.o.o. za trgovinu, OIB 83726773270, Antuna Mihanovića 13 , 31326 Darda</derivirana_varijabla>
  </DomainObject.Predmet.ProtustrankaWithAdressOIB>
  <DomainObject.Predmet.ProtustrankaNazivFormated>
    <izvorni_sadrzaj>POUZDANOST j.d.o.o. za trgovinu</izvorni_sadrzaj>
    <derivirana_varijabla naziv="DomainObject.Predmet.ProtustrankaNazivFormated_1">POUZDANOST j.d.o.o. za trgovinu</derivirana_varijabla>
  </DomainObject.Predmet.ProtustrankaNazivFormated>
  <DomainObject.Predmet.ProtustrankaNazivFormatedOIB>
    <izvorni_sadrzaj>POUZDANOST j.d.o.o. za trgovinu, OIB 83726773270</izvorni_sadrzaj>
    <derivirana_varijabla naziv="DomainObject.Predmet.ProtustrankaNazivFormatedOIB_1">POUZDANOST j.d.o.o. za trgovinu, OIB 83726773270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POUZDANOST j.d.o.o. za trgovinu</item>
    </izvorni_sadrzaj>
    <derivirana_varijabla naziv="DomainObject.Predmet.ProtuStrankaListFormated_1">
      <item>POUZDANOST j.d.o.o. za trgovinu</item>
    </derivirana_varijabla>
  </DomainObject.Predmet.ProtuStrankaListFormated>
  <DomainObject.Predmet.ProtuStrankaListFormatedOIB>
    <izvorni_sadrzaj>
      <item>POUZDANOST j.d.o.o. za trgovinu, OIB 83726773270</item>
    </izvorni_sadrzaj>
    <derivirana_varijabla naziv="DomainObject.Predmet.ProtuStrankaListFormatedOIB_1">
      <item>POUZDANOST j.d.o.o. za trgovinu, OIB 83726773270</item>
    </derivirana_varijabla>
  </DomainObject.Predmet.ProtuStrankaListFormatedOIB>
  <DomainObject.Predmet.ProtuStrankaListFormatedWithAdress>
    <izvorni_sadrzaj>
      <item>POUZDANOST j.d.o.o. za trgovinu, Antuna Mihanovića 13 , 31326 Darda</item>
    </izvorni_sadrzaj>
    <derivirana_varijabla naziv="DomainObject.Predmet.ProtuStrankaListFormatedWithAdress_1">
      <item>POUZDANOST j.d.o.o. za trgovinu, Antuna Mihanovića 13 , 31326 Darda</item>
    </derivirana_varijabla>
  </DomainObject.Predmet.ProtuStrankaListFormatedWithAdress>
  <DomainObject.Predmet.ProtuStrankaListFormatedWithAdressOIB>
    <izvorni_sadrzaj>
      <item>POUZDANOST j.d.o.o. za trgovinu, OIB 83726773270, Antuna Mihanovića 13 , 31326 Darda</item>
    </izvorni_sadrzaj>
    <derivirana_varijabla naziv="DomainObject.Predmet.ProtuStrankaListFormatedWithAdressOIB_1">
      <item>POUZDANOST j.d.o.o. za trgovinu, OIB 83726773270, Antuna Mihanovića 13 , 31326 Darda</item>
    </derivirana_varijabla>
  </DomainObject.Predmet.ProtuStrankaListFormatedWithAdressOIB>
  <DomainObject.Predmet.ProtuStrankaListNazivFormated>
    <izvorni_sadrzaj>
      <item>POUZDANOST j.d.o.o. za trgovinu</item>
    </izvorni_sadrzaj>
    <derivirana_varijabla naziv="DomainObject.Predmet.ProtuStrankaListNazivFormated_1">
      <item>POUZDANOST j.d.o.o. za trgovinu</item>
    </derivirana_varijabla>
  </DomainObject.Predmet.ProtuStrankaListNazivFormated>
  <DomainObject.Predmet.ProtuStrankaListNazivFormatedOIB>
    <izvorni_sadrzaj>
      <item>POUZDANOST j.d.o.o. za trgovinu, OIB 83726773270</item>
    </izvorni_sadrzaj>
    <derivirana_varijabla naziv="DomainObject.Predmet.ProtuStrankaListNazivFormatedOIB_1">
      <item>POUZDANOST j.d.o.o. za trgovinu, OIB 83726773270</item>
    </derivirana_varijabla>
  </DomainObject.Predmet.ProtuStrankaListNazivFormatedOIB>
  <DomainObject.Predmet.OstaliListFormated>
    <izvorni_sadrzaj>
      <item>Pero Djaković</item>
    </izvorni_sadrzaj>
    <derivirana_varijabla naziv="DomainObject.Predmet.OstaliListFormated_1">
      <item>Pero Djaković</item>
    </derivirana_varijabla>
  </DomainObject.Predmet.OstaliListFormated>
  <DomainObject.Predmet.OstaliListFormatedOIB>
    <izvorni_sadrzaj>
      <item>Pero Djaković, OIB 01509668656</item>
    </izvorni_sadrzaj>
    <derivirana_varijabla naziv="DomainObject.Predmet.OstaliListFormatedOIB_1">
      <item>Pero Djaković, OIB 01509668656</item>
    </derivirana_varijabla>
  </DomainObject.Predmet.OstaliListFormatedOIB>
  <DomainObject.Predmet.OstaliListFormatedWithAdress>
    <izvorni_sadrzaj>
      <item>Pero Djaković, Antuna Mihanovića 13, 31326 Darda</item>
    </izvorni_sadrzaj>
    <derivirana_varijabla naziv="DomainObject.Predmet.OstaliListFormatedWithAdress_1">
      <item>Pero Djaković, Antuna Mihanovića 13, 31326 Darda</item>
    </derivirana_varijabla>
  </DomainObject.Predmet.OstaliListFormatedWithAdress>
  <DomainObject.Predmet.OstaliListFormatedWithAdressOIB>
    <izvorni_sadrzaj>
      <item>Pero Djaković, OIB 01509668656, Antuna Mihanovića 13, 31326 Darda</item>
    </izvorni_sadrzaj>
    <derivirana_varijabla naziv="DomainObject.Predmet.OstaliListFormatedWithAdressOIB_1">
      <item>Pero Djaković, OIB 01509668656, Antuna Mihanovića 13, 31326 Darda</item>
    </derivirana_varijabla>
  </DomainObject.Predmet.OstaliListFormatedWithAdressOIB>
  <DomainObject.Predmet.OstaliListNazivFormated>
    <izvorni_sadrzaj>
      <item>Pero Djaković</item>
    </izvorni_sadrzaj>
    <derivirana_varijabla naziv="DomainObject.Predmet.OstaliListNazivFormated_1">
      <item>Pero Djaković</item>
    </derivirana_varijabla>
  </DomainObject.Predmet.OstaliListNazivFormated>
  <DomainObject.Predmet.OstaliListNazivFormatedOIB>
    <izvorni_sadrzaj>
      <item>Pero Djaković, OIB 01509668656</item>
    </izvorni_sadrzaj>
    <derivirana_varijabla naziv="DomainObject.Predmet.OstaliListNazivFormatedOIB_1">
      <item>Pero Djaković, OIB 01509668656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POUZDANOST j.d.o.o. za trgovinu</izvorni_sadrzaj>
    <derivirana_varijabla naziv="DomainObject.Predmet.ProtustrankaIDrugi_1">POUZDANOST j.d.o.o.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POUZDANOST j.d.o.o. za trgovinu, OIB 83726773270, Antuna Mihanovića 13 , 31326 Darda</izvorni_sadrzaj>
    <derivirana_varijabla naziv="DomainObject.Predmet.ProtustrankaIDrugiAdressOIB_1">POUZDANOST j.d.o.o. za trgovinu, OIB 83726773270, Antuna Mihanovića 13 ,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POUZDANOST j.d.o.o. za trgovinu</item>
      <item>Pero Djaković</item>
    </izvorni_sadrzaj>
    <derivirana_varijabla naziv="DomainObject.Predmet.SudioniciListNaziv_1">
      <item>FINA RC OSIJEK</item>
      <item>POUZDANOST j.d.o.o. za trgovinu</item>
      <item>Pero Djaković</item>
    </derivirana_varijabla>
  </DomainObject.Predmet.SudioniciListNaziv>
  <DomainObject.Predmet.SudioniciListAdressOIB>
    <izvorni_sadrzaj>
      <item>FINA RC OSIJEK, OIB 85821130368</item>
      <item>POUZDANOST j.d.o.o. za trgovinu, OIB 83726773270, Antuna Mihanovića 13 ,31326 Darda</item>
      <item>Pero Djaković, OIB 01509668656, Antuna Mihanovića 13,31326 Darda</item>
    </izvorni_sadrzaj>
    <derivirana_varijabla naziv="DomainObject.Predmet.SudioniciListAdressOIB_1">
      <item>FINA RC OSIJEK, OIB 85821130368</item>
      <item>POUZDANOST j.d.o.o. za trgovinu, OIB 83726773270, Antuna Mihanovića 13 ,31326 Darda</item>
      <item>Pero Djaković, OIB 01509668656, Antuna Mihanovića 13,31326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83726773270</item>
      <item>, OIB 01509668656</item>
    </izvorni_sadrzaj>
    <derivirana_varijabla naziv="DomainObject.Predmet.SudioniciListNazivOIB_1">
      <item>, OIB 85821130368</item>
      <item>, OIB 83726773270</item>
      <item>, OIB 01509668656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298</properties:Words>
  <properties:Characters>1676</properties:Characters>
  <properties:Lines>63</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2018-01-12T08:24:00Z</dcterms:created>
  <dc:creator>banka</dc:creator>
  <cp:lastModifiedBy>Elizabeta Đeke</cp:lastModifiedBy>
  <cp:lastPrinted>2018-01-12T08:27:00Z</cp:lastPrinted>
  <dcterms:modified xmlns:xsi="http://www.w3.org/2001/XMLSchema-instance" xsi:type="dcterms:W3CDTF">2018-04-18T12:22:00Z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troškova.docx)</vt:lpwstr>
  </prop:property>
  <prop:property name="CC_coloring" pid="4" fmtid="{D5CDD505-2E9C-101B-9397-08002B2CF9AE}">
    <vt:bool>false</vt:bool>
  </prop:property>
  <prop:property name="BrojStranica" pid="5" fmtid="{D5CDD505-2E9C-101B-9397-08002B2CF9AE}">
    <vt:i4>2</vt:i4>
  </prop:property>
</prop:Properties>
</file>