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27fa3" w14:paraId="0327fa3" w:rsidRDefault="00580CF7" w:rsidP="00580CF7" w:rsidR="00580CF7">
      <w:pPr>
        <w:pStyle w:val="Standard"/>
        <w15:collapsed w:val="false"/>
      </w:pPr>
      <w:bookmarkStart w:name="_GoBack" w:id="0"/>
      <w:bookmarkEnd w:id="0"/>
      <w:r>
        <w:t>Trgovački sud u Varaždinu</w:t>
      </w:r>
    </w:p>
    <w:p w:rsidRDefault="00580CF7" w:rsidP="00580CF7" w:rsidR="00580CF7">
      <w:pPr>
        <w:pStyle w:val="Standard"/>
      </w:pPr>
      <w:r>
        <w:tab/>
        <w:t>Braće Radića 2.</w:t>
      </w:r>
    </w:p>
    <w:p w:rsidRDefault="00580CF7" w:rsidP="00580CF7" w:rsidR="00580CF7">
      <w:pPr>
        <w:pStyle w:val="Standard"/>
      </w:pPr>
      <w:r>
        <w:rPr>
          <w:rFonts w:cs="Times New Roman" w:eastAsia="Times New Roman"/>
        </w:rPr>
        <w:t xml:space="preserve">           42</w:t>
      </w:r>
      <w:r>
        <w:t xml:space="preserve"> 000 Varaždin</w:t>
      </w:r>
    </w:p>
    <w:p w:rsidRDefault="00580CF7" w:rsidP="00580CF7" w:rsidR="00580CF7">
      <w:pPr>
        <w:pStyle w:val="Standard"/>
      </w:pPr>
    </w:p>
    <w:p w:rsidRDefault="00580CF7" w:rsidP="00580CF7" w:rsidR="00580CF7">
      <w:pPr>
        <w:pStyle w:val="Standard"/>
      </w:pPr>
    </w:p>
    <w:p w:rsidRDefault="00580CF7" w:rsidP="00580CF7" w:rsidR="00580CF7">
      <w:pPr>
        <w:pStyle w:val="Standard"/>
      </w:pPr>
      <w:r>
        <w:rPr>
          <w:b/>
          <w:bCs/>
          <w:sz w:val="22"/>
          <w:szCs w:val="22"/>
        </w:rPr>
        <w:t xml:space="preserve">Na </w:t>
      </w:r>
      <w:proofErr w:type="spellStart"/>
      <w:r>
        <w:rPr>
          <w:b/>
          <w:bCs/>
          <w:sz w:val="22"/>
          <w:szCs w:val="22"/>
        </w:rPr>
        <w:t>posl</w:t>
      </w:r>
      <w:proofErr w:type="spellEnd"/>
      <w:r>
        <w:rPr>
          <w:b/>
          <w:bCs/>
          <w:sz w:val="22"/>
          <w:szCs w:val="22"/>
        </w:rPr>
        <w:t>. br.: St – 609/2016</w:t>
      </w:r>
    </w:p>
    <w:p w:rsidRDefault="00580CF7" w:rsidP="00580CF7" w:rsidR="00580CF7">
      <w:pPr>
        <w:pStyle w:val="Standard"/>
      </w:pPr>
    </w:p>
    <w:p w:rsidRDefault="00580CF7" w:rsidP="00580CF7" w:rsidR="00580CF7">
      <w:pPr>
        <w:pStyle w:val="Standard"/>
      </w:pPr>
    </w:p>
    <w:p w:rsidRDefault="00580CF7" w:rsidP="00580CF7" w:rsidR="00580CF7">
      <w:pPr>
        <w:pStyle w:val="Standard"/>
      </w:pPr>
      <w:r>
        <w:t>Stečajna stvar:</w:t>
      </w:r>
    </w:p>
    <w:p w:rsidRDefault="00580CF7" w:rsidP="00580CF7" w:rsidR="00580CF7">
      <w:pPr>
        <w:pStyle w:val="Standard"/>
      </w:pPr>
    </w:p>
    <w:p w:rsidRDefault="00580CF7" w:rsidP="00580CF7" w:rsidR="00580CF7">
      <w:pPr>
        <w:pStyle w:val="Standard"/>
      </w:pPr>
    </w:p>
    <w:p w:rsidRDefault="00580CF7" w:rsidP="00580CF7" w:rsidR="00580CF7">
      <w:pPr>
        <w:pStyle w:val="Standard"/>
      </w:pPr>
      <w:r>
        <w:t>Stečajni dužnik:</w:t>
      </w:r>
      <w:r>
        <w:tab/>
      </w:r>
      <w:r>
        <w:rPr>
          <w:rFonts w:cs="Times New Roman"/>
        </w:rPr>
        <w:t xml:space="preserve">OKOVI NOVA d.o.o. u stečaju, Varaždinske Toplice, Kralja Tomislava 6, </w:t>
      </w:r>
      <w:r>
        <w:rPr>
          <w:rFonts w:cs="Times New Roman"/>
        </w:rPr>
        <w:tab/>
      </w:r>
      <w:r>
        <w:rPr>
          <w:rFonts w:cs="Times New Roman"/>
        </w:rPr>
        <w:tab/>
      </w:r>
      <w:r>
        <w:rPr>
          <w:rFonts w:cs="Times New Roman"/>
        </w:rPr>
        <w:tab/>
      </w:r>
      <w:r>
        <w:rPr>
          <w:rFonts w:cs="Times New Roman"/>
        </w:rPr>
        <w:tab/>
        <w:t>OIB: 99037892567., MBS:</w:t>
      </w:r>
    </w:p>
    <w:p w:rsidRDefault="00580CF7" w:rsidP="00580CF7" w:rsidR="00580CF7">
      <w:pPr>
        <w:pStyle w:val="Standard"/>
      </w:pPr>
    </w:p>
    <w:p w:rsidRDefault="00580CF7" w:rsidP="00580CF7" w:rsidR="00580CF7">
      <w:pPr>
        <w:pStyle w:val="Standard"/>
        <w:rPr>
          <w:rFonts w:cs="Times New Roman"/>
          <w:color w:val="00000A"/>
        </w:rPr>
      </w:pPr>
    </w:p>
    <w:p w:rsidRDefault="00580CF7" w:rsidP="00580CF7" w:rsidR="00580CF7">
      <w:pPr>
        <w:pStyle w:val="Standard"/>
        <w:rPr>
          <w:rFonts w:cs="Times New Roman"/>
          <w:color w:val="00000A"/>
        </w:rPr>
      </w:pPr>
      <w:r>
        <w:rPr>
          <w:rFonts w:cs="Times New Roman"/>
          <w:color w:val="00000A"/>
        </w:rPr>
        <w:t>Stečajni upravitelj:</w:t>
      </w:r>
      <w:r>
        <w:rPr>
          <w:rFonts w:cs="Times New Roman"/>
          <w:color w:val="00000A"/>
        </w:rPr>
        <w:tab/>
        <w:t xml:space="preserve">Daniel </w:t>
      </w:r>
      <w:proofErr w:type="spellStart"/>
      <w:r>
        <w:rPr>
          <w:rFonts w:cs="Times New Roman"/>
          <w:color w:val="00000A"/>
        </w:rPr>
        <w:t>Deković</w:t>
      </w:r>
      <w:proofErr w:type="spellEnd"/>
      <w:r>
        <w:rPr>
          <w:rFonts w:cs="Times New Roman"/>
          <w:color w:val="00000A"/>
        </w:rPr>
        <w:t>, Novačka 329., 10 040 Zagreb, OIB: 76292704973.</w:t>
      </w:r>
    </w:p>
    <w:p w:rsidRDefault="00580CF7" w:rsidP="00580CF7" w:rsidR="00580CF7">
      <w:pPr>
        <w:pStyle w:val="Standard"/>
      </w:pPr>
    </w:p>
    <w:p w:rsidRDefault="00580CF7" w:rsidP="00580CF7" w:rsidR="00580CF7">
      <w:pPr>
        <w:pStyle w:val="Standard"/>
      </w:pPr>
    </w:p>
    <w:p w:rsidRDefault="00580CF7" w:rsidP="00580CF7" w:rsidR="00580CF7">
      <w:pPr>
        <w:pStyle w:val="Standard"/>
        <w:rPr>
          <w:rFonts w:cs="Times New Roman"/>
          <w:color w:val="00000A"/>
        </w:rPr>
      </w:pPr>
      <w:r>
        <w:rPr>
          <w:rFonts w:cs="Times New Roman"/>
          <w:color w:val="00000A"/>
        </w:rPr>
        <w:t>Radi:</w:t>
      </w:r>
      <w:r>
        <w:rPr>
          <w:rFonts w:cs="Times New Roman"/>
          <w:color w:val="00000A"/>
        </w:rPr>
        <w:tab/>
      </w:r>
      <w:r>
        <w:rPr>
          <w:rFonts w:cs="Times New Roman"/>
          <w:color w:val="00000A"/>
        </w:rPr>
        <w:tab/>
      </w:r>
      <w:r>
        <w:rPr>
          <w:rFonts w:cs="Times New Roman"/>
          <w:color w:val="00000A"/>
        </w:rPr>
        <w:tab/>
        <w:t>Izvješća</w:t>
      </w:r>
    </w:p>
    <w:p w:rsidRDefault="00580CF7" w:rsidP="00580CF7" w:rsidR="00580CF7">
      <w:pPr>
        <w:pStyle w:val="Standard"/>
      </w:pPr>
    </w:p>
    <w:p w:rsidRDefault="00580CF7" w:rsidP="00580CF7" w:rsidR="00580CF7">
      <w:pPr>
        <w:pStyle w:val="Standard"/>
      </w:pPr>
    </w:p>
    <w:p w:rsidRDefault="00580CF7" w:rsidP="00580CF7" w:rsidR="00580CF7">
      <w:pPr>
        <w:pStyle w:val="Standard"/>
        <w:jc w:val="right"/>
        <w:rPr>
          <w:b/>
          <w:bCs/>
          <w:sz w:val="21"/>
          <w:szCs w:val="21"/>
        </w:rPr>
      </w:pPr>
      <w:r>
        <w:rPr>
          <w:b/>
          <w:bCs/>
          <w:sz w:val="21"/>
          <w:szCs w:val="21"/>
        </w:rPr>
        <w:t>U Zagrebu,</w:t>
      </w:r>
      <w:r>
        <w:rPr>
          <w:b/>
          <w:bCs/>
          <w:sz w:val="21"/>
          <w:szCs w:val="21"/>
        </w:rPr>
        <w:tab/>
      </w:r>
      <w:r>
        <w:rPr>
          <w:b/>
          <w:bCs/>
          <w:sz w:val="21"/>
          <w:szCs w:val="21"/>
        </w:rPr>
        <w:tab/>
      </w:r>
    </w:p>
    <w:p w:rsidRDefault="00580CF7" w:rsidP="00580CF7" w:rsidR="00580CF7">
      <w:pPr>
        <w:pStyle w:val="Standard"/>
        <w:jc w:val="right"/>
        <w:rPr>
          <w:b/>
          <w:bCs/>
          <w:sz w:val="21"/>
          <w:szCs w:val="21"/>
        </w:rPr>
      </w:pPr>
      <w:r>
        <w:rPr>
          <w:b/>
          <w:bCs/>
          <w:sz w:val="21"/>
          <w:szCs w:val="21"/>
        </w:rPr>
        <w:t>dana 04. ožujka 2019. godine</w:t>
      </w:r>
    </w:p>
    <w:p w:rsidRDefault="00580CF7" w:rsidP="00580CF7" w:rsidR="00580CF7">
      <w:pPr>
        <w:pStyle w:val="Standard"/>
        <w:jc w:val="right"/>
      </w:pPr>
    </w:p>
    <w:p w:rsidRDefault="00580CF7" w:rsidP="00580CF7" w:rsidR="00580CF7">
      <w:pPr>
        <w:pStyle w:val="Standard"/>
        <w:jc w:val="right"/>
      </w:pPr>
    </w:p>
    <w:p w:rsidRDefault="00580CF7" w:rsidP="00580CF7" w:rsidR="00580CF7">
      <w:pPr>
        <w:pStyle w:val="Standard"/>
        <w:jc w:val="both"/>
        <w:rPr>
          <w:rFonts w:cs="Times New Roman"/>
          <w:color w:val="00000A"/>
        </w:rPr>
      </w:pPr>
      <w:r>
        <w:rPr>
          <w:rFonts w:cs="Times New Roman"/>
          <w:color w:val="00000A"/>
        </w:rPr>
        <w:t xml:space="preserve">U poslovnim knjigama prednika stečajnog dužnika evidentirana je dana pozajmica bivšem prokuristi društva </w:t>
      </w:r>
      <w:proofErr w:type="spellStart"/>
      <w:r>
        <w:rPr>
          <w:rFonts w:cs="Times New Roman"/>
          <w:color w:val="00000A"/>
        </w:rPr>
        <w:t>gdinu</w:t>
      </w:r>
      <w:proofErr w:type="spellEnd"/>
      <w:r>
        <w:rPr>
          <w:rFonts w:cs="Times New Roman"/>
          <w:color w:val="00000A"/>
        </w:rPr>
        <w:t xml:space="preserve">. Tomislavu </w:t>
      </w:r>
      <w:proofErr w:type="spellStart"/>
      <w:r>
        <w:rPr>
          <w:rFonts w:cs="Times New Roman"/>
          <w:color w:val="00000A"/>
        </w:rPr>
        <w:t>Kanešić</w:t>
      </w:r>
      <w:proofErr w:type="spellEnd"/>
      <w:r>
        <w:rPr>
          <w:rFonts w:cs="Times New Roman"/>
          <w:color w:val="00000A"/>
        </w:rPr>
        <w:t xml:space="preserve"> u iznosu od 274.839,86 kn. Predmetno potraživanje društva je utvrđeno i u početnoj bilanci društva u stečaju.</w:t>
      </w:r>
    </w:p>
    <w:p w:rsidRDefault="00580CF7" w:rsidP="00580CF7" w:rsidR="00580CF7">
      <w:pPr>
        <w:pStyle w:val="Standard"/>
        <w:jc w:val="both"/>
        <w:rPr>
          <w:rFonts w:cs="Times New Roman"/>
          <w:color w:val="00000A"/>
        </w:rPr>
      </w:pPr>
    </w:p>
    <w:p w:rsidRDefault="00580CF7" w:rsidP="00580CF7" w:rsidR="00580CF7">
      <w:pPr>
        <w:pStyle w:val="Standard"/>
        <w:jc w:val="both"/>
        <w:rPr>
          <w:rFonts w:cs="Times New Roman"/>
          <w:color w:val="00000A"/>
        </w:rPr>
      </w:pPr>
      <w:r>
        <w:rPr>
          <w:rFonts w:cs="Times New Roman"/>
          <w:color w:val="00000A"/>
        </w:rPr>
        <w:t xml:space="preserve">U preuzetoj poslovnoj dokumentaciji nisu pronađeni pisani ugovori o pozajmici koje bi sklopilo društvo sa </w:t>
      </w:r>
      <w:proofErr w:type="spellStart"/>
      <w:r>
        <w:rPr>
          <w:rFonts w:cs="Times New Roman"/>
          <w:color w:val="00000A"/>
        </w:rPr>
        <w:t>gdinom</w:t>
      </w:r>
      <w:proofErr w:type="spellEnd"/>
      <w:r>
        <w:rPr>
          <w:rFonts w:cs="Times New Roman"/>
          <w:color w:val="00000A"/>
        </w:rPr>
        <w:t xml:space="preserve">. </w:t>
      </w:r>
      <w:proofErr w:type="spellStart"/>
      <w:r>
        <w:rPr>
          <w:rFonts w:cs="Times New Roman"/>
          <w:color w:val="00000A"/>
        </w:rPr>
        <w:t>Kanešićem</w:t>
      </w:r>
      <w:proofErr w:type="spellEnd"/>
      <w:r>
        <w:rPr>
          <w:rFonts w:cs="Times New Roman"/>
          <w:color w:val="00000A"/>
        </w:rPr>
        <w:t>. Međutim, ugovor o pozajmici ne mora biti sklopljen u pisanom obliku. Nadalje se obrazlaže način na koji je utvrđeno davanje pozajmice bivšem prokuristi društva na primjeru jedne poslovne transakcije iz poslovnih knjiga, a koja se prilaže ovom izvješću.</w:t>
      </w:r>
    </w:p>
    <w:p w:rsidRDefault="00580CF7" w:rsidP="00580CF7" w:rsidR="00580CF7">
      <w:pPr>
        <w:pStyle w:val="Standard"/>
        <w:jc w:val="both"/>
        <w:rPr>
          <w:rFonts w:cs="Times New Roman"/>
          <w:color w:val="00000A"/>
        </w:rPr>
      </w:pPr>
    </w:p>
    <w:p w:rsidRDefault="00580CF7" w:rsidP="00580CF7" w:rsidR="00580CF7">
      <w:pPr>
        <w:pStyle w:val="Standard"/>
        <w:jc w:val="both"/>
        <w:rPr>
          <w:rFonts w:cs="Times New Roman"/>
          <w:color w:val="00000A"/>
        </w:rPr>
      </w:pPr>
      <w:r>
        <w:rPr>
          <w:rFonts w:cs="Times New Roman"/>
          <w:b/>
          <w:bCs/>
          <w:color w:val="00000A"/>
        </w:rPr>
        <w:t>Ad1)</w:t>
      </w:r>
      <w:r>
        <w:rPr>
          <w:rFonts w:cs="Times New Roman"/>
          <w:color w:val="00000A"/>
        </w:rPr>
        <w:t xml:space="preserve"> U poslovnim knjigama društva evidentiran je nalog za plaćanje od dana 06. kolovoza 2012. godine u kome je kao uplatitelj naveden prednik stečajnog dužnika a kao primatelj </w:t>
      </w:r>
      <w:proofErr w:type="spellStart"/>
      <w:r>
        <w:rPr>
          <w:rFonts w:cs="Times New Roman"/>
          <w:color w:val="00000A"/>
        </w:rPr>
        <w:t>gdin</w:t>
      </w:r>
      <w:proofErr w:type="spellEnd"/>
      <w:r>
        <w:rPr>
          <w:rFonts w:cs="Times New Roman"/>
          <w:color w:val="00000A"/>
        </w:rPr>
        <w:t xml:space="preserve">. </w:t>
      </w:r>
      <w:proofErr w:type="spellStart"/>
      <w:r>
        <w:rPr>
          <w:rFonts w:cs="Times New Roman"/>
          <w:color w:val="00000A"/>
        </w:rPr>
        <w:t>Kanešić</w:t>
      </w:r>
      <w:proofErr w:type="spellEnd"/>
      <w:r>
        <w:rPr>
          <w:rFonts w:cs="Times New Roman"/>
          <w:color w:val="00000A"/>
        </w:rPr>
        <w:t xml:space="preserve">. Po nalogu za plaćanje </w:t>
      </w:r>
      <w:proofErr w:type="spellStart"/>
      <w:r>
        <w:rPr>
          <w:rFonts w:cs="Times New Roman"/>
          <w:color w:val="00000A"/>
        </w:rPr>
        <w:t>gdinu</w:t>
      </w:r>
      <w:proofErr w:type="spellEnd"/>
      <w:r>
        <w:rPr>
          <w:rFonts w:cs="Times New Roman"/>
          <w:color w:val="00000A"/>
        </w:rPr>
        <w:t xml:space="preserve">. </w:t>
      </w:r>
      <w:proofErr w:type="spellStart"/>
      <w:r>
        <w:rPr>
          <w:rFonts w:cs="Times New Roman"/>
          <w:color w:val="00000A"/>
        </w:rPr>
        <w:t>Kanešiću</w:t>
      </w:r>
      <w:proofErr w:type="spellEnd"/>
      <w:r>
        <w:rPr>
          <w:rFonts w:cs="Times New Roman"/>
          <w:color w:val="00000A"/>
        </w:rPr>
        <w:t xml:space="preserve"> je isplaćen iznos od 40.000,00 kn. dok je kao opis plaćanja naveden povrat pozajmice. Na nalogu za plaćanje nije naveden broj računa primatelja iz čega se može zaključiti da je novac sa računa prednika stečajnog dužnika podignut u gotovini. Na nalogu za plaćanje se također nalazi i potpis primatelja.</w:t>
      </w:r>
    </w:p>
    <w:p w:rsidRDefault="00580CF7" w:rsidP="00580CF7" w:rsidR="00580CF7">
      <w:pPr>
        <w:pStyle w:val="Standard"/>
        <w:jc w:val="both"/>
        <w:rPr>
          <w:rFonts w:cs="Times New Roman"/>
          <w:color w:val="00000A"/>
        </w:rPr>
      </w:pPr>
      <w:r>
        <w:rPr>
          <w:rFonts w:cs="Times New Roman"/>
          <w:color w:val="00000A"/>
        </w:rPr>
        <w:t xml:space="preserve">Nalog za isplatu predmetnog iznosa je, prema mišljenju stečajnog upravitelja, potpisan upravo po </w:t>
      </w:r>
      <w:proofErr w:type="spellStart"/>
      <w:r>
        <w:rPr>
          <w:rFonts w:cs="Times New Roman"/>
          <w:color w:val="00000A"/>
        </w:rPr>
        <w:t>gdinu</w:t>
      </w:r>
      <w:proofErr w:type="spellEnd"/>
      <w:r>
        <w:rPr>
          <w:rFonts w:cs="Times New Roman"/>
          <w:color w:val="00000A"/>
        </w:rPr>
        <w:t xml:space="preserve">. </w:t>
      </w:r>
      <w:proofErr w:type="spellStart"/>
      <w:r>
        <w:rPr>
          <w:rFonts w:cs="Times New Roman"/>
          <w:color w:val="00000A"/>
        </w:rPr>
        <w:t>Kanešiću</w:t>
      </w:r>
      <w:proofErr w:type="spellEnd"/>
      <w:r>
        <w:rPr>
          <w:rFonts w:cs="Times New Roman"/>
          <w:color w:val="00000A"/>
        </w:rPr>
        <w:t xml:space="preserve">. Stečajni upravitelj je do takvog zaključka došao na osnovi potpisa </w:t>
      </w:r>
      <w:proofErr w:type="spellStart"/>
      <w:r>
        <w:rPr>
          <w:rFonts w:cs="Times New Roman"/>
          <w:color w:val="00000A"/>
        </w:rPr>
        <w:t>gdina</w:t>
      </w:r>
      <w:proofErr w:type="spellEnd"/>
      <w:r>
        <w:rPr>
          <w:rFonts w:cs="Times New Roman"/>
          <w:color w:val="00000A"/>
        </w:rPr>
        <w:t xml:space="preserve">. </w:t>
      </w:r>
      <w:proofErr w:type="spellStart"/>
      <w:r>
        <w:rPr>
          <w:rFonts w:cs="Times New Roman"/>
          <w:color w:val="00000A"/>
        </w:rPr>
        <w:t>Kanešića</w:t>
      </w:r>
      <w:proofErr w:type="spellEnd"/>
      <w:r>
        <w:rPr>
          <w:rFonts w:cs="Times New Roman"/>
          <w:color w:val="00000A"/>
        </w:rPr>
        <w:t xml:space="preserve"> na zapisniku o predaji u posjed imovine i poslovne dokumentacije te potpisu primatelja i nalogodavca na nalogu za plaćanje. Predmetni potpisi su u tolikoj mjeri slični da su najvjerojatnije potpisani od strane iste osobe i to upravo bivšeg prokurista </w:t>
      </w:r>
      <w:proofErr w:type="spellStart"/>
      <w:r>
        <w:rPr>
          <w:rFonts w:cs="Times New Roman"/>
          <w:color w:val="00000A"/>
        </w:rPr>
        <w:t>gdina</w:t>
      </w:r>
      <w:proofErr w:type="spellEnd"/>
      <w:r>
        <w:rPr>
          <w:rFonts w:cs="Times New Roman"/>
          <w:color w:val="00000A"/>
        </w:rPr>
        <w:t xml:space="preserve">. </w:t>
      </w:r>
      <w:proofErr w:type="spellStart"/>
      <w:r>
        <w:rPr>
          <w:rFonts w:cs="Times New Roman"/>
          <w:color w:val="00000A"/>
        </w:rPr>
        <w:t>Kanešića</w:t>
      </w:r>
      <w:proofErr w:type="spellEnd"/>
      <w:r>
        <w:rPr>
          <w:rFonts w:cs="Times New Roman"/>
          <w:color w:val="00000A"/>
        </w:rPr>
        <w:t xml:space="preserve">. Takva činjenica je vidljiva i iz naloga za plaćanje od dana 02. ožujka 2012. godine gdje je ime bivšeg prokuriste </w:t>
      </w:r>
      <w:proofErr w:type="spellStart"/>
      <w:r>
        <w:rPr>
          <w:rFonts w:cs="Times New Roman"/>
          <w:color w:val="00000A"/>
        </w:rPr>
        <w:t>storjno</w:t>
      </w:r>
      <w:proofErr w:type="spellEnd"/>
      <w:r>
        <w:rPr>
          <w:rFonts w:cs="Times New Roman"/>
          <w:color w:val="00000A"/>
        </w:rPr>
        <w:t xml:space="preserve"> otisnuto te se </w:t>
      </w:r>
      <w:proofErr w:type="spellStart"/>
      <w:r>
        <w:rPr>
          <w:rFonts w:cs="Times New Roman"/>
          <w:color w:val="00000A"/>
        </w:rPr>
        <w:t>ispdo</w:t>
      </w:r>
      <w:proofErr w:type="spellEnd"/>
      <w:r>
        <w:rPr>
          <w:rFonts w:cs="Times New Roman"/>
          <w:color w:val="00000A"/>
        </w:rPr>
        <w:t xml:space="preserve"> njega nalazi potpis. Ta pozajmica je provedena na izvodu br. 26.</w:t>
      </w:r>
    </w:p>
    <w:p w:rsidRDefault="00580CF7" w:rsidP="00580CF7" w:rsidR="00580CF7">
      <w:pPr>
        <w:pStyle w:val="Standard"/>
        <w:jc w:val="both"/>
        <w:rPr>
          <w:rFonts w:cs="Times New Roman"/>
          <w:color w:val="00000A"/>
        </w:rPr>
      </w:pPr>
      <w:r>
        <w:rPr>
          <w:rFonts w:cs="Times New Roman"/>
          <w:color w:val="00000A"/>
        </w:rPr>
        <w:t xml:space="preserve">Iz povijesnog izvatka iz sudskog registra razvidno je da je </w:t>
      </w:r>
      <w:proofErr w:type="spellStart"/>
      <w:r>
        <w:rPr>
          <w:rFonts w:cs="Times New Roman"/>
          <w:color w:val="00000A"/>
        </w:rPr>
        <w:t>gdin</w:t>
      </w:r>
      <w:proofErr w:type="spellEnd"/>
      <w:r>
        <w:rPr>
          <w:rFonts w:cs="Times New Roman"/>
          <w:color w:val="00000A"/>
        </w:rPr>
        <w:t xml:space="preserve">. </w:t>
      </w:r>
      <w:proofErr w:type="spellStart"/>
      <w:r>
        <w:rPr>
          <w:rFonts w:cs="Times New Roman"/>
          <w:color w:val="00000A"/>
        </w:rPr>
        <w:t>Kanešić</w:t>
      </w:r>
      <w:proofErr w:type="spellEnd"/>
      <w:r>
        <w:rPr>
          <w:rFonts w:cs="Times New Roman"/>
          <w:color w:val="00000A"/>
        </w:rPr>
        <w:t xml:space="preserve"> je bio prokurist društva od osnivanja društva, dakle od dana 28. kolovoza 2008. godine, pa sve do dana otvaranja stečajnog postupka, odnosno do dana 26. srpnja 2016. godine. Jedini član uprave društva je bio </w:t>
      </w:r>
      <w:proofErr w:type="spellStart"/>
      <w:r>
        <w:rPr>
          <w:rFonts w:cs="Times New Roman"/>
          <w:color w:val="00000A"/>
        </w:rPr>
        <w:t>gdin</w:t>
      </w:r>
      <w:proofErr w:type="spellEnd"/>
      <w:r>
        <w:rPr>
          <w:rFonts w:cs="Times New Roman"/>
          <w:color w:val="00000A"/>
        </w:rPr>
        <w:t xml:space="preserve">. </w:t>
      </w:r>
      <w:proofErr w:type="spellStart"/>
      <w:r>
        <w:rPr>
          <w:rFonts w:cs="Times New Roman"/>
          <w:color w:val="00000A"/>
        </w:rPr>
        <w:t>Andrian</w:t>
      </w:r>
      <w:proofErr w:type="spellEnd"/>
      <w:r>
        <w:rPr>
          <w:rFonts w:cs="Times New Roman"/>
          <w:color w:val="00000A"/>
        </w:rPr>
        <w:t xml:space="preserve"> </w:t>
      </w:r>
      <w:proofErr w:type="spellStart"/>
      <w:r>
        <w:rPr>
          <w:rFonts w:cs="Times New Roman"/>
          <w:color w:val="00000A"/>
        </w:rPr>
        <w:t>Moldovan</w:t>
      </w:r>
      <w:proofErr w:type="spellEnd"/>
      <w:r>
        <w:rPr>
          <w:rFonts w:cs="Times New Roman"/>
          <w:color w:val="00000A"/>
        </w:rPr>
        <w:t>, austrijski državljanin sa prebivalištem u Beču, Republika Austrija.</w:t>
      </w:r>
    </w:p>
    <w:p w:rsidRDefault="00580CF7" w:rsidP="00580CF7" w:rsidR="00580CF7">
      <w:pPr>
        <w:pStyle w:val="Standard"/>
        <w:jc w:val="both"/>
        <w:rPr>
          <w:rFonts w:cs="Times New Roman"/>
          <w:color w:val="00000A"/>
        </w:rPr>
      </w:pPr>
      <w:r>
        <w:rPr>
          <w:rFonts w:cs="Times New Roman"/>
          <w:color w:val="00000A"/>
        </w:rPr>
        <w:t xml:space="preserve">Predmetni nalog za plaćanje je evidentiran na izvodu prometa po žiro računu prednika stečajnog dužnika broj 111. od dana 07. kolovoza 2012. godine. Izvadak prometa po žiro računu je proveden u </w:t>
      </w:r>
      <w:r>
        <w:rPr>
          <w:rFonts w:cs="Times New Roman"/>
          <w:color w:val="00000A"/>
        </w:rPr>
        <w:lastRenderedPageBreak/>
        <w:t xml:space="preserve">dnevniku knjiženja iz kojeg je razvidno da je pozajmica prema </w:t>
      </w:r>
      <w:proofErr w:type="spellStart"/>
      <w:r>
        <w:rPr>
          <w:rFonts w:cs="Times New Roman"/>
          <w:color w:val="00000A"/>
        </w:rPr>
        <w:t>gdinu</w:t>
      </w:r>
      <w:proofErr w:type="spellEnd"/>
      <w:r>
        <w:rPr>
          <w:rFonts w:cs="Times New Roman"/>
          <w:color w:val="00000A"/>
        </w:rPr>
        <w:t xml:space="preserve">. </w:t>
      </w:r>
      <w:proofErr w:type="spellStart"/>
      <w:r>
        <w:rPr>
          <w:rFonts w:cs="Times New Roman"/>
          <w:color w:val="00000A"/>
        </w:rPr>
        <w:t>Kanešiću</w:t>
      </w:r>
      <w:proofErr w:type="spellEnd"/>
      <w:r>
        <w:rPr>
          <w:rFonts w:cs="Times New Roman"/>
          <w:color w:val="00000A"/>
        </w:rPr>
        <w:t xml:space="preserve"> vođena pod kontom 044200. Prednik stečajnog dužnika je na kontu 044200 prilikom otvaranja stečajnog postupka imao evidentirano potraživanje u iznosu od 274.839,86 kn.</w:t>
      </w:r>
    </w:p>
    <w:p w:rsidRDefault="00580CF7" w:rsidP="00580CF7" w:rsidR="00580CF7">
      <w:pPr>
        <w:pStyle w:val="Standard"/>
        <w:jc w:val="both"/>
        <w:rPr>
          <w:rFonts w:cs="Times New Roman"/>
          <w:color w:val="00000A"/>
        </w:rPr>
      </w:pPr>
      <w:r>
        <w:rPr>
          <w:rFonts w:cs="Times New Roman"/>
          <w:color w:val="00000A"/>
        </w:rPr>
        <w:t xml:space="preserve">Iako je u nalogu za plaćanje naveden opis plaćanja povrat pozajmice, takav opis plaćanja ne odgovara činjeničnom stanju. Do takvog zaključka je stečajni upravitelj došao na osnovi podataka navedenih u bilanci društva iz 2012. godine. Prednik stečajnog dužnika nije imao iskazanu obvezu prema </w:t>
      </w:r>
      <w:proofErr w:type="spellStart"/>
      <w:r>
        <w:rPr>
          <w:rFonts w:cs="Times New Roman"/>
          <w:color w:val="00000A"/>
        </w:rPr>
        <w:t>gdinu</w:t>
      </w:r>
      <w:proofErr w:type="spellEnd"/>
      <w:r>
        <w:rPr>
          <w:rFonts w:cs="Times New Roman"/>
          <w:color w:val="00000A"/>
        </w:rPr>
        <w:t xml:space="preserve">. </w:t>
      </w:r>
      <w:proofErr w:type="spellStart"/>
      <w:r>
        <w:rPr>
          <w:rFonts w:cs="Times New Roman"/>
          <w:color w:val="00000A"/>
        </w:rPr>
        <w:t>Kanešiću</w:t>
      </w:r>
      <w:proofErr w:type="spellEnd"/>
      <w:r>
        <w:rPr>
          <w:rFonts w:cs="Times New Roman"/>
          <w:color w:val="00000A"/>
        </w:rPr>
        <w:t xml:space="preserve">, što je razvidno iz konta 2. i konta 4. Nadalje, u rekapitulaciji prometa analitičkih konta po klasama je razvidno da je na kontu 0, na kome se i vodi pozajmica dana </w:t>
      </w:r>
      <w:proofErr w:type="spellStart"/>
      <w:r>
        <w:rPr>
          <w:rFonts w:cs="Times New Roman"/>
          <w:color w:val="00000A"/>
        </w:rPr>
        <w:t>gdinu</w:t>
      </w:r>
      <w:proofErr w:type="spellEnd"/>
      <w:r>
        <w:rPr>
          <w:rFonts w:cs="Times New Roman"/>
          <w:color w:val="00000A"/>
        </w:rPr>
        <w:t xml:space="preserve">. </w:t>
      </w:r>
      <w:proofErr w:type="spellStart"/>
      <w:r>
        <w:rPr>
          <w:rFonts w:cs="Times New Roman"/>
          <w:color w:val="00000A"/>
        </w:rPr>
        <w:t>Kanešiću</w:t>
      </w:r>
      <w:proofErr w:type="spellEnd"/>
      <w:r>
        <w:rPr>
          <w:rFonts w:cs="Times New Roman"/>
          <w:color w:val="00000A"/>
        </w:rPr>
        <w:t>, tijekom 2012. godine društvu nije vraćen novac već je samo provedena amortizacija u iznosu od 250,98 kn.</w:t>
      </w:r>
    </w:p>
    <w:p w:rsidRDefault="00580CF7" w:rsidP="00580CF7" w:rsidR="00580CF7">
      <w:pPr>
        <w:pStyle w:val="Standard"/>
        <w:jc w:val="both"/>
        <w:rPr>
          <w:rFonts w:cs="Times New Roman"/>
          <w:color w:val="00000A"/>
        </w:rPr>
      </w:pPr>
    </w:p>
    <w:p w:rsidRDefault="00580CF7" w:rsidP="00580CF7" w:rsidR="00580CF7">
      <w:pPr>
        <w:pStyle w:val="Standard"/>
        <w:jc w:val="both"/>
        <w:rPr>
          <w:rFonts w:cs="Times New Roman"/>
          <w:color w:val="00000A"/>
        </w:rPr>
      </w:pPr>
      <w:r>
        <w:rPr>
          <w:rFonts w:cs="Times New Roman"/>
          <w:color w:val="00000A"/>
        </w:rPr>
        <w:t xml:space="preserve">Na osnovi ovako utvrđenih činjenica stečajni upravitelj je zaključio da je društvo davalo pozajmice bivšem prokuristi društva </w:t>
      </w:r>
      <w:proofErr w:type="spellStart"/>
      <w:r>
        <w:rPr>
          <w:rFonts w:cs="Times New Roman"/>
          <w:color w:val="00000A"/>
        </w:rPr>
        <w:t>gdinu</w:t>
      </w:r>
      <w:proofErr w:type="spellEnd"/>
      <w:r>
        <w:rPr>
          <w:rFonts w:cs="Times New Roman"/>
          <w:color w:val="00000A"/>
        </w:rPr>
        <w:t xml:space="preserve">. </w:t>
      </w:r>
      <w:proofErr w:type="spellStart"/>
      <w:r>
        <w:rPr>
          <w:rFonts w:cs="Times New Roman"/>
          <w:color w:val="00000A"/>
        </w:rPr>
        <w:t>Kanešiću</w:t>
      </w:r>
      <w:proofErr w:type="spellEnd"/>
      <w:r>
        <w:rPr>
          <w:rFonts w:cs="Times New Roman"/>
          <w:color w:val="00000A"/>
        </w:rPr>
        <w:t xml:space="preserve"> a da je naloge za plaćanje potpisivao upravo </w:t>
      </w:r>
      <w:proofErr w:type="spellStart"/>
      <w:r>
        <w:rPr>
          <w:rFonts w:cs="Times New Roman"/>
          <w:color w:val="00000A"/>
        </w:rPr>
        <w:t>gdin</w:t>
      </w:r>
      <w:proofErr w:type="spellEnd"/>
      <w:r>
        <w:rPr>
          <w:rFonts w:cs="Times New Roman"/>
          <w:color w:val="00000A"/>
        </w:rPr>
        <w:t xml:space="preserve">. </w:t>
      </w:r>
      <w:proofErr w:type="spellStart"/>
      <w:r>
        <w:rPr>
          <w:rFonts w:cs="Times New Roman"/>
          <w:color w:val="00000A"/>
        </w:rPr>
        <w:t>Kanešić</w:t>
      </w:r>
      <w:proofErr w:type="spellEnd"/>
      <w:r>
        <w:rPr>
          <w:rFonts w:cs="Times New Roman"/>
          <w:color w:val="00000A"/>
        </w:rPr>
        <w:t xml:space="preserve">. Prema stanju poslovnih knjiga društva, potraživanje društva prema </w:t>
      </w:r>
      <w:proofErr w:type="spellStart"/>
      <w:r>
        <w:rPr>
          <w:rFonts w:cs="Times New Roman"/>
          <w:color w:val="00000A"/>
        </w:rPr>
        <w:t>gdinu</w:t>
      </w:r>
      <w:proofErr w:type="spellEnd"/>
      <w:r>
        <w:rPr>
          <w:rFonts w:cs="Times New Roman"/>
          <w:color w:val="00000A"/>
        </w:rPr>
        <w:t xml:space="preserve">. </w:t>
      </w:r>
      <w:proofErr w:type="spellStart"/>
      <w:r>
        <w:rPr>
          <w:rFonts w:cs="Times New Roman"/>
          <w:color w:val="00000A"/>
        </w:rPr>
        <w:t>Kanešiću</w:t>
      </w:r>
      <w:proofErr w:type="spellEnd"/>
      <w:r>
        <w:rPr>
          <w:rFonts w:cs="Times New Roman"/>
          <w:color w:val="00000A"/>
        </w:rPr>
        <w:t xml:space="preserve"> sa osnova danih pozajmica iznosi 274.839,86 kn. Dakle, bivši </w:t>
      </w:r>
      <w:proofErr w:type="spellStart"/>
      <w:r>
        <w:rPr>
          <w:rFonts w:cs="Times New Roman"/>
          <w:color w:val="00000A"/>
        </w:rPr>
        <w:t>porkurist</w:t>
      </w:r>
      <w:proofErr w:type="spellEnd"/>
      <w:r>
        <w:rPr>
          <w:rFonts w:cs="Times New Roman"/>
          <w:color w:val="00000A"/>
        </w:rPr>
        <w:t xml:space="preserve"> društva je potpisivanjem naloga za isplatu pozajmica zapravo sklopio ugovor sa samim sobom.</w:t>
      </w:r>
    </w:p>
    <w:p w:rsidRDefault="00580CF7" w:rsidP="00580CF7" w:rsidR="00580CF7">
      <w:pPr>
        <w:pStyle w:val="Standard"/>
        <w:jc w:val="both"/>
        <w:rPr>
          <w:rFonts w:cs="Times New Roman"/>
          <w:color w:val="00000A"/>
        </w:rPr>
      </w:pPr>
    </w:p>
    <w:p w:rsidRDefault="00580CF7" w:rsidP="00580CF7" w:rsidR="00580CF7">
      <w:pPr>
        <w:pStyle w:val="Standard"/>
        <w:jc w:val="both"/>
        <w:rPr>
          <w:rFonts w:cs="Times New Roman"/>
        </w:rPr>
      </w:pPr>
      <w:r>
        <w:rPr>
          <w:rFonts w:cs="Times New Roman"/>
          <w:color w:val="00000A"/>
        </w:rPr>
        <w:t xml:space="preserve">Sukladno čl. 49. Zakona o trgovačkim društvima, prokurist društva ne može bez posebne ovlasti trgovačkog društva nastupati kao druga ugovorna strana i sa društvom sklapati ugovore u svoje ime i za svoj račun. Ukoliko prokurist društva postupi protivno zakonskoj zabrani iz čl. 49. ZTD – a tada su tako sklopljeni ugovori </w:t>
      </w:r>
      <w:proofErr w:type="spellStart"/>
      <w:r>
        <w:rPr>
          <w:rFonts w:cs="Times New Roman"/>
          <w:color w:val="00000A"/>
        </w:rPr>
        <w:t>ništetni</w:t>
      </w:r>
      <w:proofErr w:type="spellEnd"/>
      <w:r>
        <w:rPr>
          <w:rFonts w:cs="Times New Roman"/>
          <w:color w:val="00000A"/>
        </w:rPr>
        <w:t xml:space="preserve">. Prema stavu VTS – a izraženom u odluci </w:t>
      </w:r>
      <w:proofErr w:type="spellStart"/>
      <w:r>
        <w:rPr>
          <w:rFonts w:cs="Times New Roman"/>
          <w:color w:val="00000A"/>
        </w:rPr>
        <w:t>Pž</w:t>
      </w:r>
      <w:proofErr w:type="spellEnd"/>
      <w:r>
        <w:rPr>
          <w:rFonts w:cs="Times New Roman"/>
          <w:color w:val="00000A"/>
        </w:rPr>
        <w:t xml:space="preserve"> – 3421/1997 prokurist društva mora imati specijalnu punomoć za sklapanje svakog ugovora sa samim sobom. Društvo može prokuristu dati i opću punomoć za sklapanje takvih ugovora međutim takva punomoć mora biti upisana u sudski registar. U preuzetoj dokumentaciji stečajni upravitelj nije pronašao specijalne punomoći kojima bi društvo ovlastilo bivšeg prokurista </w:t>
      </w:r>
      <w:proofErr w:type="spellStart"/>
      <w:r>
        <w:rPr>
          <w:rFonts w:cs="Times New Roman"/>
          <w:color w:val="00000A"/>
        </w:rPr>
        <w:t>gdina</w:t>
      </w:r>
      <w:proofErr w:type="spellEnd"/>
      <w:r>
        <w:rPr>
          <w:rFonts w:cs="Times New Roman"/>
          <w:color w:val="00000A"/>
        </w:rPr>
        <w:t xml:space="preserve">. </w:t>
      </w:r>
      <w:proofErr w:type="spellStart"/>
      <w:r>
        <w:rPr>
          <w:rFonts w:cs="Times New Roman"/>
          <w:color w:val="00000A"/>
        </w:rPr>
        <w:t>Kanešića</w:t>
      </w:r>
      <w:proofErr w:type="spellEnd"/>
      <w:r>
        <w:rPr>
          <w:rFonts w:cs="Times New Roman"/>
          <w:color w:val="00000A"/>
        </w:rPr>
        <w:t xml:space="preserve"> na davanje pozajmica a niti je opća punomoć bila upisana u sudski registar.</w:t>
      </w:r>
    </w:p>
    <w:p w:rsidRDefault="00580CF7" w:rsidP="00580CF7" w:rsidR="00580CF7">
      <w:pPr>
        <w:pStyle w:val="Standard"/>
        <w:jc w:val="both"/>
        <w:rPr>
          <w:rFonts w:cs="Times New Roman"/>
        </w:rPr>
      </w:pPr>
    </w:p>
    <w:p w:rsidRDefault="00580CF7" w:rsidP="00580CF7" w:rsidR="00580CF7">
      <w:pPr>
        <w:pStyle w:val="Standard"/>
        <w:jc w:val="both"/>
        <w:rPr>
          <w:rFonts w:cs="Times New Roman"/>
        </w:rPr>
      </w:pPr>
      <w:r>
        <w:rPr>
          <w:rFonts w:cs="Times New Roman"/>
          <w:b/>
          <w:bCs/>
          <w:color w:val="00000A"/>
        </w:rPr>
        <w:t>Ad2)</w:t>
      </w:r>
      <w:r>
        <w:rPr>
          <w:rFonts w:cs="Times New Roman"/>
          <w:color w:val="00000A"/>
        </w:rPr>
        <w:t xml:space="preserve"> Dugotrajna financijska imovina koje je evidentirana na kontu 044100 je prema dostupnim podacima, nastala podmirivanjem obveza treći fizičkih i pravnih osoba.</w:t>
      </w:r>
    </w:p>
    <w:p w:rsidRDefault="00580CF7" w:rsidP="00580CF7" w:rsidR="00580CF7">
      <w:pPr>
        <w:pStyle w:val="Standard"/>
        <w:jc w:val="both"/>
        <w:rPr>
          <w:rFonts w:cs="Times New Roman"/>
        </w:rPr>
      </w:pPr>
      <w:r>
        <w:rPr>
          <w:rFonts w:cs="Times New Roman"/>
          <w:color w:val="00000A"/>
        </w:rPr>
        <w:t>U nastavku se daju primjeri podmirivanja obveza prema trećim osobama a koje su sve vođene na kontu 044100.</w:t>
      </w:r>
    </w:p>
    <w:p w:rsidRDefault="00580CF7" w:rsidP="00580CF7" w:rsidR="00580CF7">
      <w:pPr>
        <w:pStyle w:val="Standard"/>
        <w:jc w:val="both"/>
        <w:rPr>
          <w:rFonts w:cs="Times New Roman"/>
        </w:rPr>
      </w:pPr>
      <w:r>
        <w:rPr>
          <w:rFonts w:cs="Times New Roman"/>
          <w:color w:val="00000A"/>
        </w:rPr>
        <w:t xml:space="preserve">Društvo Automobili Lončar d.o.o. je izdalo račun za popravak osobnog vozila dana 29. veljače 2012. godine društvu Okovi d.o.o. na iznos od 4.761,75 kn. Račun za popravak vozila je podmirilo društvo Okovi nova d.o.o. što je i razvidno iz izvatka broj 25. Nalog za plaćanje je potpisao </w:t>
      </w:r>
      <w:proofErr w:type="spellStart"/>
      <w:r>
        <w:rPr>
          <w:rFonts w:cs="Times New Roman"/>
          <w:color w:val="00000A"/>
        </w:rPr>
        <w:t>gdin</w:t>
      </w:r>
      <w:proofErr w:type="spellEnd"/>
      <w:r>
        <w:rPr>
          <w:rFonts w:cs="Times New Roman"/>
          <w:color w:val="00000A"/>
        </w:rPr>
        <w:t xml:space="preserve">. </w:t>
      </w:r>
      <w:proofErr w:type="spellStart"/>
      <w:r>
        <w:rPr>
          <w:rFonts w:cs="Times New Roman"/>
          <w:color w:val="00000A"/>
        </w:rPr>
        <w:t>Kanešić</w:t>
      </w:r>
      <w:proofErr w:type="spellEnd"/>
      <w:r>
        <w:rPr>
          <w:rFonts w:cs="Times New Roman"/>
          <w:color w:val="00000A"/>
        </w:rPr>
        <w:t>. Iz dnevnika knjiženja je razvidno da je ova uplata vođena na kontu 044100., dakle kao dugotrajna financijska imovina društva odnosno kao dani kredit.</w:t>
      </w:r>
    </w:p>
    <w:p w:rsidRDefault="00580CF7" w:rsidP="00580CF7" w:rsidR="00580CF7">
      <w:pPr>
        <w:pStyle w:val="Standard"/>
        <w:jc w:val="both"/>
        <w:rPr>
          <w:rFonts w:cs="Times New Roman"/>
        </w:rPr>
      </w:pPr>
      <w:r>
        <w:rPr>
          <w:rFonts w:cs="Times New Roman"/>
          <w:color w:val="00000A"/>
        </w:rPr>
        <w:t xml:space="preserve">Na izvodu broj 1. evidentirana su plaćanja kreditnih i drugih obveza treće ili trećih fizičkih osoba. Naloge za plaćanje je također potpisivao </w:t>
      </w:r>
      <w:proofErr w:type="spellStart"/>
      <w:r>
        <w:rPr>
          <w:rFonts w:cs="Times New Roman"/>
          <w:color w:val="00000A"/>
        </w:rPr>
        <w:t>gdin</w:t>
      </w:r>
      <w:proofErr w:type="spellEnd"/>
      <w:r>
        <w:rPr>
          <w:rFonts w:cs="Times New Roman"/>
          <w:color w:val="00000A"/>
        </w:rPr>
        <w:t xml:space="preserve">. </w:t>
      </w:r>
      <w:proofErr w:type="spellStart"/>
      <w:r>
        <w:rPr>
          <w:rFonts w:cs="Times New Roman"/>
          <w:color w:val="00000A"/>
        </w:rPr>
        <w:t>Kanešić</w:t>
      </w:r>
      <w:proofErr w:type="spellEnd"/>
      <w:r>
        <w:rPr>
          <w:rFonts w:cs="Times New Roman"/>
          <w:color w:val="00000A"/>
        </w:rPr>
        <w:t>. Možda treba reći da je na samom izvodu naveden opis plaćanja obveza pri isplati plaća, dok je na nalozima za plaćanje navedeno da se plaćaju rate kredita. Iz dnevnika knjiženja razvidno je da su ove uplate također vođene na kontu 044100, dakle kao dugotrajna financijska imovina odnosno dani krediti.</w:t>
      </w:r>
    </w:p>
    <w:p w:rsidRDefault="00580CF7" w:rsidP="00580CF7" w:rsidR="00580CF7">
      <w:pPr>
        <w:pStyle w:val="Standard"/>
        <w:jc w:val="both"/>
        <w:rPr>
          <w:rFonts w:cs="Times New Roman"/>
        </w:rPr>
      </w:pPr>
      <w:r>
        <w:rPr>
          <w:rFonts w:cs="Times New Roman"/>
          <w:color w:val="00000A"/>
        </w:rPr>
        <w:t>U trenutku otvaranja stečajnog postupka na kontu 044100 je bilo evidentirano potraživanje u iznosu od 450.603,27 kn.</w:t>
      </w:r>
    </w:p>
    <w:p w:rsidRDefault="00580CF7" w:rsidP="00580CF7" w:rsidR="00580CF7">
      <w:pPr>
        <w:pStyle w:val="Standard"/>
        <w:jc w:val="both"/>
        <w:rPr>
          <w:rFonts w:cs="Times New Roman"/>
        </w:rPr>
      </w:pPr>
    </w:p>
    <w:p w:rsidRDefault="00580CF7" w:rsidP="00580CF7" w:rsidR="00580CF7">
      <w:pPr>
        <w:pStyle w:val="Standard"/>
        <w:jc w:val="both"/>
        <w:rPr>
          <w:rFonts w:cs="Times New Roman"/>
        </w:rPr>
      </w:pPr>
      <w:r>
        <w:rPr>
          <w:rFonts w:cs="Times New Roman"/>
          <w:color w:val="00000A"/>
        </w:rPr>
        <w:t xml:space="preserve">Iz prikupljanih podataka, na kontu 044100 su vođena plaćanja obveza trećih fizičkih i pravnih osoba a kao nalogodavac takvih plaćanja naveden je upravo bivši prokurist </w:t>
      </w:r>
      <w:proofErr w:type="spellStart"/>
      <w:r>
        <w:rPr>
          <w:rFonts w:cs="Times New Roman"/>
          <w:color w:val="00000A"/>
        </w:rPr>
        <w:t>gdin</w:t>
      </w:r>
      <w:proofErr w:type="spellEnd"/>
      <w:r>
        <w:rPr>
          <w:rFonts w:cs="Times New Roman"/>
          <w:color w:val="00000A"/>
        </w:rPr>
        <w:t xml:space="preserve">. </w:t>
      </w:r>
      <w:proofErr w:type="spellStart"/>
      <w:r>
        <w:rPr>
          <w:rFonts w:cs="Times New Roman"/>
          <w:color w:val="00000A"/>
        </w:rPr>
        <w:t>Kanešić</w:t>
      </w:r>
      <w:proofErr w:type="spellEnd"/>
      <w:r>
        <w:rPr>
          <w:rFonts w:cs="Times New Roman"/>
          <w:color w:val="00000A"/>
        </w:rPr>
        <w:t xml:space="preserve">. Iz prikupljanih podataka proizlazi da takva plaćanja nisu imala stvarnu i pravnu podlogu u djelatnosti društva već da je </w:t>
      </w:r>
      <w:proofErr w:type="spellStart"/>
      <w:r>
        <w:rPr>
          <w:rFonts w:cs="Times New Roman"/>
          <w:color w:val="00000A"/>
        </w:rPr>
        <w:t>gdin</w:t>
      </w:r>
      <w:proofErr w:type="spellEnd"/>
      <w:r>
        <w:rPr>
          <w:rFonts w:cs="Times New Roman"/>
          <w:color w:val="00000A"/>
        </w:rPr>
        <w:t xml:space="preserve">. </w:t>
      </w:r>
      <w:proofErr w:type="spellStart"/>
      <w:r>
        <w:rPr>
          <w:rFonts w:cs="Times New Roman"/>
          <w:color w:val="00000A"/>
        </w:rPr>
        <w:t>Kanešić</w:t>
      </w:r>
      <w:proofErr w:type="spellEnd"/>
      <w:r>
        <w:rPr>
          <w:rFonts w:cs="Times New Roman"/>
          <w:color w:val="00000A"/>
        </w:rPr>
        <w:t xml:space="preserve"> u svoje ime a za račun drugih fizičkih i pravnih osoba podmirivao tuđe obveze sa računa prednika stečajnog dužnika. Takvih načinom podmirivanja obveza na strani prednika stečajnog dužnika je nastalo potraživanje u iznosu od 450.603,27 kn.</w:t>
      </w:r>
    </w:p>
    <w:p w:rsidRDefault="00580CF7" w:rsidP="00580CF7" w:rsidR="00580CF7">
      <w:pPr>
        <w:pStyle w:val="Standard"/>
        <w:jc w:val="both"/>
        <w:rPr>
          <w:rFonts w:cs="Times New Roman"/>
        </w:rPr>
      </w:pPr>
    </w:p>
    <w:p w:rsidRDefault="00580CF7" w:rsidP="00580CF7" w:rsidR="00580CF7">
      <w:pPr>
        <w:pStyle w:val="Standard"/>
        <w:jc w:val="both"/>
        <w:rPr>
          <w:rFonts w:cs="Times New Roman"/>
        </w:rPr>
      </w:pPr>
      <w:r>
        <w:rPr>
          <w:rFonts w:cs="Times New Roman"/>
          <w:color w:val="00000A"/>
        </w:rPr>
        <w:lastRenderedPageBreak/>
        <w:t>Po mišljenu stečajnog upravitelja i ova plaćanja predstavljaju sklapanje ugovora sa samim sobom kao što je to opisano u članku 49. ZTD – a.</w:t>
      </w:r>
    </w:p>
    <w:p w:rsidRDefault="00580CF7" w:rsidP="00580CF7" w:rsidR="00580CF7">
      <w:pPr>
        <w:pStyle w:val="Standard"/>
        <w:jc w:val="both"/>
        <w:rPr>
          <w:rFonts w:cs="Times New Roman"/>
        </w:rPr>
      </w:pPr>
      <w:r>
        <w:rPr>
          <w:rFonts w:cs="Times New Roman"/>
          <w:color w:val="00000A"/>
        </w:rPr>
        <w:t xml:space="preserve">Iz predmetnog proizlazi da društvo ima potraživanje sa osnova danih pozajmica prema </w:t>
      </w:r>
      <w:proofErr w:type="spellStart"/>
      <w:r>
        <w:rPr>
          <w:rFonts w:cs="Times New Roman"/>
          <w:color w:val="00000A"/>
        </w:rPr>
        <w:t>gdinu</w:t>
      </w:r>
      <w:proofErr w:type="spellEnd"/>
      <w:r>
        <w:rPr>
          <w:rFonts w:cs="Times New Roman"/>
          <w:color w:val="00000A"/>
        </w:rPr>
        <w:t xml:space="preserve">. </w:t>
      </w:r>
      <w:proofErr w:type="spellStart"/>
      <w:r>
        <w:rPr>
          <w:rFonts w:cs="Times New Roman"/>
          <w:color w:val="00000A"/>
        </w:rPr>
        <w:t>Kanešiću</w:t>
      </w:r>
      <w:proofErr w:type="spellEnd"/>
      <w:r>
        <w:rPr>
          <w:rFonts w:cs="Times New Roman"/>
          <w:color w:val="00000A"/>
        </w:rPr>
        <w:t xml:space="preserve"> u iznosu od 274.839,86 kn. i potraživanje sa osnova plaćanje tuđih obveza u iznosu od 450.603,27 kn. odnosno u ukupnom iznosu od 725.443,13 kn. Predmetni ugovori su </w:t>
      </w:r>
      <w:proofErr w:type="spellStart"/>
      <w:r>
        <w:rPr>
          <w:rFonts w:cs="Times New Roman"/>
          <w:color w:val="00000A"/>
        </w:rPr>
        <w:t>ništetni</w:t>
      </w:r>
      <w:proofErr w:type="spellEnd"/>
      <w:r>
        <w:rPr>
          <w:rFonts w:cs="Times New Roman"/>
          <w:color w:val="00000A"/>
        </w:rPr>
        <w:t xml:space="preserve"> te bi potraživanje društva trebalo naplatiti u navedenom iznosu od </w:t>
      </w:r>
      <w:proofErr w:type="spellStart"/>
      <w:r>
        <w:rPr>
          <w:rFonts w:cs="Times New Roman"/>
          <w:color w:val="00000A"/>
        </w:rPr>
        <w:t>gdina</w:t>
      </w:r>
      <w:proofErr w:type="spellEnd"/>
      <w:r>
        <w:rPr>
          <w:rFonts w:cs="Times New Roman"/>
          <w:color w:val="00000A"/>
        </w:rPr>
        <w:t xml:space="preserve">. </w:t>
      </w:r>
      <w:proofErr w:type="spellStart"/>
      <w:r>
        <w:rPr>
          <w:rFonts w:cs="Times New Roman"/>
          <w:color w:val="00000A"/>
        </w:rPr>
        <w:t>Kanešića</w:t>
      </w:r>
      <w:proofErr w:type="spellEnd"/>
      <w:r>
        <w:rPr>
          <w:rFonts w:cs="Times New Roman"/>
          <w:color w:val="00000A"/>
        </w:rPr>
        <w:t>.</w:t>
      </w:r>
    </w:p>
    <w:p w:rsidRDefault="00580CF7" w:rsidP="00580CF7" w:rsidR="00580CF7">
      <w:pPr>
        <w:pStyle w:val="Standard"/>
        <w:jc w:val="both"/>
        <w:rPr>
          <w:rFonts w:cs="Times New Roman"/>
          <w:color w:val="00000A"/>
        </w:rPr>
      </w:pPr>
    </w:p>
    <w:p w:rsidRDefault="00580CF7" w:rsidP="00580CF7" w:rsidR="00580CF7">
      <w:pPr>
        <w:pStyle w:val="Standard"/>
        <w:jc w:val="both"/>
        <w:rPr>
          <w:rFonts w:cs="Times New Roman"/>
        </w:rPr>
      </w:pPr>
      <w:r>
        <w:rPr>
          <w:rFonts w:cs="Times New Roman"/>
          <w:color w:val="00000A"/>
        </w:rPr>
        <w:t xml:space="preserve">Prema prikupljenim podacima </w:t>
      </w:r>
      <w:proofErr w:type="spellStart"/>
      <w:r>
        <w:rPr>
          <w:rFonts w:cs="Times New Roman"/>
          <w:color w:val="00000A"/>
        </w:rPr>
        <w:t>gdin</w:t>
      </w:r>
      <w:proofErr w:type="spellEnd"/>
      <w:r>
        <w:rPr>
          <w:rFonts w:cs="Times New Roman"/>
          <w:color w:val="00000A"/>
        </w:rPr>
        <w:t xml:space="preserve">. </w:t>
      </w:r>
      <w:proofErr w:type="spellStart"/>
      <w:r>
        <w:rPr>
          <w:rFonts w:cs="Times New Roman"/>
          <w:color w:val="00000A"/>
        </w:rPr>
        <w:t>Kanešić</w:t>
      </w:r>
      <w:proofErr w:type="spellEnd"/>
      <w:r>
        <w:rPr>
          <w:rFonts w:cs="Times New Roman"/>
          <w:color w:val="00000A"/>
        </w:rPr>
        <w:t xml:space="preserve"> je </w:t>
      </w:r>
      <w:proofErr w:type="spellStart"/>
      <w:r>
        <w:rPr>
          <w:rFonts w:cs="Times New Roman"/>
          <w:color w:val="00000A"/>
        </w:rPr>
        <w:t>evidntiran</w:t>
      </w:r>
      <w:proofErr w:type="spellEnd"/>
      <w:r>
        <w:rPr>
          <w:rFonts w:cs="Times New Roman"/>
          <w:color w:val="00000A"/>
        </w:rPr>
        <w:t xml:space="preserve"> kao vlasnik sljedećih nekretnina:</w:t>
      </w:r>
    </w:p>
    <w:p w:rsidRDefault="00580CF7" w:rsidP="00580CF7" w:rsidR="00580CF7">
      <w:pPr>
        <w:pStyle w:val="Standard"/>
        <w:jc w:val="both"/>
        <w:rPr>
          <w:rFonts w:cs="Times New Roman"/>
          <w:color w:val="00000A"/>
        </w:rPr>
      </w:pPr>
    </w:p>
    <w:p w:rsidRDefault="00580CF7" w:rsidP="00580CF7" w:rsidR="00580CF7">
      <w:pPr>
        <w:pStyle w:val="Standard"/>
        <w:numPr>
          <w:ilvl w:val="0"/>
          <w:numId w:val="1"/>
        </w:numPr>
        <w:jc w:val="both"/>
        <w:rPr>
          <w:rFonts w:cs="Times New Roman"/>
        </w:rPr>
      </w:pPr>
      <w:proofErr w:type="spellStart"/>
      <w:r>
        <w:rPr>
          <w:rFonts w:cs="Times New Roman"/>
          <w:color w:val="00000A"/>
        </w:rPr>
        <w:t>kčbr</w:t>
      </w:r>
      <w:proofErr w:type="spellEnd"/>
      <w:r>
        <w:rPr>
          <w:rFonts w:cs="Times New Roman"/>
          <w:color w:val="00000A"/>
        </w:rPr>
        <w:t xml:space="preserve">. 1618/5 u naravi šuma </w:t>
      </w:r>
      <w:proofErr w:type="spellStart"/>
      <w:r>
        <w:rPr>
          <w:rFonts w:cs="Times New Roman"/>
          <w:color w:val="00000A"/>
        </w:rPr>
        <w:t>Vanjkovec</w:t>
      </w:r>
      <w:proofErr w:type="spellEnd"/>
      <w:r>
        <w:rPr>
          <w:rFonts w:cs="Times New Roman"/>
          <w:color w:val="00000A"/>
        </w:rPr>
        <w:t xml:space="preserve"> površine 7840 m</w:t>
      </w:r>
      <w:r>
        <w:rPr>
          <w:rFonts w:cs="Times New Roman"/>
          <w:color w:val="00000A"/>
          <w:vertAlign w:val="superscript"/>
        </w:rPr>
        <w:t>2</w:t>
      </w:r>
      <w:r>
        <w:rPr>
          <w:rFonts w:cs="Times New Roman"/>
          <w:color w:val="00000A"/>
        </w:rPr>
        <w:t xml:space="preserve"> vlasničkog </w:t>
      </w:r>
      <w:proofErr w:type="spellStart"/>
      <w:r>
        <w:rPr>
          <w:rFonts w:cs="Times New Roman"/>
          <w:color w:val="00000A"/>
        </w:rPr>
        <w:t>udijela</w:t>
      </w:r>
      <w:proofErr w:type="spellEnd"/>
      <w:r>
        <w:rPr>
          <w:rFonts w:cs="Times New Roman"/>
          <w:color w:val="00000A"/>
        </w:rPr>
        <w:t xml:space="preserve"> 1/</w:t>
      </w:r>
      <w:proofErr w:type="spellStart"/>
      <w:r>
        <w:rPr>
          <w:rFonts w:cs="Times New Roman"/>
          <w:color w:val="00000A"/>
        </w:rPr>
        <w:t>1</w:t>
      </w:r>
      <w:proofErr w:type="spellEnd"/>
      <w:r>
        <w:rPr>
          <w:rFonts w:cs="Times New Roman"/>
          <w:color w:val="00000A"/>
        </w:rPr>
        <w:t xml:space="preserve"> a sve upisano u </w:t>
      </w:r>
      <w:proofErr w:type="spellStart"/>
      <w:r>
        <w:rPr>
          <w:rFonts w:cs="Times New Roman"/>
          <w:color w:val="00000A"/>
        </w:rPr>
        <w:t>zk</w:t>
      </w:r>
      <w:proofErr w:type="spellEnd"/>
      <w:r>
        <w:rPr>
          <w:rFonts w:cs="Times New Roman"/>
          <w:color w:val="00000A"/>
        </w:rPr>
        <w:t xml:space="preserve">. ul. 2229 k.o. </w:t>
      </w:r>
      <w:proofErr w:type="spellStart"/>
      <w:r>
        <w:rPr>
          <w:rFonts w:cs="Times New Roman"/>
          <w:color w:val="00000A"/>
        </w:rPr>
        <w:t>Tuhovec</w:t>
      </w:r>
      <w:proofErr w:type="spellEnd"/>
      <w:r>
        <w:rPr>
          <w:rFonts w:cs="Times New Roman"/>
          <w:color w:val="00000A"/>
        </w:rPr>
        <w:t xml:space="preserve"> zemljišnoknjižnog odijela Novi Marof pri Općinskom sudu u Varaždinu</w:t>
      </w:r>
    </w:p>
    <w:p w:rsidRDefault="00580CF7" w:rsidP="00580CF7" w:rsidR="00580CF7">
      <w:pPr>
        <w:pStyle w:val="Standard"/>
        <w:jc w:val="both"/>
        <w:rPr>
          <w:rFonts w:cs="Times New Roman"/>
          <w:color w:val="00000A"/>
        </w:rPr>
      </w:pPr>
    </w:p>
    <w:p w:rsidRDefault="00580CF7" w:rsidP="00580CF7" w:rsidR="00580CF7">
      <w:pPr>
        <w:pStyle w:val="Standard"/>
        <w:jc w:val="both"/>
        <w:rPr>
          <w:rFonts w:cs="Times New Roman"/>
        </w:rPr>
      </w:pPr>
      <w:r>
        <w:rPr>
          <w:rFonts w:cs="Times New Roman"/>
        </w:rPr>
        <w:t xml:space="preserve">Stečajni upravitelj je tijekom 2017. godine pribavio od državne geodetske uprave podatke o nekretninama koje su u vlasništvu ili suvlasništvu </w:t>
      </w:r>
      <w:proofErr w:type="spellStart"/>
      <w:r>
        <w:rPr>
          <w:rFonts w:cs="Times New Roman"/>
        </w:rPr>
        <w:t>gdina</w:t>
      </w:r>
      <w:proofErr w:type="spellEnd"/>
      <w:r>
        <w:rPr>
          <w:rFonts w:cs="Times New Roman"/>
        </w:rPr>
        <w:t xml:space="preserve">. </w:t>
      </w:r>
      <w:proofErr w:type="spellStart"/>
      <w:r>
        <w:rPr>
          <w:rFonts w:cs="Times New Roman"/>
        </w:rPr>
        <w:t>Kanešića</w:t>
      </w:r>
      <w:proofErr w:type="spellEnd"/>
      <w:r>
        <w:rPr>
          <w:rFonts w:cs="Times New Roman"/>
        </w:rPr>
        <w:t xml:space="preserve">. Sve nekretnine osim gore navedene se nalaze u katastarskoj općini Varaždinske toplice. Međutim, očito da su se u međuvremenu promijenili podaci o katastarskim česticama za ovu općinu jer izvršenom provjerom dostavljeni brojevi katastarskih čestica više ne odgovaraju </w:t>
      </w:r>
      <w:proofErr w:type="spellStart"/>
      <w:r>
        <w:rPr>
          <w:rFonts w:cs="Times New Roman"/>
        </w:rPr>
        <w:t>zk</w:t>
      </w:r>
      <w:proofErr w:type="spellEnd"/>
      <w:r>
        <w:rPr>
          <w:rFonts w:cs="Times New Roman"/>
        </w:rPr>
        <w:t>. ulošcima. Zatražiti će se ponovno od Državne geodetske uprave dostava novih podataka.</w:t>
      </w:r>
    </w:p>
    <w:p w:rsidRDefault="00580CF7" w:rsidP="00580CF7" w:rsidR="00580CF7">
      <w:pPr>
        <w:pStyle w:val="Standard"/>
        <w:jc w:val="both"/>
        <w:rPr>
          <w:rFonts w:cs="Times New Roman"/>
        </w:rPr>
      </w:pPr>
    </w:p>
    <w:p w:rsidRDefault="00580CF7" w:rsidP="00580CF7" w:rsidR="00580CF7">
      <w:pPr>
        <w:pStyle w:val="Standard"/>
        <w:jc w:val="right"/>
        <w:rPr>
          <w:rFonts w:cs="Times New Roman"/>
        </w:rPr>
      </w:pPr>
      <w:r>
        <w:rPr>
          <w:rFonts w:cs="Times New Roman"/>
        </w:rPr>
        <w:t>Stečajni upravitelj:</w:t>
      </w:r>
    </w:p>
    <w:p w:rsidRDefault="00580CF7" w:rsidP="00580CF7" w:rsidR="00580CF7">
      <w:pPr>
        <w:pStyle w:val="Standard"/>
        <w:jc w:val="right"/>
        <w:rPr>
          <w:rFonts w:cs="Times New Roman"/>
        </w:rPr>
      </w:pPr>
    </w:p>
    <w:p w:rsidRDefault="00580CF7" w:rsidP="00580CF7" w:rsidR="00580CF7">
      <w:pPr>
        <w:pStyle w:val="Standard"/>
        <w:jc w:val="right"/>
        <w:rPr>
          <w:rFonts w:cs="Times New Roman"/>
        </w:rPr>
      </w:pPr>
      <w:r>
        <w:rPr>
          <w:rFonts w:cs="Times New Roman"/>
        </w:rPr>
        <w:t xml:space="preserve">Daniel </w:t>
      </w:r>
      <w:proofErr w:type="spellStart"/>
      <w:r>
        <w:rPr>
          <w:rFonts w:cs="Times New Roman"/>
        </w:rPr>
        <w:t>Deković</w:t>
      </w:r>
      <w:proofErr w:type="spellEnd"/>
      <w:r>
        <w:rPr>
          <w:rFonts w:cs="Times New Roman"/>
        </w:rPr>
        <w:t xml:space="preserve">  </w:t>
      </w:r>
    </w:p>
    <w:p w:rsidRDefault="0043078F" w:rsidR="0043078F"/>
    <w:sectPr w:rsidR="0043078F">
      <w:pgSz w:h="16838" w:w="11906"/>
      <w:pgMar w:gutter="0" w:footer="720" w:header="720" w:left="1134" w:bottom="1134" w:right="1134" w:top="1134"/>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OpenSymbol">
    <w:charset w:val="02"/>
    <w:family w:val="auto"/>
    <w:pitch w:val="default"/>
  </w:font>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0" w:usb1="00000000" w:usb0="20002A87"/>
  </w:font>
  <w:font w:name="Liberation Serif">
    <w:altName w:val="Times New Roman"/>
    <w:charset w:val="00"/>
    <w:family w:val="roman"/>
    <w:pitch w:val="variable"/>
  </w:font>
  <w:font w:name="WenQuanYi Micro Hei">
    <w:altName w:val="Times New Roman"/>
    <w:charset w:val="00"/>
    <w:family w:val="auto"/>
    <w:pitch w:val="variable"/>
  </w:font>
  <w:font w:name="Lohit Devanagari">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1E562E"/>
    <w:multiLevelType w:val="multilevel"/>
    <w:tmpl w:val="C3FAC1D4"/>
    <w:lvl w:ilvl="0">
      <w:numFmt w:val="bullet"/>
      <w:lvlText w:val="•"/>
      <w:lvlJc w:val="left"/>
      <w:rPr>
        <w:rFonts w:cs="OpenSymbol" w:eastAsia="OpenSymbol" w:hAnsi="OpenSymbol" w:ascii="OpenSymbol"/>
      </w:rPr>
    </w:lvl>
    <w:lvl w:ilvl="1">
      <w:numFmt w:val="bullet"/>
      <w:lvlText w:val="◦"/>
      <w:lvlJc w:val="left"/>
      <w:rPr>
        <w:rFonts w:cs="OpenSymbol" w:eastAsia="OpenSymbol" w:hAnsi="OpenSymbol" w:ascii="OpenSymbol"/>
      </w:rPr>
    </w:lvl>
    <w:lvl w:ilvl="2">
      <w:numFmt w:val="bullet"/>
      <w:lvlText w:val="▪"/>
      <w:lvlJc w:val="left"/>
      <w:rPr>
        <w:rFonts w:cs="OpenSymbol" w:eastAsia="OpenSymbol" w:hAnsi="OpenSymbol" w:ascii="OpenSymbol"/>
      </w:rPr>
    </w:lvl>
    <w:lvl w:ilvl="3">
      <w:numFmt w:val="bullet"/>
      <w:lvlText w:val="•"/>
      <w:lvlJc w:val="left"/>
      <w:rPr>
        <w:rFonts w:cs="OpenSymbol" w:eastAsia="OpenSymbol" w:hAnsi="OpenSymbol" w:ascii="OpenSymbol"/>
      </w:rPr>
    </w:lvl>
    <w:lvl w:ilvl="4">
      <w:numFmt w:val="bullet"/>
      <w:lvlText w:val="◦"/>
      <w:lvlJc w:val="left"/>
      <w:rPr>
        <w:rFonts w:cs="OpenSymbol" w:eastAsia="OpenSymbol" w:hAnsi="OpenSymbol" w:ascii="OpenSymbol"/>
      </w:rPr>
    </w:lvl>
    <w:lvl w:ilvl="5">
      <w:numFmt w:val="bullet"/>
      <w:lvlText w:val="▪"/>
      <w:lvlJc w:val="left"/>
      <w:rPr>
        <w:rFonts w:cs="OpenSymbol" w:eastAsia="OpenSymbol" w:hAnsi="OpenSymbol" w:ascii="OpenSymbol"/>
      </w:rPr>
    </w:lvl>
    <w:lvl w:ilvl="6">
      <w:numFmt w:val="bullet"/>
      <w:lvlText w:val="•"/>
      <w:lvlJc w:val="left"/>
      <w:rPr>
        <w:rFonts w:cs="OpenSymbol" w:eastAsia="OpenSymbol" w:hAnsi="OpenSymbol" w:ascii="OpenSymbol"/>
      </w:rPr>
    </w:lvl>
    <w:lvl w:ilvl="7">
      <w:numFmt w:val="bullet"/>
      <w:lvlText w:val="◦"/>
      <w:lvlJc w:val="left"/>
      <w:rPr>
        <w:rFonts w:cs="OpenSymbol" w:eastAsia="OpenSymbol" w:hAnsi="OpenSymbol" w:ascii="OpenSymbol"/>
      </w:rPr>
    </w:lvl>
    <w:lvl w:ilvl="8">
      <w:numFmt w:val="bullet"/>
      <w:lvlText w:val="▪"/>
      <w:lvlJc w:val="left"/>
      <w:rPr>
        <w:rFonts w:cs="OpenSymbol" w:eastAsia="OpenSymbol" w:hAnsi="OpenSymbol" w:ascii="OpenSymbol"/>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1801"/>
    <w:rsid w:val="0043078F"/>
    <w:rsid w:val="00580CF7"/>
    <w:rsid w:val="008D6DAC"/>
    <w:rsid w:val="00F218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andard" w:type="paragraph">
    <w:name w:val="Standard"/>
    <w:rsid w:val="00580CF7"/>
    <w:pPr>
      <w:suppressAutoHyphens/>
      <w:autoSpaceDN w:val="false"/>
      <w:spacing w:lineRule="auto" w:line="240" w:after="0"/>
      <w:textAlignment w:val="baseline"/>
    </w:pPr>
    <w:rPr>
      <w:rFonts w:cs="Lohit Devanagari" w:eastAsia="WenQuanYi Micro Hei" w:hAnsi="Liberation Serif" w:ascii="Liberation Serif"/>
      <w:kern w:val="3"/>
      <w:sz w:val="24"/>
      <w:szCs w:val="24"/>
      <w:lang w:bidi="hi-IN" w:eastAsia="zh-CN"/>
    </w:rPr>
  </w:style>
  <w:style w:styleId="Tekstrezerviranogmjesta" w:type="character">
    <w:name w:val="Placeholder Text"/>
    <w:basedOn w:val="Zadanifontodlomka"/>
    <w:uiPriority w:val="99"/>
    <w:semiHidden/>
    <w:rsid w:val="008D6DAC"/>
    <w:rPr>
      <w:color w:val="808080"/>
      <w:bdr w:space="0" w:sz="0" w:color="auto" w:val="none"/>
      <w:shd w:fill="auto" w:color="auto" w:val="clear"/>
    </w:rPr>
  </w:style>
  <w:style w:customStyle="true" w:styleId="eSPISCCParagraphDefaultFont" w:type="character">
    <w:name w:val="eSPIS_CC_Paragraph Default Font"/>
    <w:basedOn w:val="Zadanifontodlomka"/>
    <w:rsid w:val="008D6D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6DAC"/>
    <w:rPr>
      <w:bdr w:space="0" w:sz="0" w:color="auto" w:val="none"/>
      <w:shd w:fill="FFFFCC" w:color="auto" w:val="clear"/>
      <w:lang w:val="hr-HR"/>
    </w:rPr>
  </w:style>
  <w:style w:customStyle="true" w:styleId="PozadinaSvijetloCrvena" w:type="character">
    <w:name w:val="Pozadina_SvijetloCrvena"/>
    <w:basedOn w:val="eSPISCCParagraphDefaultFont"/>
    <w:rsid w:val="008D6D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6D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andard" w:type="paragraph">
    <w:name w:val="Standard"/>
    <w:rsid w:val="00580CF7"/>
    <w:pPr>
      <w:suppressAutoHyphens/>
      <w:autoSpaceDN w:val="0"/>
      <w:spacing w:after="0" w:line="240" w:lineRule="auto"/>
      <w:textAlignment w:val="baseline"/>
    </w:pPr>
    <w:rPr>
      <w:rFonts w:ascii="Liberation Serif" w:cs="Lohit Devanagari" w:eastAsia="WenQuanYi Micro Hei" w:hAnsi="Liberation Serif"/>
      <w:kern w:val="3"/>
      <w:sz w:val="24"/>
      <w:szCs w:val="24"/>
      <w:lang w:bidi="hi-IN" w:eastAsia="zh-CN"/>
    </w:rPr>
  </w:style>
  <w:style w:styleId="Tekstrezerviranogmjesta" w:type="character">
    <w:name w:val="Placeholder Text"/>
    <w:basedOn w:val="Zadanifontodlomka"/>
    <w:uiPriority w:val="99"/>
    <w:semiHidden/>
    <w:rsid w:val="008D6DAC"/>
    <w:rPr>
      <w:color w:val="808080"/>
      <w:bdr w:color="auto" w:space="0" w:sz="0" w:val="none"/>
      <w:shd w:color="auto" w:fill="auto" w:val="clear"/>
    </w:rPr>
  </w:style>
  <w:style w:customStyle="1" w:styleId="eSPISCCParagraphDefaultFont" w:type="character">
    <w:name w:val="eSPIS_CC_Paragraph Default Font"/>
    <w:basedOn w:val="Zadanifontodlomka"/>
    <w:rsid w:val="008D6D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6DAC"/>
    <w:rPr>
      <w:bdr w:color="auto" w:space="0" w:sz="0" w:val="none"/>
      <w:shd w:color="auto" w:fill="FFFFCC" w:val="clear"/>
      <w:lang w:val="hr-HR"/>
    </w:rPr>
  </w:style>
  <w:style w:customStyle="1" w:styleId="PozadinaSvijetloCrvena" w:type="character">
    <w:name w:val="Pozadina_SvijetloCrvena"/>
    <w:basedOn w:val="eSPISCCParagraphDefaultFont"/>
    <w:rsid w:val="008D6D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6D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1212</properties:Words>
  <properties:Characters>6818</properties:Characters>
  <properties:Lines>127</properties:Lines>
  <properties:Paragraphs>32</properties:Paragraphs>
  <properties:TotalTime>0</properties:TotalTime>
  <properties:ScaleCrop>false</properties:ScaleCrop>
  <properties:LinksUpToDate>false</properties:LinksUpToDate>
  <properties:CharactersWithSpaces>8026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2019-03-12T12:38:00Z</dcterms:created>
  <dc:creator>Tihana Martinez</dc:creator>
  <dc:description/>
  <cp:keywords/>
  <cp:lastModifiedBy>Tihana Martinez</cp:lastModifiedBy>
  <dcterms:modified xmlns:xsi="http://www.w3.org/2001/XMLSchema-instance" xsi:type="dcterms:W3CDTF">2019-03-12T12:39:00Z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St-609/2016-75 / Podnesak - Izvješće stečajnog upravitelja (St-609-16-75-Izvješće st. upravitelja od 4.3.19..docx)</vt:lpwstr>
  </prop:property>
  <prop:property name="CC_coloring" pid="4" fmtid="{D5CDD505-2E9C-101B-9397-08002B2CF9AE}">
    <vt:bool>false</vt:bool>
  </prop:property>
  <prop:property name="BrojStranica" pid="5" fmtid="{D5CDD505-2E9C-101B-9397-08002B2CF9AE}">
    <vt:i4>3</vt:i4>
  </prop:property>
</prop:Properties>
</file>