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2247" w14:paraId="f372247" w:rsidRDefault="00D721F7" w:rsidP="00D721F7" w:rsidR="00D721F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0C6004" w:rsidP="000C6004" w:rsidR="000C6004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0C6004" w:rsidP="000C6004" w:rsidR="000C6004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0C6004" w:rsidP="000C6004" w:rsidR="000C6004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0C6004" w:rsidP="000C6004" w:rsidR="000C6004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0C6004" w:rsidP="000C6004" w:rsidR="000C6004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                   </w:t>
      </w:r>
    </w:p>
    <w:p w:rsidRDefault="00D721F7" w:rsidP="00D721F7" w:rsidR="00D721F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>R J E Š E N J E</w:t>
      </w:r>
    </w:p>
    <w:p w:rsidRDefault="00D721F7" w:rsidP="00D721F7" w:rsidR="00D721F7">
      <w:pPr>
        <w:jc w:val="both"/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</w:r>
      <w:r w:rsidR="000C6004" w:rsidRPr="000C6004">
        <w:t>Trgovački sud u Osijeku, Stalna služba u Slavonskom Brodu</w:t>
      </w:r>
      <w:r>
        <w:t xml:space="preserve">, po sutkinji Mirni Vujčić, u  stečajnom postupku nad stečajnim dužnikom </w:t>
      </w:r>
      <w:r w:rsidR="009042DB">
        <w:t>EuroBasket Zagreb 2015 društvo s ograničenom odgovornošću za organiziranje sportskog natjecanja, skraćena tvrtka: EuroBasket Zagreb 2015 d.o.o., Zagreb, Lipovečka 1, OIB 18236259302</w:t>
      </w:r>
      <w:r>
        <w:t xml:space="preserve">, </w:t>
      </w:r>
      <w:r w:rsidR="00A422A7">
        <w:t>odlučujući o prijedlogu stečajnog</w:t>
      </w:r>
      <w:r>
        <w:t xml:space="preserve"> upravitelj</w:t>
      </w:r>
      <w:r w:rsidR="00A422A7">
        <w:t>a</w:t>
      </w:r>
      <w:r>
        <w:t xml:space="preserve"> za davanje suglasnosti z</w:t>
      </w:r>
      <w:r w:rsidR="000C6476">
        <w:t xml:space="preserve">a završnu diobu, dana </w:t>
      </w:r>
      <w:r w:rsidR="000C6004">
        <w:t>22. siječnja 2019</w:t>
      </w:r>
      <w:r>
        <w:t>. godine</w:t>
      </w:r>
    </w:p>
    <w:p w:rsidRDefault="00B10B63" w:rsidP="00D721F7" w:rsidR="00B10B63">
      <w:pPr>
        <w:jc w:val="both"/>
      </w:pPr>
    </w:p>
    <w:p w:rsidRDefault="00D721F7" w:rsidP="00D721F7" w:rsidR="00D721F7">
      <w:pPr>
        <w:jc w:val="center"/>
      </w:pPr>
      <w:r>
        <w:t>r i j e š i o  j e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>Daje se suglasnost za završn</w:t>
      </w:r>
      <w:r w:rsidR="00646F5D">
        <w:t>u diobu stečajnom</w:t>
      </w:r>
      <w:r>
        <w:t xml:space="preserve"> upravitelj</w:t>
      </w:r>
      <w:r w:rsidR="00646F5D">
        <w:t>u</w:t>
      </w:r>
      <w:r>
        <w:t xml:space="preserve"> </w:t>
      </w:r>
      <w:r w:rsidR="00646F5D">
        <w:t>Ivanu Perković</w:t>
      </w:r>
      <w:r w:rsidR="00E23D1A" w:rsidRPr="00E23D1A">
        <w:t xml:space="preserve"> iz </w:t>
      </w:r>
      <w:r w:rsidR="00646F5D">
        <w:t>Josipovca</w:t>
      </w:r>
      <w:r w:rsidR="00E23D1A" w:rsidRPr="00E23D1A">
        <w:t xml:space="preserve">, </w:t>
      </w:r>
      <w:r w:rsidR="00646F5D">
        <w:t>Kneza Branimira 9</w:t>
      </w:r>
      <w:r w:rsidR="00E23D1A" w:rsidRPr="00E23D1A">
        <w:t xml:space="preserve">, </w:t>
      </w:r>
      <w:r w:rsidR="00E23D1A">
        <w:t xml:space="preserve">OIB </w:t>
      </w:r>
      <w:r w:rsidR="00646F5D">
        <w:t>81615580056</w:t>
      </w:r>
      <w:r w:rsidR="00053B6F">
        <w:t xml:space="preserve"> </w:t>
      </w:r>
      <w:r w:rsidR="00E23D1A">
        <w:t xml:space="preserve"> </w:t>
      </w:r>
      <w:r>
        <w:t xml:space="preserve">na način da raspoloživa novčana sredstva u iznosu od </w:t>
      </w:r>
      <w:r w:rsidR="00FB14E4">
        <w:t>64.311,65</w:t>
      </w:r>
      <w:r>
        <w:t xml:space="preserve"> Kn podijeli vjerovnicima </w:t>
      </w:r>
      <w:r w:rsidR="00B457EE">
        <w:t>Drugog</w:t>
      </w:r>
      <w:r>
        <w:t xml:space="preserve"> višeg isplatnog reda</w:t>
      </w:r>
      <w:r w:rsidR="000420B7">
        <w:t xml:space="preserve"> </w:t>
      </w:r>
      <w:r>
        <w:t xml:space="preserve"> prema Završnom diobenom popisu prema kojem se vjerovnici </w:t>
      </w:r>
      <w:r w:rsidR="00B457EE">
        <w:t>Drugog</w:t>
      </w:r>
      <w:r>
        <w:t xml:space="preserve"> višeg isplatnog reda </w:t>
      </w:r>
      <w:r w:rsidR="00085968">
        <w:t>čije ukupno utvrđen</w:t>
      </w:r>
      <w:r w:rsidR="000420B7">
        <w:t>e</w:t>
      </w:r>
      <w:r w:rsidR="00931A29">
        <w:t xml:space="preserve"> tražbine iznose </w:t>
      </w:r>
      <w:r w:rsidR="00B457EE">
        <w:t>1.549.815,58</w:t>
      </w:r>
      <w:r w:rsidR="00085968">
        <w:t xml:space="preserve"> Kn  </w:t>
      </w:r>
      <w:r>
        <w:t>namiruju u iznosu odnosno</w:t>
      </w:r>
      <w:r w:rsidR="00B84F61">
        <w:t xml:space="preserve"> postotku od </w:t>
      </w:r>
      <w:r w:rsidR="00B457EE">
        <w:t>4,1496</w:t>
      </w:r>
      <w:r w:rsidR="00B84F61">
        <w:t xml:space="preserve"> % ukupno utvrđenih tražbina</w:t>
      </w:r>
      <w:r>
        <w:t>.</w:t>
      </w:r>
    </w:p>
    <w:p w:rsidRDefault="00D721F7" w:rsidP="00D721F7" w:rsidR="00D721F7">
      <w:pPr>
        <w:jc w:val="both"/>
      </w:pPr>
    </w:p>
    <w:p w:rsidRDefault="00D721F7" w:rsidP="00D721F7" w:rsidR="00D721F7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D721F7" w:rsidP="00D721F7" w:rsidR="00D721F7"/>
    <w:p w:rsidRDefault="00823BD0" w:rsidP="00D721F7" w:rsidR="00D721F7">
      <w:pPr>
        <w:jc w:val="center"/>
        <w:rPr>
          <w:b/>
        </w:rPr>
      </w:pPr>
      <w:r>
        <w:rPr>
          <w:b/>
        </w:rPr>
        <w:t>11. veljače 2019</w:t>
      </w:r>
      <w:r w:rsidR="00B84F61">
        <w:rPr>
          <w:b/>
        </w:rPr>
        <w:t xml:space="preserve">. godine u </w:t>
      </w:r>
      <w:r>
        <w:rPr>
          <w:b/>
        </w:rPr>
        <w:t>10</w:t>
      </w:r>
      <w:r w:rsidR="00D721F7">
        <w:rPr>
          <w:b/>
        </w:rPr>
        <w:t>,</w:t>
      </w:r>
      <w:r>
        <w:rPr>
          <w:b/>
        </w:rPr>
        <w:t>0</w:t>
      </w:r>
      <w:r w:rsidR="00D721F7">
        <w:rPr>
          <w:b/>
        </w:rPr>
        <w:t xml:space="preserve">0 sati </w:t>
      </w:r>
    </w:p>
    <w:p w:rsidRDefault="00D721F7" w:rsidP="00D721F7" w:rsidR="00D721F7"/>
    <w:p w:rsidRDefault="00D721F7" w:rsidP="00D721F7" w:rsidR="00D721F7">
      <w:r>
        <w:t xml:space="preserve">                             sa slijedećim Dnevnim redom:</w:t>
      </w:r>
    </w:p>
    <w:p w:rsidRDefault="00D721F7" w:rsidP="00D721F7" w:rsidR="00D721F7"/>
    <w:p w:rsidRDefault="00D721F7" w:rsidP="00D721F7" w:rsidR="00D721F7">
      <w:pPr>
        <w:numPr>
          <w:ilvl w:val="0"/>
          <w:numId w:val="1"/>
        </w:numPr>
      </w:pPr>
      <w:r>
        <w:t>Raspravljanje o Završnom računu stečajnog upravitelja</w:t>
      </w:r>
    </w:p>
    <w:p w:rsidRDefault="00D721F7" w:rsidP="00D721F7" w:rsidR="00D721F7">
      <w:pPr>
        <w:numPr>
          <w:ilvl w:val="0"/>
          <w:numId w:val="1"/>
        </w:numPr>
      </w:pPr>
      <w:r>
        <w:t>Podnošenje prigovora na Završni diobeni popis</w:t>
      </w:r>
    </w:p>
    <w:p w:rsidRDefault="00D721F7" w:rsidP="00D721F7" w:rsidR="00D721F7">
      <w:pPr>
        <w:numPr>
          <w:ilvl w:val="0"/>
          <w:numId w:val="1"/>
        </w:numPr>
      </w:pPr>
      <w:r>
        <w:t>Razno</w:t>
      </w:r>
    </w:p>
    <w:p w:rsidRDefault="00D721F7" w:rsidP="00D721F7" w:rsidR="00D721F7"/>
    <w:p w:rsidRDefault="00D721F7" w:rsidP="005B7289" w:rsidR="00D721F7">
      <w:pPr>
        <w:ind w:firstLine="1440"/>
        <w:jc w:val="both"/>
        <w:rPr>
          <w:b/>
        </w:rPr>
      </w:pPr>
      <w:r>
        <w:t xml:space="preserve"> a na ročište se pozivaju stečajni v</w:t>
      </w:r>
      <w:r w:rsidR="00BC498C">
        <w:t xml:space="preserve">jerovnici, razlučni vjerovnici </w:t>
      </w:r>
      <w:r>
        <w:t>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         </w:t>
      </w:r>
    </w:p>
    <w:p w:rsidRDefault="00D721F7" w:rsidP="00D721F7" w:rsidR="00D721F7">
      <w:pPr>
        <w:ind w:firstLine="708" w:left="2124"/>
        <w:rPr>
          <w:b/>
        </w:rPr>
      </w:pPr>
      <w:r>
        <w:rPr>
          <w:b/>
        </w:rPr>
        <w:t xml:space="preserve">                               </w:t>
      </w:r>
    </w:p>
    <w:p w:rsidRDefault="00D721F7" w:rsidP="00D721F7" w:rsidR="00D721F7">
      <w:pPr>
        <w:jc w:val="center"/>
      </w:pPr>
      <w:r>
        <w:t>Obrazloženje</w:t>
      </w:r>
    </w:p>
    <w:p w:rsidRDefault="00D721F7" w:rsidP="00D721F7" w:rsidR="00D721F7">
      <w:pPr>
        <w:jc w:val="center"/>
      </w:pPr>
    </w:p>
    <w:p w:rsidRDefault="00D721F7" w:rsidP="00D721F7" w:rsidR="00D721F7">
      <w:pPr>
        <w:ind w:firstLine="1440"/>
        <w:jc w:val="both"/>
      </w:pPr>
      <w:r>
        <w:t>Rješe</w:t>
      </w:r>
      <w:r w:rsidR="00B84F61">
        <w:t>njem  ovoga suda posl.br. 7/St-</w:t>
      </w:r>
      <w:r w:rsidR="00053B6F">
        <w:t>1243/2017-12</w:t>
      </w:r>
      <w:r>
        <w:t xml:space="preserve"> od </w:t>
      </w:r>
      <w:r w:rsidR="00053B6F">
        <w:t xml:space="preserve">25. svibnja </w:t>
      </w:r>
      <w:r w:rsidR="002457CE">
        <w:t>2018</w:t>
      </w:r>
      <w:r>
        <w:t>. godine otvoren je stečajni postupak nad stečajnim dužnikom</w:t>
      </w:r>
      <w:r>
        <w:rPr>
          <w:b/>
        </w:rPr>
        <w:t xml:space="preserve"> </w:t>
      </w:r>
      <w:r w:rsidR="00975CEF">
        <w:t xml:space="preserve">EuroBasket Zagreb 2015 društvo s ograničenom odgovornošću za organiziranje sportskog natjecanja, skraćena tvrtka: </w:t>
      </w:r>
      <w:r w:rsidR="00975CEF">
        <w:lastRenderedPageBreak/>
        <w:t>EuroBasket Zagreb 2015 d.o.o., Zagreb, Lipovečka 1, OIB 18236259302</w:t>
      </w:r>
      <w:r>
        <w:t>, te je za stečajnog upravitelja imenovan</w:t>
      </w:r>
      <w:r w:rsidR="008C542F">
        <w:t xml:space="preserve"> je</w:t>
      </w:r>
      <w:r>
        <w:t xml:space="preserve"> </w:t>
      </w:r>
      <w:r w:rsidR="008C542F">
        <w:t>Ivan Perković</w:t>
      </w:r>
      <w:r w:rsidR="008C542F" w:rsidRPr="00E23D1A">
        <w:t xml:space="preserve"> iz </w:t>
      </w:r>
      <w:r w:rsidR="008C542F">
        <w:t>Josipovca</w:t>
      </w:r>
      <w:r>
        <w:t>.</w:t>
      </w:r>
    </w:p>
    <w:p w:rsidRDefault="00D721F7" w:rsidP="00D721F7" w:rsidR="00D721F7">
      <w:pPr>
        <w:ind w:firstLine="1440"/>
        <w:jc w:val="both"/>
      </w:pPr>
      <w:r>
        <w:t xml:space="preserve"> Pravomoćnim rješenjem posl.br. 7/St-</w:t>
      </w:r>
      <w:r w:rsidR="00716773">
        <w:t>1243/2017-21</w:t>
      </w:r>
      <w:r w:rsidR="00B84F61">
        <w:t xml:space="preserve"> od </w:t>
      </w:r>
      <w:r w:rsidR="00716773">
        <w:t>22. kolovoza 2018</w:t>
      </w:r>
      <w:r>
        <w:t xml:space="preserve">. godine utvrđene su tražbine stečajnih vjerovnika i to tražbine stečajnih vjerovnika Drugog višeg isplatnog reda u iznosu od </w:t>
      </w:r>
      <w:r w:rsidR="00716773">
        <w:t>1.549.815,38</w:t>
      </w:r>
      <w:r w:rsidR="001D1CD7">
        <w:t xml:space="preserve"> </w:t>
      </w:r>
      <w:r>
        <w:t>Kn</w:t>
      </w:r>
      <w:r w:rsidR="007844C5">
        <w:t>.</w:t>
      </w:r>
    </w:p>
    <w:p w:rsidRDefault="00D721F7" w:rsidP="00D721F7" w:rsidR="00D721F7">
      <w:pPr>
        <w:jc w:val="both"/>
      </w:pPr>
      <w:r>
        <w:tab/>
      </w:r>
      <w:r>
        <w:tab/>
        <w:t>Stečajn</w:t>
      </w:r>
      <w:r w:rsidR="00716773">
        <w:t xml:space="preserve">i </w:t>
      </w:r>
      <w:r>
        <w:t>upravitelj zatraži</w:t>
      </w:r>
      <w:r w:rsidR="00716773">
        <w:t>o</w:t>
      </w:r>
      <w:r>
        <w:t xml:space="preserve"> je suglasnost za zav</w:t>
      </w:r>
      <w:r w:rsidR="00716773">
        <w:t>ršnu diobu navodeći da je unovčena</w:t>
      </w:r>
      <w:r>
        <w:t xml:space="preserve"> stečajn</w:t>
      </w:r>
      <w:r w:rsidR="00716773">
        <w:t>a masa, te je</w:t>
      </w:r>
      <w:r w:rsidR="000420B7">
        <w:t xml:space="preserve"> dostavi</w:t>
      </w:r>
      <w:r w:rsidR="00716773">
        <w:t>o</w:t>
      </w:r>
      <w:r w:rsidR="000420B7">
        <w:t xml:space="preserve"> Završni račun</w:t>
      </w:r>
      <w:r>
        <w:t>.</w:t>
      </w:r>
    </w:p>
    <w:p w:rsidRDefault="00D721F7" w:rsidP="00D721F7" w:rsidR="001D1CD7">
      <w:pPr>
        <w:jc w:val="both"/>
      </w:pPr>
      <w:r>
        <w:tab/>
      </w:r>
      <w:r>
        <w:tab/>
        <w:t xml:space="preserve">Iz prijedloga za davanje suglasnosti za završnu diobu i Završnog računa proizlazi da </w:t>
      </w:r>
      <w:r w:rsidR="00414E76">
        <w:t>stečajnu masu činila novčana sredstva u iznosu od 86.346,60 Kn koje su činila sredstva na računu i prihod od kamata, da su u međuvremenu podmirene ostale obveze stečajne mase</w:t>
      </w:r>
      <w:r w:rsidR="002D3535">
        <w:t xml:space="preserve"> u iznosu od 5.411,83 Kn</w:t>
      </w:r>
      <w:r w:rsidR="00414E76">
        <w:t>, te da na poslovnom računu novčana sredstva iznose</w:t>
      </w:r>
      <w:r w:rsidR="00CB1F3F">
        <w:t xml:space="preserve"> 80.934,77 Kn i </w:t>
      </w:r>
      <w:r w:rsidR="00414E76">
        <w:t>da je od tog iznosa potrebno izvršiti rezervaciju sredst</w:t>
      </w:r>
      <w:r w:rsidR="00252F5C">
        <w:t xml:space="preserve">ava u iznosu od 16.623,12 Kn </w:t>
      </w:r>
      <w:r w:rsidR="001D1CD7" w:rsidRPr="001D1CD7">
        <w:t>za troškove stečajnog postupka ( nagradu za rad stečajnog upravitelja i naknadu troškova za rad stečajnog upravitelja)</w:t>
      </w:r>
      <w:r w:rsidR="00252F5C">
        <w:t xml:space="preserve"> i </w:t>
      </w:r>
      <w:r w:rsidR="00A82FB8">
        <w:t xml:space="preserve"> </w:t>
      </w:r>
      <w:r w:rsidR="001D1CD7" w:rsidRPr="001D1CD7">
        <w:t xml:space="preserve">predvidive ostale obveze stečajne mase koje trebaju dospjeti, </w:t>
      </w:r>
      <w:r w:rsidR="001512B4">
        <w:t xml:space="preserve"> </w:t>
      </w:r>
      <w:r w:rsidR="001D1CD7" w:rsidRPr="001D1CD7">
        <w:t xml:space="preserve">pa je preostao iznos od </w:t>
      </w:r>
      <w:r w:rsidR="00252F5C">
        <w:t>64.311,65 Kn</w:t>
      </w:r>
      <w:r w:rsidR="000E15F4">
        <w:t xml:space="preserve">  koji čini stečajnu masu koju</w:t>
      </w:r>
      <w:r w:rsidR="001D1CD7" w:rsidRPr="001D1CD7">
        <w:t xml:space="preserve"> je potrebno podijeliti vjerovnicima, a na način da se tražbine </w:t>
      </w:r>
      <w:r w:rsidR="002F34AF">
        <w:t xml:space="preserve">stečajnih </w:t>
      </w:r>
      <w:r w:rsidR="001D1CD7" w:rsidRPr="001D1CD7">
        <w:t>vjerovnika</w:t>
      </w:r>
      <w:r w:rsidR="00252F5C">
        <w:t xml:space="preserve"> Drugog</w:t>
      </w:r>
      <w:r w:rsidR="001D1CD7" w:rsidRPr="001D1CD7">
        <w:t xml:space="preserve"> višeg isplatnog reda namiruju u postotku odnosno iznosu od </w:t>
      </w:r>
      <w:r w:rsidR="00252F5C">
        <w:t>4,1496</w:t>
      </w:r>
      <w:r w:rsidR="00146A79">
        <w:t xml:space="preserve"> % ukupno utvrđenih tražbina</w:t>
      </w:r>
      <w:r w:rsidR="008F2BE2">
        <w:t>.</w:t>
      </w:r>
      <w:r w:rsidR="00A82FB8">
        <w:t xml:space="preserve">  </w:t>
      </w:r>
      <w:r w:rsidR="001512B4">
        <w:t xml:space="preserve"> </w:t>
      </w:r>
    </w:p>
    <w:p w:rsidRDefault="00D721F7" w:rsidP="00D721F7" w:rsidR="00D721F7">
      <w:pPr>
        <w:jc w:val="both"/>
      </w:pPr>
      <w:r>
        <w:tab/>
        <w:t xml:space="preserve"> </w:t>
      </w:r>
      <w:r>
        <w:tab/>
        <w:t xml:space="preserve">S obzirom da u ovom stečajnom postupku nije osnovan Odbor vjerovnika stečajna sutkinja ispitala Završni račun sukladno odredbi čl.  95. </w:t>
      </w:r>
      <w:r w:rsidR="007F6833">
        <w:t>Stečajnog zakona</w:t>
      </w:r>
      <w:r>
        <w:t xml:space="preserve"> (</w:t>
      </w:r>
      <w:r w:rsidR="007F6833">
        <w:t>dalje: SZ</w:t>
      </w:r>
      <w:r w:rsidR="00A134C6">
        <w:t>,</w:t>
      </w:r>
      <w:r>
        <w:t xml:space="preserve"> NN 71/15</w:t>
      </w:r>
      <w:r w:rsidR="007F6833">
        <w:t xml:space="preserve"> i 104/17</w:t>
      </w:r>
      <w:r>
        <w:t xml:space="preserve"> ), te je</w:t>
      </w:r>
      <w:r w:rsidR="0001378C">
        <w:t xml:space="preserve"> isti</w:t>
      </w:r>
      <w:r>
        <w:t xml:space="preserve"> javno objavljen na mrežnoj stranici  e – Oglasna ploča zajedno sa Završnim diobnim popisom. </w:t>
      </w:r>
    </w:p>
    <w:p w:rsidRDefault="00D721F7" w:rsidP="00D721F7" w:rsidR="00D721F7">
      <w:pPr>
        <w:jc w:val="both"/>
      </w:pPr>
      <w:r>
        <w:tab/>
      </w:r>
      <w:r>
        <w:tab/>
        <w:t>Kako iz</w:t>
      </w:r>
      <w:r w:rsidR="008B5F46">
        <w:t xml:space="preserve"> prijedloga i Z</w:t>
      </w:r>
      <w:r>
        <w:t>avršnog računa stečajnog upra</w:t>
      </w:r>
      <w:r w:rsidR="0001378C">
        <w:t xml:space="preserve">vitelja proizlazi da je </w:t>
      </w:r>
      <w:r>
        <w:t xml:space="preserve"> nakon  rezervacije sredstava potrebnih za predvidive obveze stečajne mase</w:t>
      </w:r>
      <w:r w:rsidR="0001378C">
        <w:t xml:space="preserve"> </w:t>
      </w:r>
      <w:r>
        <w:t xml:space="preserve">i troškove stečajnog postupka, ostaju raspoloživa novčana sredstva u iznosu od </w:t>
      </w:r>
      <w:r w:rsidR="004D121B">
        <w:t>64.311,65</w:t>
      </w:r>
      <w:r w:rsidR="0001378C">
        <w:t xml:space="preserve"> </w:t>
      </w:r>
      <w:r>
        <w:t>Kn, to  je  s istima  potrebno namiriti</w:t>
      </w:r>
      <w:r w:rsidR="00A82FB8">
        <w:t xml:space="preserve"> </w:t>
      </w:r>
      <w:r>
        <w:t xml:space="preserve">tražbine </w:t>
      </w:r>
      <w:r w:rsidR="00C206E7">
        <w:t xml:space="preserve">stečajnih </w:t>
      </w:r>
      <w:r>
        <w:t xml:space="preserve">vjerovnika </w:t>
      </w:r>
      <w:r w:rsidR="004D121B">
        <w:t>Drugog</w:t>
      </w:r>
      <w:r>
        <w:t xml:space="preserve"> višeg isplatnog reda u postotku od </w:t>
      </w:r>
      <w:r w:rsidR="004D121B">
        <w:t>4,1496</w:t>
      </w:r>
      <w:r w:rsidR="00A82FB8">
        <w:t xml:space="preserve"> % ukupno utvrđenih tražbina,</w:t>
      </w:r>
      <w:r w:rsidR="0001378C">
        <w:t xml:space="preserve">  kako je to i predl</w:t>
      </w:r>
      <w:r w:rsidR="004D121B">
        <w:t>ožio</w:t>
      </w:r>
      <w:r>
        <w:t xml:space="preserve"> stečajn</w:t>
      </w:r>
      <w:r w:rsidR="004D121B">
        <w:t>i</w:t>
      </w:r>
      <w:r>
        <w:t xml:space="preserve"> upravitelj, pa  je na temelju odredbe  čl. </w:t>
      </w:r>
      <w:r w:rsidR="0001378C">
        <w:t>283</w:t>
      </w:r>
      <w:r>
        <w:t xml:space="preserve">. </w:t>
      </w:r>
      <w:r w:rsidR="00DC7E4D">
        <w:t>SZ-a</w:t>
      </w:r>
      <w:r>
        <w:t xml:space="preserve"> odlučeno kao u točci I izreke rješenja.</w:t>
      </w:r>
    </w:p>
    <w:p w:rsidRDefault="00D721F7" w:rsidP="008A6C86" w:rsidR="008A6C86">
      <w:pPr>
        <w:jc w:val="both"/>
        <w:rPr>
          <w:b/>
        </w:rPr>
      </w:pPr>
      <w:r>
        <w:t xml:space="preserve">                 </w:t>
      </w:r>
      <w:r w:rsidR="002654C5">
        <w:tab/>
      </w:r>
      <w:r>
        <w:t>Kako je prigodom davanja suglasnosti za završnu diobu Stečajni zakon propisao i obvezu stečajnog suca odrediti završno ročište vjerovnika na kojem je potrebno raspravl</w:t>
      </w:r>
      <w:r w:rsidR="004D121B">
        <w:t>jati o završnom računu stečajnog</w:t>
      </w:r>
      <w:r>
        <w:t xml:space="preserve"> upravitelj</w:t>
      </w:r>
      <w:r w:rsidR="004D121B">
        <w:t>a</w:t>
      </w:r>
      <w:r>
        <w:t>, to je na temelju odredbe čl</w:t>
      </w:r>
      <w:r w:rsidR="00DF1B34">
        <w:t>. 283</w:t>
      </w:r>
      <w:r>
        <w:t xml:space="preserve">. SZ-a odlučeno kao u točci II izreke rješenja. </w:t>
      </w:r>
    </w:p>
    <w:p w:rsidRDefault="008A6C86" w:rsidP="008A6C86" w:rsidR="008A6C86">
      <w:pPr>
        <w:jc w:val="both"/>
        <w:rPr>
          <w:b/>
        </w:rPr>
      </w:pPr>
    </w:p>
    <w:p w:rsidRDefault="008A6C86" w:rsidP="00546D14" w:rsidR="00D721F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512B4">
        <w:t xml:space="preserve">U Slavonskom Brodu, </w:t>
      </w:r>
      <w:r w:rsidR="002E5A8B">
        <w:t>22. siječnja 2019</w:t>
      </w:r>
      <w:r w:rsidR="00D721F7">
        <w:t>. godine</w:t>
      </w:r>
    </w:p>
    <w:p w:rsidRDefault="00DF1B34" w:rsidP="00D721F7" w:rsidR="00D721F7">
      <w:pPr>
        <w:ind w:firstLine="708" w:left="5664"/>
      </w:pPr>
      <w:r>
        <w:t xml:space="preserve">    Sutkinja</w:t>
      </w:r>
    </w:p>
    <w:p w:rsidRDefault="00D721F7" w:rsidP="0011406F" w:rsidR="005A3B0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Mirna Vujčić</w:t>
      </w:r>
    </w:p>
    <w:p w:rsidRDefault="0011406F" w:rsidP="0011406F" w:rsidR="0011406F"/>
    <w:p w:rsidRDefault="0011406F" w:rsidP="0011406F" w:rsidR="0011406F"/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b/>
          <w:sz w:val="16"/>
          <w:szCs w:val="16"/>
        </w:rPr>
        <w:t>NAPUTAK O PRAVNOM LIJEKU:</w:t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  <w:t xml:space="preserve"> </w:t>
      </w:r>
      <w:r w:rsidRPr="00A32C52">
        <w:rPr>
          <w:sz w:val="16"/>
          <w:szCs w:val="16"/>
        </w:rPr>
        <w:tab/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>Protiv ovog rješenja dopuštena je žalba u roku od osam dana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 xml:space="preserve"> po isteku osmog dana od dana objave rješenja na mrežnoj stranici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 xml:space="preserve"> e-Oglasna ploča sudova. Žalba se podnosi  Visokom trgovačkom 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>sudu u Zagrebu  putem ovoga suda  u tri  primjerka.</w:t>
      </w:r>
    </w:p>
    <w:p w:rsidRDefault="00A32C52" w:rsidP="00D721F7" w:rsidR="00A32C52"/>
    <w:p w:rsidRDefault="00547144" w:rsidP="00D721F7" w:rsidR="00547144"/>
    <w:p w:rsidRDefault="00D721F7" w:rsidP="00D721F7" w:rsidR="00D721F7" w:rsidRPr="00344374">
      <w:pPr>
        <w:rPr>
          <w:sz w:val="22"/>
          <w:szCs w:val="22"/>
        </w:rPr>
      </w:pPr>
      <w:r w:rsidRPr="00344374">
        <w:rPr>
          <w:sz w:val="22"/>
          <w:szCs w:val="22"/>
        </w:rPr>
        <w:t>DNA</w:t>
      </w:r>
    </w:p>
    <w:p w:rsidRDefault="00D721F7" w:rsidP="00D721F7" w:rsidR="00D721F7" w:rsidRPr="00344374">
      <w:pPr>
        <w:ind w:firstLine="360"/>
        <w:rPr>
          <w:sz w:val="22"/>
          <w:szCs w:val="22"/>
        </w:rPr>
      </w:pPr>
      <w:r w:rsidRPr="00344374">
        <w:rPr>
          <w:sz w:val="22"/>
          <w:szCs w:val="22"/>
        </w:rPr>
        <w:t xml:space="preserve">- rješenje nepravomoćno </w:t>
      </w:r>
    </w:p>
    <w:p w:rsidRDefault="00D721F7" w:rsidP="00D721F7" w:rsidR="00D721F7">
      <w:pPr>
        <w:ind w:left="360"/>
        <w:rPr>
          <w:sz w:val="22"/>
          <w:szCs w:val="22"/>
        </w:rPr>
      </w:pPr>
      <w:r w:rsidRPr="00344374">
        <w:rPr>
          <w:sz w:val="22"/>
          <w:szCs w:val="22"/>
        </w:rPr>
        <w:t>- objaviti na mrežnoj stranici e-Oglasna ploča sudova</w:t>
      </w:r>
      <w:r w:rsidR="00D53629">
        <w:rPr>
          <w:sz w:val="22"/>
          <w:szCs w:val="22"/>
        </w:rPr>
        <w:t xml:space="preserve"> zajedno sa </w:t>
      </w:r>
    </w:p>
    <w:p w:rsidRDefault="00D53629" w:rsidP="00D721F7" w:rsidR="00D53629" w:rsidRPr="00344374">
      <w:pPr>
        <w:ind w:left="360"/>
        <w:rPr>
          <w:sz w:val="22"/>
          <w:szCs w:val="22"/>
        </w:rPr>
      </w:pPr>
      <w:r>
        <w:rPr>
          <w:sz w:val="22"/>
          <w:szCs w:val="22"/>
        </w:rPr>
        <w:t>ispitanim završnim računom stečajnog upravitelja i završnim diobenim popisom</w:t>
      </w:r>
    </w:p>
    <w:p w:rsidRDefault="00D721F7" w:rsidP="00344374" w:rsidR="00D721F7" w:rsidRPr="00344374">
      <w:pPr>
        <w:ind w:left="360"/>
        <w:rPr>
          <w:b/>
          <w:sz w:val="22"/>
          <w:szCs w:val="22"/>
        </w:rPr>
      </w:pPr>
      <w:r w:rsidRPr="00344374">
        <w:rPr>
          <w:sz w:val="22"/>
          <w:szCs w:val="22"/>
        </w:rPr>
        <w:t xml:space="preserve">- </w:t>
      </w:r>
      <w:r w:rsidR="0098233F">
        <w:rPr>
          <w:sz w:val="22"/>
          <w:szCs w:val="22"/>
        </w:rPr>
        <w:t>dostaviti stečajnom upravitelju</w:t>
      </w:r>
      <w:r w:rsidRPr="00344374">
        <w:rPr>
          <w:sz w:val="22"/>
          <w:szCs w:val="22"/>
        </w:rPr>
        <w:t xml:space="preserve">                             </w:t>
      </w:r>
    </w:p>
    <w:p w:rsidRDefault="00D721F7" w:rsidP="00D721F7" w:rsidR="00D721F7"/>
    <w:p w:rsidRDefault="00DB052E" w:rsidP="00D721F7" w:rsidR="00DB052E" w:rsidRPr="00D721F7"/>
    <w:sectPr w:rsidR="00DB052E" w:rsidRPr="00D721F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D6E" w:rsidP="00344374" w:rsidR="008C1D6E">
      <w:r>
        <w:separator/>
      </w:r>
    </w:p>
  </w:endnote>
  <w:endnote w:id="0" w:type="continuationSeparator">
    <w:p w:rsidRDefault="008C1D6E" w:rsidP="00344374" w:rsidR="008C1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D6E" w:rsidP="00344374" w:rsidR="008C1D6E">
      <w:r>
        <w:separator/>
      </w:r>
    </w:p>
  </w:footnote>
  <w:footnote w:id="0" w:type="continuationSeparator">
    <w:p w:rsidRDefault="008C1D6E" w:rsidP="00344374" w:rsidR="008C1D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374" w:rsidP="00344374" w:rsidR="00344374">
    <w:pPr>
      <w:pStyle w:val="Zaglavlje"/>
      <w:jc w:val="right"/>
    </w:pPr>
    <w:r w:rsidRPr="00344374">
      <w:rPr>
        <w:b/>
      </w:rPr>
      <w:t>Broj: 7/ St-</w:t>
    </w:r>
    <w:r w:rsidR="000C6004">
      <w:rPr>
        <w:b/>
      </w:rPr>
      <w:t>1243/2017-</w:t>
    </w:r>
    <w:r w:rsidR="00D13814">
      <w:rPr>
        <w:b/>
      </w:rPr>
      <w:t>25</w:t>
    </w:r>
    <w:r w:rsidRPr="00344374">
      <w:rPr>
        <w:b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1F7"/>
    <w:rsid w:val="0001378C"/>
    <w:rsid w:val="00022149"/>
    <w:rsid w:val="000420B7"/>
    <w:rsid w:val="00053B6F"/>
    <w:rsid w:val="000554E0"/>
    <w:rsid w:val="000570F5"/>
    <w:rsid w:val="00085968"/>
    <w:rsid w:val="000C6004"/>
    <w:rsid w:val="000C6476"/>
    <w:rsid w:val="000D565F"/>
    <w:rsid w:val="000E15F4"/>
    <w:rsid w:val="0011406F"/>
    <w:rsid w:val="00141676"/>
    <w:rsid w:val="00146A79"/>
    <w:rsid w:val="001512B4"/>
    <w:rsid w:val="001A7699"/>
    <w:rsid w:val="001D1CD7"/>
    <w:rsid w:val="00236938"/>
    <w:rsid w:val="002457CE"/>
    <w:rsid w:val="00252F5C"/>
    <w:rsid w:val="002654C5"/>
    <w:rsid w:val="00294B74"/>
    <w:rsid w:val="002977F0"/>
    <w:rsid w:val="002D3535"/>
    <w:rsid w:val="002E1A5F"/>
    <w:rsid w:val="002E5A8B"/>
    <w:rsid w:val="002F34AF"/>
    <w:rsid w:val="0032265D"/>
    <w:rsid w:val="00344374"/>
    <w:rsid w:val="003715F7"/>
    <w:rsid w:val="003C4EEF"/>
    <w:rsid w:val="003E0A06"/>
    <w:rsid w:val="00414E76"/>
    <w:rsid w:val="00421107"/>
    <w:rsid w:val="00440264"/>
    <w:rsid w:val="004C6E77"/>
    <w:rsid w:val="004D121B"/>
    <w:rsid w:val="004E77A0"/>
    <w:rsid w:val="00546D14"/>
    <w:rsid w:val="00547144"/>
    <w:rsid w:val="00577D3D"/>
    <w:rsid w:val="005A3B0A"/>
    <w:rsid w:val="005B1B3C"/>
    <w:rsid w:val="005B7289"/>
    <w:rsid w:val="005E4E8C"/>
    <w:rsid w:val="006236A0"/>
    <w:rsid w:val="00646F5D"/>
    <w:rsid w:val="00680C08"/>
    <w:rsid w:val="00716773"/>
    <w:rsid w:val="00727C36"/>
    <w:rsid w:val="007316D0"/>
    <w:rsid w:val="007844C5"/>
    <w:rsid w:val="007F6833"/>
    <w:rsid w:val="00823BD0"/>
    <w:rsid w:val="00841161"/>
    <w:rsid w:val="008745BF"/>
    <w:rsid w:val="00875B98"/>
    <w:rsid w:val="00891DA9"/>
    <w:rsid w:val="00897A8F"/>
    <w:rsid w:val="008A6C86"/>
    <w:rsid w:val="008B5F46"/>
    <w:rsid w:val="008C1D6E"/>
    <w:rsid w:val="008C542F"/>
    <w:rsid w:val="008F2BE2"/>
    <w:rsid w:val="009042DB"/>
    <w:rsid w:val="00931A29"/>
    <w:rsid w:val="009367D2"/>
    <w:rsid w:val="009507F9"/>
    <w:rsid w:val="00975CEF"/>
    <w:rsid w:val="0098233F"/>
    <w:rsid w:val="00A128B1"/>
    <w:rsid w:val="00A134C6"/>
    <w:rsid w:val="00A32C52"/>
    <w:rsid w:val="00A422A7"/>
    <w:rsid w:val="00A51349"/>
    <w:rsid w:val="00A82FB8"/>
    <w:rsid w:val="00AC588E"/>
    <w:rsid w:val="00B10B63"/>
    <w:rsid w:val="00B27678"/>
    <w:rsid w:val="00B43E1B"/>
    <w:rsid w:val="00B457EE"/>
    <w:rsid w:val="00B84F61"/>
    <w:rsid w:val="00BC498C"/>
    <w:rsid w:val="00C206E7"/>
    <w:rsid w:val="00C92F6D"/>
    <w:rsid w:val="00CB1F3F"/>
    <w:rsid w:val="00CB7C6D"/>
    <w:rsid w:val="00D13814"/>
    <w:rsid w:val="00D240C6"/>
    <w:rsid w:val="00D53629"/>
    <w:rsid w:val="00D6516A"/>
    <w:rsid w:val="00D663EF"/>
    <w:rsid w:val="00D721F7"/>
    <w:rsid w:val="00DB052E"/>
    <w:rsid w:val="00DB0550"/>
    <w:rsid w:val="00DC7E4D"/>
    <w:rsid w:val="00DF1B34"/>
    <w:rsid w:val="00E23D1A"/>
    <w:rsid w:val="00E7006F"/>
    <w:rsid w:val="00E853DD"/>
    <w:rsid w:val="00E87947"/>
    <w:rsid w:val="00FB14E4"/>
    <w:rsid w:val="00FC672B"/>
    <w:rsid w:val="00FD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C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C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C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C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C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C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C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C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1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St-1243/2017</izvorni_sadrzaj>
    <derivirana_varijabla naziv="DomainObject.Predmet.OznakaBroj_1">St-1243/2017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EuroBasket Zagreb 2015 d.o.o.</izvorni_sadrzaj>
    <derivirana_varijabla naziv="DomainObject.Predmet.ProtustrankaFormated_1">  EuroBasket Zagreb 2015 d.o.o.</derivirana_varijabla>
  </DomainObject.Predmet.ProtustrankaFormated>
  <DomainObject.Predmet.ProtustrankaFormatedOIB>
    <izvorni_sadrzaj>  EuroBasket Zagreb 2015 d.o.o., OIB 18236259302</izvorni_sadrzaj>
    <derivirana_varijabla naziv="DomainObject.Predmet.ProtustrankaFormatedOIB_1">  EuroBasket Zagreb 2015 d.o.o., OIB 18236259302</derivirana_varijabla>
  </DomainObject.Predmet.ProtustrankaFormatedOIB>
  <DomainObject.Predmet.ProtustrankaFormatedWithAdress>
    <izvorni_sadrzaj> EuroBasket Zagreb 2015 d.o.o., Lipovečka 1, 10000 Zagreb</izvorni_sadrzaj>
    <derivirana_varijabla naziv="DomainObject.Predmet.ProtustrankaFormatedWithAdress_1"> EuroBasket Zagreb 2015 d.o.o., Lipovečka 1, 10000 Zagreb</derivirana_varijabla>
  </DomainObject.Predmet.ProtustrankaFormatedWithAdress>
  <DomainObject.Predmet.ProtustrankaFormatedWithAdressOIB>
    <izvorni_sadrzaj> EuroBasket Zagreb 2015 d.o.o., OIB 18236259302, Lipovečka 1, 10000 Zagreb</izvorni_sadrzaj>
    <derivirana_varijabla naziv="DomainObject.Predmet.ProtustrankaFormatedWithAdressOIB_1"> EuroBasket Zagreb 2015 d.o.o., OIB 18236259302, Lipovečka 1, 10000 Zagreb</derivirana_varijabla>
  </DomainObject.Predmet.ProtustrankaFormatedWithAdressOIB>
  <DomainObject.Predmet.ProtustrankaWithAdress>
    <izvorni_sadrzaj>EuroBasket Zagreb 2015 d.o.o. Lipovečka 1, 10000 Zagreb</izvorni_sadrzaj>
    <derivirana_varijabla naziv="DomainObject.Predmet.ProtustrankaWithAdress_1">EuroBasket Zagreb 2015 d.o.o. Lipovečka 1, 10000 Zagreb</derivirana_varijabla>
  </DomainObject.Predmet.ProtustrankaWithAdress>
  <DomainObject.Predmet.ProtustrankaWithAdressOIB>
    <izvorni_sadrzaj>EuroBasket Zagreb 2015 d.o.o., OIB 18236259302, Lipovečka 1, 10000 Zagreb</izvorni_sadrzaj>
    <derivirana_varijabla naziv="DomainObject.Predmet.ProtustrankaWithAdressOIB_1">EuroBasket Zagreb 2015 d.o.o., OIB 18236259302, Lipovečka 1, 10000 Zagreb</derivirana_varijabla>
  </DomainObject.Predmet.ProtustrankaWithAdressOIB>
  <DomainObject.Predmet.ProtustrankaNazivFormated>
    <izvorni_sadrzaj>EuroBasket Zagreb 2015 d.o.o.</izvorni_sadrzaj>
    <derivirana_varijabla naziv="DomainObject.Predmet.ProtustrankaNazivFormated_1">EuroBasket Zagreb 2015 d.o.o.</derivirana_varijabla>
  </DomainObject.Predmet.ProtustrankaNazivFormated>
  <DomainObject.Predmet.ProtustrankaNazivFormatedOIB>
    <izvorni_sadrzaj>EuroBasket Zagreb 2015 d.o.o., OIB 18236259302</izvorni_sadrzaj>
    <derivirana_varijabla naziv="DomainObject.Predmet.ProtustrankaNazivFormatedOIB_1">EuroBasket Zagreb 2015 d.o.o., OIB 18236259302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EuroBasket Zagreb 2015 d.o.o.</izvorni_sadrzaj>
    <derivirana_varijabla naziv="DomainObject.Predmet.StrankaFormated_1">  EuroBasket Zagreb 2015 d.o.o.</derivirana_varijabla>
  </DomainObject.Predmet.StrankaFormated>
  <DomainObject.Predmet.StrankaFormatedOIB>
    <izvorni_sadrzaj>  EuroBasket Zagreb 2015 d.o.o., OIB 18236259302</izvorni_sadrzaj>
    <derivirana_varijabla naziv="DomainObject.Predmet.StrankaFormatedOIB_1">  EuroBasket Zagreb 2015 d.o.o., OIB 18236259302</derivirana_varijabla>
  </DomainObject.Predmet.StrankaFormatedOIB>
  <DomainObject.Predmet.StrankaFormatedWithAdress>
    <izvorni_sadrzaj> EuroBasket Zagreb 2015 d.o.o., Lipovečka 1, 10000 Zagreb</izvorni_sadrzaj>
    <derivirana_varijabla naziv="DomainObject.Predmet.StrankaFormatedWithAdress_1"> EuroBasket Zagreb 2015 d.o.o., Lipovečka 1, 10000 Zagreb</derivirana_varijabla>
  </DomainObject.Predmet.StrankaFormatedWithAdress>
  <DomainObject.Predmet.StrankaFormatedWithAdressOIB>
    <izvorni_sadrzaj> EuroBasket Zagreb 2015 d.o.o., OIB 18236259302, Lipovečka 1, 10000 Zagreb</izvorni_sadrzaj>
    <derivirana_varijabla naziv="DomainObject.Predmet.StrankaFormatedWithAdressOIB_1"> EuroBasket Zagreb 2015 d.o.o., OIB 18236259302, Lipovečka 1, 10000 Zagreb</derivirana_varijabla>
  </DomainObject.Predmet.StrankaFormatedWithAdressOIB>
  <DomainObject.Predmet.StrankaWithAdress>
    <izvorni_sadrzaj>EuroBasket Zagreb 2015 d.o.o. Lipovečka 1,10000 Zagreb</izvorni_sadrzaj>
    <derivirana_varijabla naziv="DomainObject.Predmet.StrankaWithAdress_1">EuroBasket Zagreb 2015 d.o.o. Lipovečka 1,10000 Zagreb</derivirana_varijabla>
  </DomainObject.Predmet.StrankaWithAdress>
  <DomainObject.Predmet.StrankaWithAdressOIB>
    <izvorni_sadrzaj>EuroBasket Zagreb 2015 d.o.o., OIB 18236259302, Lipovečka 1,10000 Zagreb</izvorni_sadrzaj>
    <derivirana_varijabla naziv="DomainObject.Predmet.StrankaWithAdressOIB_1">EuroBasket Zagreb 2015 d.o.o., OIB 18236259302, Lipovečka 1,10000 Zagreb</derivirana_varijabla>
  </DomainObject.Predmet.StrankaWithAdressOIB>
  <DomainObject.Predmet.StrankaNazivFormated>
    <izvorni_sadrzaj>EuroBasket Zagreb 2015 d.o.o.</izvorni_sadrzaj>
    <derivirana_varijabla naziv="DomainObject.Predmet.StrankaNazivFormated_1">EuroBasket Zagreb 2015 d.o.o.</derivirana_varijabla>
  </DomainObject.Predmet.StrankaNazivFormated>
  <DomainObject.Predmet.StrankaNazivFormatedOIB>
    <izvorni_sadrzaj>EuroBasket Zagreb 2015 d.o.o., OIB 18236259302</izvorni_sadrzaj>
    <derivirana_varijabla naziv="DomainObject.Predmet.StrankaNazivFormatedOIB_1">EuroBasket Zagreb 2015 d.o.o., OIB 18236259302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EuroBasket Zagreb 2015 d.o.o.</item>
    </izvorni_sadrzaj>
    <derivirana_varijabla naziv="DomainObject.Predmet.StrankaListFormated_1">
      <item>EuroBasket Zagreb 2015 d.o.o.</item>
    </derivirana_varijabla>
  </DomainObject.Predmet.StrankaListFormated>
  <DomainObject.Predmet.StrankaListFormatedOIB>
    <izvorni_sadrzaj>
      <item>EuroBasket Zagreb 2015 d.o.o., OIB 18236259302</item>
    </izvorni_sadrzaj>
    <derivirana_varijabla naziv="DomainObject.Predmet.StrankaListFormatedOIB_1">
      <item>EuroBasket Zagreb 2015 d.o.o., OIB 18236259302</item>
    </derivirana_varijabla>
  </DomainObject.Predmet.StrankaListFormatedOIB>
  <DomainObject.Predmet.StrankaListFormatedWithAdress>
    <izvorni_sadrzaj>
      <item>EuroBasket Zagreb 2015 d.o.o., Lipovečka 1, 10000 Zagreb</item>
    </izvorni_sadrzaj>
    <derivirana_varijabla naziv="DomainObject.Predmet.StrankaListFormatedWithAdress_1">
      <item>EuroBasket Zagreb 2015 d.o.o., Lipovečka 1, 10000 Zagreb</item>
    </derivirana_varijabla>
  </DomainObject.Predmet.StrankaListFormatedWithAdress>
  <DomainObject.Predmet.StrankaListFormatedWithAdressOIB>
    <izvorni_sadrzaj>
      <item>EuroBasket Zagreb 2015 d.o.o., OIB 18236259302, Lipovečka 1, 10000 Zagreb</item>
    </izvorni_sadrzaj>
    <derivirana_varijabla naziv="DomainObject.Predmet.StrankaListFormatedWithAdressOIB_1">
      <item>EuroBasket Zagreb 2015 d.o.o., OIB 18236259302, Lipovečka 1, 10000 Zagreb</item>
    </derivirana_varijabla>
  </DomainObject.Predmet.StrankaListFormatedWithAdressOIB>
  <DomainObject.Predmet.StrankaListNazivFormated>
    <izvorni_sadrzaj>
      <item>EuroBasket Zagreb 2015 d.o.o.</item>
    </izvorni_sadrzaj>
    <derivirana_varijabla naziv="DomainObject.Predmet.StrankaListNazivFormated_1">
      <item>EuroBasket Zagreb 2015 d.o.o.</item>
    </derivirana_varijabla>
  </DomainObject.Predmet.StrankaListNazivFormated>
  <DomainObject.Predmet.StrankaListNazivFormatedOIB>
    <izvorni_sadrzaj>
      <item>EuroBasket Zagreb 2015 d.o.o., OIB 18236259302</item>
    </izvorni_sadrzaj>
    <derivirana_varijabla naziv="DomainObject.Predmet.StrankaListNazivFormatedOIB_1">
      <item>EuroBasket Zagreb 2015 d.o.o., OIB 18236259302</item>
    </derivirana_varijabla>
  </DomainObject.Predmet.StrankaListNazivFormatedOIB>
  <DomainObject.Predmet.ProtuStrankaListFormated>
    <izvorni_sadrzaj>
      <item>EuroBasket Zagreb 2015 d.o.o.</item>
    </izvorni_sadrzaj>
    <derivirana_varijabla naziv="DomainObject.Predmet.ProtuStrankaListFormated_1">
      <item>EuroBasket Zagreb 2015 d.o.o.</item>
    </derivirana_varijabla>
  </DomainObject.Predmet.ProtuStrankaListFormated>
  <DomainObject.Predmet.ProtuStrankaListFormatedOIB>
    <izvorni_sadrzaj>
      <item>EuroBasket Zagreb 2015 d.o.o., OIB 18236259302</item>
    </izvorni_sadrzaj>
    <derivirana_varijabla naziv="DomainObject.Predmet.ProtuStrankaListFormatedOIB_1">
      <item>EuroBasket Zagreb 2015 d.o.o., OIB 18236259302</item>
    </derivirana_varijabla>
  </DomainObject.Predmet.ProtuStrankaListFormatedOIB>
  <DomainObject.Predmet.ProtuStrankaListFormatedWithAdress>
    <izvorni_sadrzaj>
      <item>EuroBasket Zagreb 2015 d.o.o., Lipovečka 1, 10000 Zagreb</item>
    </izvorni_sadrzaj>
    <derivirana_varijabla naziv="DomainObject.Predmet.ProtuStrankaListFormatedWithAdress_1">
      <item>EuroBasket Zagreb 2015 d.o.o., Lipovečka 1, 10000 Zagreb</item>
    </derivirana_varijabla>
  </DomainObject.Predmet.ProtuStrankaListFormatedWithAdress>
  <DomainObject.Predmet.ProtuStrankaListFormatedWithAdressOIB>
    <izvorni_sadrzaj>
      <item>EuroBasket Zagreb 2015 d.o.o., OIB 18236259302, Lipovečka 1, 10000 Zagreb</item>
    </izvorni_sadrzaj>
    <derivirana_varijabla naziv="DomainObject.Predmet.ProtuStrankaListFormatedWithAdressOIB_1">
      <item>EuroBasket Zagreb 2015 d.o.o., OIB 18236259302, Lipovečka 1, 10000 Zagreb</item>
    </derivirana_varijabla>
  </DomainObject.Predmet.ProtuStrankaListFormatedWithAdressOIB>
  <DomainObject.Predmet.ProtuStrankaListNazivFormated>
    <izvorni_sadrzaj>
      <item>EuroBasket Zagreb 2015 d.o.o.</item>
    </izvorni_sadrzaj>
    <derivirana_varijabla naziv="DomainObject.Predmet.ProtuStrankaListNazivFormated_1">
      <item>EuroBasket Zagreb 2015 d.o.o.</item>
    </derivirana_varijabla>
  </DomainObject.Predmet.ProtuStrankaListNazivFormated>
  <DomainObject.Predmet.ProtuStrankaListNazivFormatedOIB>
    <izvorni_sadrzaj>
      <item>EuroBasket Zagreb 2015 d.o.o., OIB 18236259302</item>
    </izvorni_sadrzaj>
    <derivirana_varijabla naziv="DomainObject.Predmet.ProtuStrankaListNazivFormatedOIB_1">
      <item>EuroBasket Zagreb 2015 d.o.o., OIB 18236259302</item>
    </derivirana_varijabla>
  </DomainObject.Predmet.ProtuStrankaListNazivFormatedOIB>
  <DomainObject.Predmet.OstaliListFormated>
    <izvorni_sadrzaj>
      <item>Branko Sikirić</item>
      <item>Zoran Vuk</item>
      <item>Gabrijel Zovak</item>
      <item>Ivan Perković</item>
    </izvorni_sadrzaj>
    <derivirana_varijabla naziv="DomainObject.Predmet.OstaliListFormated_1">
      <item>Branko Sikirić</item>
      <item>Zoran Vuk</item>
      <item>Gabrijel Zovak</item>
      <item>Ivan Perković</item>
    </derivirana_varijabla>
  </DomainObject.Predmet.OstaliListFormated>
  <DomainObject.Predmet.OstaliList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OIB_1">
      <item>Branko Sikirić, OIB 66266098570</item>
      <item>Zoran Vuk, OIB 41614343927</item>
      <item>Gabrijel Zovak</item>
      <item>Ivan Perković</item>
    </derivirana_varijabla>
  </DomainObject.Predmet.OstaliListFormatedOIB>
  <DomainObject.Predmet.OstaliListFormatedWithAdress>
    <izvorni_sadrzaj>
      <item>Branko Sikirić</item>
      <item>Zoran Vuk</item>
      <item>Gabrijel Zovak</item>
      <item>Ivan Perković</item>
    </izvorni_sadrzaj>
    <derivirana_varijabla naziv="DomainObject.Predmet.OstaliListFormatedWithAdress_1">
      <item>Branko Sikirić</item>
      <item>Zoran Vuk</item>
      <item>Gabrijel Zovak</item>
      <item>Ivan Perković</item>
    </derivirana_varijabla>
  </DomainObject.Predmet.OstaliListFormatedWithAdress>
  <DomainObject.Predmet.OstaliListFormatedWithAdress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WithAdressOIB_1">
      <item>Branko Sikirić, OIB 66266098570</item>
      <item>Zoran Vuk, OIB 41614343927</item>
      <item>Gabrijel Zovak</item>
      <item>Ivan Perković</item>
    </derivirana_varijabla>
  </DomainObject.Predmet.OstaliListFormatedWithAdressOIB>
  <DomainObject.Predmet.OstaliListNazivFormated>
    <izvorni_sadrzaj>
      <item>Branko Sikirić</item>
      <item>Zoran Vuk</item>
      <item>Gabrijel Zovak</item>
      <item>Ivan Perković</item>
    </izvorni_sadrzaj>
    <derivirana_varijabla naziv="DomainObject.Predmet.OstaliListNazivFormated_1">
      <item>Branko Sikirić</item>
      <item>Zoran Vuk</item>
      <item>Gabrijel Zovak</item>
      <item>Ivan Perković</item>
    </derivirana_varijabla>
  </DomainObject.Predmet.OstaliListNazivFormated>
  <DomainObject.Predmet.OstaliListNaziv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NazivFormatedOIB_1">
      <item>Branko Sikirić, OIB 66266098570</item>
      <item>Zoran Vuk, OIB 41614343927</item>
      <item>Gabrijel Zovak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EuroBasket Zagreb 2015 d.o.o.</izvorni_sadrzaj>
    <derivirana_varijabla naziv="DomainObject.Predmet.StrankaIDrugi_1">EuroBasket Zagreb 2015 d.o.o.</derivirana_varijabla>
  </DomainObject.Predmet.StrankaIDrugi>
  <DomainObject.Predmet.ProtustrankaIDrugi>
    <izvorni_sadrzaj>EuroBasket Zagreb 2015 d.o.o.</izvorni_sadrzaj>
    <derivirana_varijabla naziv="DomainObject.Predmet.ProtustrankaIDrugi_1">EuroBasket Zagreb 2015 d.o.o.</derivirana_varijabla>
  </DomainObject.Predmet.ProtustrankaIDrugi>
  <DomainObject.Predmet.StrankaIDrugiAdressOIB>
    <izvorni_sadrzaj>EuroBasket Zagreb 2015 d.o.o., OIB 18236259302, Lipovečka 1, 10000 Zagreb</izvorni_sadrzaj>
    <derivirana_varijabla naziv="DomainObject.Predmet.StrankaIDrugiAdressOIB_1">EuroBasket Zagreb 2015 d.o.o., OIB 18236259302, Lipovečka 1, 10000 Zagreb</derivirana_varijabla>
  </DomainObject.Predmet.StrankaIDrugiAdressOIB>
  <DomainObject.Predmet.ProtustrankaIDrugiAdressOIB>
    <izvorni_sadrzaj>EuroBasket Zagreb 2015 d.o.o., OIB 18236259302, Lipovečka 1, 10000 Zagreb</izvorni_sadrzaj>
    <derivirana_varijabla naziv="DomainObject.Predmet.ProtustrankaIDrugiAdressOIB_1">EuroBasket Zagreb 2015 d.o.o., OIB 18236259302,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EuroBasket Zagreb 2015 d.o.o.</item>
      <item>EuroBasket Zagreb 2015 d.o.o.</item>
      <item>Branko Sikirić</item>
      <item>Zoran Vuk</item>
      <item>Gabrijel Zovak</item>
      <item>Ivan Perković</item>
    </izvorni_sadrzaj>
    <derivirana_varijabla naziv="DomainObject.Predmet.SudioniciListNaziv_1">
      <item>EuroBasket Zagreb 2015 d.o.o.</item>
      <item>EuroBasket Zagreb 2015 d.o.o.</item>
      <item>Branko Sikirić</item>
      <item>Zoran Vuk</item>
      <item>Gabrijel Zovak</item>
      <item>Ivan Perković</item>
    </derivirana_varijabla>
  </DomainObject.Predmet.SudioniciListNaziv>
  <DomainObject.Predmet.SudioniciListAdressOIB>
    <izvorni_sadrzaj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izvorni_sadrzaj>
    <derivirana_varijabla naziv="DomainObject.Predmet.SudioniciListAdressOIB_1"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18236259302</item>
      <item>, OIB 18236259302</item>
      <item>, OIB 66266098570</item>
      <item>, OIB 41614343927</item>
      <item>, OIB null</item>
      <item>, OIB null</item>
    </izvorni_sadrzaj>
    <derivirana_varijabla naziv="DomainObject.Predmet.SudioniciListNazivOIB_1">
      <item>, OIB 18236259302</item>
      <item>, OIB 18236259302</item>
      <item>, OIB 66266098570</item>
      <item>, OIB 41614343927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kolovoza 2018.</izvorni_sadrzaj>
    <derivirana_varijabla naziv="DomainObject.Predmet.DatumZadnjeOdrzaneSudskeRadnje_1">22. kolovoza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St-1243/2017-21</izvorni_sadrzaj>
    <derivirana_varijabla naziv="DomainObject.PredzadnjaOdlukaIzPredmeta.Oznaka_1">St-1243/2017-21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724</properties:Words>
  <properties:Characters>4043</properties:Characters>
  <properties:Lines>96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2019-01-22T11:42:00Z</dcterms:created>
  <dc:creator>wsadmin</dc:creator>
  <cp:lastModifiedBy>wsadmin</cp:lastModifiedBy>
  <cp:lastPrinted>2019-01-22T12:04:00Z</cp:lastPrinted>
  <dcterms:modified xmlns:xsi="http://www.w3.org/2001/XMLSchema-instance" xsi:type="dcterms:W3CDTF">2019-01-22T12:10:00Z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 -1243-2017-22.01.2019..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