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474d" w14:paraId="a86474d" w:rsidRDefault="00FA31F5" w:rsidP="005D7BF8" w:rsidR="00FA31F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1F5" w:rsidP="005D7BF8" w:rsidR="00FA31F5" w:rsidRPr="00FA31F5">
      <w:pPr>
        <w:pStyle w:val="Bezproreda"/>
        <w:jc w:val="both"/>
        <w:rPr>
          <w:rFonts w:hAnsi="Times New Roman" w:ascii="Times New Roman"/>
          <w:b w:val="false"/>
        </w:rPr>
      </w:pPr>
      <w:r w:rsidRPr="00FA31F5">
        <w:rPr>
          <w:rFonts w:eastAsia="MS Mincho" w:hAnsi="Times New Roman" w:ascii="Times New Roman"/>
          <w:b w:val="false"/>
        </w:rPr>
        <w:t xml:space="preserve">   REPUBLIKA HRVATSKA</w:t>
      </w:r>
    </w:p>
    <w:p w:rsidRDefault="00FA31F5" w:rsidP="005D7BF8" w:rsidR="00FA31F5" w:rsidRPr="00FA31F5">
      <w:pPr>
        <w:pStyle w:val="Bezproreda"/>
        <w:jc w:val="both"/>
        <w:rPr>
          <w:rFonts w:hAnsi="Times New Roman" w:ascii="Times New Roman"/>
          <w:b w:val="false"/>
        </w:rPr>
      </w:pPr>
      <w:r w:rsidRPr="00FA31F5">
        <w:rPr>
          <w:rFonts w:eastAsia="MS Mincho" w:hAnsi="Times New Roman" w:ascii="Times New Roman"/>
          <w:b w:val="false"/>
        </w:rPr>
        <w:t>TRGOVAČKI SUD U RIJECI</w:t>
      </w:r>
    </w:p>
    <w:p w:rsidRDefault="00FA31F5" w:rsidP="005D7BF8" w:rsidR="00FA31F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A31F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A31F5" w:rsidP="005D7BF8" w:rsidR="00FA31F5" w:rsidRPr="00FA31F5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3D3BC7" w:rsidP="003D3BC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 E P U B L I K A   H R V A T S K A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 xml:space="preserve"> 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Š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N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962878" w:rsidP="00B43807" w:rsidR="00284C11" w:rsidRPr="00962878">
      <w:pPr>
        <w:jc w:val="both"/>
        <w:rPr>
          <w:rFonts w:hAnsi="Times New Roman" w:ascii="Times New Roman"/>
          <w:b w:val="false"/>
        </w:rPr>
      </w:pPr>
      <w:r w:rsidRPr="00962878">
        <w:rPr>
          <w:rFonts w:hAnsi="Times New Roman" w:ascii="Times New Roman"/>
          <w:b w:val="false"/>
        </w:rPr>
        <w:tab/>
        <w:t>Trgovački sud u Rijeci,</w:t>
      </w:r>
      <w:r>
        <w:rPr>
          <w:rFonts w:hAnsi="Times New Roman" w:ascii="Times New Roman"/>
          <w:b w:val="false"/>
        </w:rPr>
        <w:t xml:space="preserve"> </w:t>
      </w:r>
      <w:r w:rsidRPr="00962878">
        <w:rPr>
          <w:rFonts w:hAnsi="Times New Roman" w:ascii="Times New Roman"/>
          <w:b w:val="false"/>
        </w:rPr>
        <w:t>OIB 88785964957</w:t>
      </w:r>
      <w:r>
        <w:rPr>
          <w:rFonts w:hAnsi="Times New Roman" w:ascii="Times New Roman"/>
          <w:b w:val="false"/>
        </w:rPr>
        <w:t>,</w:t>
      </w:r>
      <w:r w:rsidRPr="00962878">
        <w:rPr>
          <w:rFonts w:hAnsi="Times New Roman" w:ascii="Times New Roman"/>
          <w:b w:val="false"/>
        </w:rPr>
        <w:t xml:space="preserve"> po sucu pojedincu Danieli Korlević, odlučujući o prijedlogu </w:t>
      </w:r>
      <w:r w:rsidR="0054020B">
        <w:rPr>
          <w:rFonts w:hAnsi="Times New Roman" w:ascii="Times New Roman"/>
          <w:b w:val="false"/>
        </w:rPr>
        <w:t xml:space="preserve">dužnika </w:t>
      </w:r>
      <w:r w:rsidRPr="00962878">
        <w:rPr>
          <w:rFonts w:hAnsi="Times New Roman" w:ascii="Times New Roman"/>
          <w:b w:val="false"/>
        </w:rPr>
        <w:t xml:space="preserve">za </w:t>
      </w:r>
      <w:r w:rsidR="0054020B">
        <w:rPr>
          <w:rFonts w:hAnsi="Times New Roman" w:ascii="Times New Roman"/>
          <w:b w:val="false"/>
        </w:rPr>
        <w:t xml:space="preserve">sklapanje predstečajne nagodbe nad dužnikom </w:t>
      </w:r>
      <w:r w:rsidR="0054020B" w:rsidRPr="0054020B">
        <w:rPr>
          <w:rFonts w:hAnsi="Times New Roman" w:ascii="Times New Roman"/>
        </w:rPr>
        <w:t xml:space="preserve">JADRAN – METAL d.o.o. za preradu sekundarnih sirovina Škrljevo, Kukuljanovo, Radna zona Kukuljanovo 29/R, </w:t>
      </w:r>
      <w:r w:rsidR="006F0EAA">
        <w:rPr>
          <w:rFonts w:hAnsi="Times New Roman" w:ascii="Times New Roman"/>
        </w:rPr>
        <w:t xml:space="preserve">OIB </w:t>
      </w:r>
      <w:r w:rsidR="006F0EAA" w:rsidRPr="006F0EAA">
        <w:rPr>
          <w:rFonts w:hAnsi="Times New Roman" w:ascii="Times New Roman"/>
        </w:rPr>
        <w:t>97725530277</w:t>
      </w:r>
      <w:r w:rsidR="006F0EAA">
        <w:rPr>
          <w:rFonts w:hAnsi="Times New Roman" w:ascii="Times New Roman"/>
        </w:rPr>
        <w:t xml:space="preserve">, </w:t>
      </w:r>
      <w:r w:rsidR="0054020B" w:rsidRPr="0054020B">
        <w:rPr>
          <w:rFonts w:hAnsi="Times New Roman" w:ascii="Times New Roman"/>
          <w:b w:val="false"/>
        </w:rPr>
        <w:t xml:space="preserve">kojega zastupa </w:t>
      </w:r>
      <w:r w:rsidR="006F0EAA">
        <w:rPr>
          <w:rFonts w:hAnsi="Times New Roman" w:ascii="Times New Roman"/>
          <w:b w:val="false"/>
        </w:rPr>
        <w:t>o</w:t>
      </w:r>
      <w:r w:rsidR="0054020B" w:rsidRPr="0054020B">
        <w:rPr>
          <w:rFonts w:hAnsi="Times New Roman" w:ascii="Times New Roman"/>
          <w:b w:val="false"/>
        </w:rPr>
        <w:t>punomoćnik Frane Dobrović odvjetnik u Rijeci, Cambierieva 5/1,</w:t>
      </w:r>
      <w:r w:rsidR="0054020B" w:rsidRPr="0054020B">
        <w:rPr>
          <w:rFonts w:hAnsi="Times New Roman" w:ascii="Times New Roman"/>
        </w:rPr>
        <w:t xml:space="preserve"> </w:t>
      </w:r>
      <w:r w:rsidRPr="00962878">
        <w:rPr>
          <w:rFonts w:hAnsi="Times New Roman" w:ascii="Times New Roman"/>
          <w:b w:val="false"/>
        </w:rPr>
        <w:t xml:space="preserve">dana </w:t>
      </w:r>
      <w:r w:rsidR="0054020B">
        <w:rPr>
          <w:rFonts w:hAnsi="Times New Roman" w:ascii="Times New Roman"/>
          <w:b w:val="false"/>
        </w:rPr>
        <w:t>03. listopada 2017</w:t>
      </w:r>
      <w:r w:rsidRPr="00962878">
        <w:rPr>
          <w:rFonts w:hAnsi="Times New Roman" w:ascii="Times New Roman"/>
          <w:b w:val="false"/>
        </w:rPr>
        <w:t xml:space="preserve">. godine  </w:t>
      </w:r>
    </w:p>
    <w:p w:rsidRDefault="00962878" w:rsidP="00B43807" w:rsidR="00962878">
      <w:pPr>
        <w:jc w:val="center"/>
        <w:rPr>
          <w:rFonts w:hAnsi="Times New Roman" w:ascii="Times New Roman"/>
        </w:rPr>
      </w:pPr>
    </w:p>
    <w:p w:rsidRDefault="00B43807" w:rsidP="00962878" w:rsidR="00417287" w:rsidRPr="0054020B">
      <w:pPr>
        <w:jc w:val="center"/>
        <w:rPr>
          <w:rFonts w:hAnsi="Times New Roman" w:ascii="Times New Roman"/>
          <w:b w:val="false"/>
        </w:rPr>
      </w:pPr>
      <w:r w:rsidRPr="0054020B">
        <w:rPr>
          <w:rFonts w:hAnsi="Times New Roman" w:ascii="Times New Roman"/>
          <w:b w:val="false"/>
        </w:rPr>
        <w:t xml:space="preserve">r i j e š i o </w:t>
      </w:r>
      <w:r w:rsidR="00234B8C" w:rsidRPr="0054020B">
        <w:rPr>
          <w:rFonts w:hAnsi="Times New Roman" w:ascii="Times New Roman"/>
          <w:b w:val="false"/>
        </w:rPr>
        <w:t xml:space="preserve"> </w:t>
      </w:r>
      <w:r w:rsidRPr="0054020B">
        <w:rPr>
          <w:rFonts w:hAnsi="Times New Roman" w:ascii="Times New Roman"/>
          <w:b w:val="false"/>
        </w:rPr>
        <w:t xml:space="preserve">   j e</w:t>
      </w:r>
    </w:p>
    <w:p w:rsidRDefault="00417287" w:rsidP="00962878" w:rsidR="00417287">
      <w:pPr>
        <w:jc w:val="center"/>
        <w:rPr>
          <w:rFonts w:hAnsi="Times New Roman" w:ascii="Times New Roman"/>
        </w:rPr>
      </w:pPr>
    </w:p>
    <w:p w:rsidRDefault="00B43807" w:rsidP="00417287" w:rsidR="00B4380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417287">
        <w:rPr>
          <w:rFonts w:hAnsi="Times New Roman" w:ascii="Times New Roman"/>
          <w:b w:val="false"/>
        </w:rPr>
        <w:t>Nastavlja se p</w:t>
      </w:r>
      <w:r w:rsidR="001C5571" w:rsidRPr="00417287">
        <w:rPr>
          <w:rFonts w:hAnsi="Times New Roman" w:ascii="Times New Roman"/>
          <w:b w:val="false"/>
        </w:rPr>
        <w:t>ostupak u ovom pravnom predmetu.</w:t>
      </w:r>
    </w:p>
    <w:p w:rsidRDefault="00417287" w:rsidP="00417287" w:rsidR="00417287" w:rsidRPr="0041728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7287" w:rsidP="00417287" w:rsidR="0041728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Postupak će se voditi pod posl. broj 15 St</w:t>
      </w:r>
      <w:r w:rsidR="006F0EAA">
        <w:rPr>
          <w:rFonts w:hAnsi="Times New Roman" w:ascii="Times New Roman"/>
          <w:b w:val="false"/>
        </w:rPr>
        <w:t>pn</w:t>
      </w:r>
      <w:r>
        <w:rPr>
          <w:rFonts w:hAnsi="Times New Roman" w:ascii="Times New Roman"/>
          <w:b w:val="false"/>
        </w:rPr>
        <w:t>-</w:t>
      </w:r>
      <w:r w:rsidR="006F0EAA">
        <w:rPr>
          <w:rFonts w:hAnsi="Times New Roman" w:ascii="Times New Roman"/>
          <w:b w:val="false"/>
        </w:rPr>
        <w:t>7/2017</w:t>
      </w:r>
      <w:r w:rsidR="00E226AC">
        <w:rPr>
          <w:rFonts w:hAnsi="Times New Roman" w:ascii="Times New Roman"/>
          <w:b w:val="false"/>
        </w:rPr>
        <w:t>.</w:t>
      </w:r>
    </w:p>
    <w:p w:rsidRDefault="00B43807" w:rsidP="00962878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ab/>
      </w:r>
    </w:p>
    <w:p w:rsidRDefault="00B43807" w:rsidP="00B43807" w:rsidR="00B43807" w:rsidRPr="003D3BC7">
      <w:pPr>
        <w:jc w:val="center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</w:p>
    <w:p w:rsidRDefault="00962878" w:rsidP="00962878" w:rsidR="0096287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F0EAA">
        <w:rPr>
          <w:rFonts w:hAnsi="Times New Roman" w:ascii="Times New Roman"/>
          <w:b w:val="false"/>
        </w:rPr>
        <w:t xml:space="preserve">Dužnik je dana 08. kolovoza 2014. godine podnio sudu prijedlog za sklapanje predstečajne nagodbe nad dužnikom </w:t>
      </w:r>
      <w:r w:rsidR="006F0EAA" w:rsidRPr="006F0EAA">
        <w:rPr>
          <w:rFonts w:hAnsi="Times New Roman" w:ascii="Times New Roman"/>
          <w:b w:val="false"/>
        </w:rPr>
        <w:t>JADRAN – METAL d.o.o. za preradu sekundarnih sirovina Škrljevo, Kukuljanovo, Radna zona Kukuljanovo 29/R</w:t>
      </w:r>
      <w:r w:rsidR="006F0EAA">
        <w:rPr>
          <w:rFonts w:hAnsi="Times New Roman" w:ascii="Times New Roman"/>
          <w:b w:val="false"/>
        </w:rPr>
        <w:t xml:space="preserve">, OIB </w:t>
      </w:r>
      <w:r w:rsidR="006F0EAA" w:rsidRPr="006F0EAA">
        <w:rPr>
          <w:rFonts w:hAnsi="Times New Roman" w:ascii="Times New Roman"/>
          <w:b w:val="false"/>
        </w:rPr>
        <w:t>97725530277</w:t>
      </w:r>
      <w:r w:rsidR="006F0EAA">
        <w:rPr>
          <w:rFonts w:hAnsi="Times New Roman" w:ascii="Times New Roman"/>
          <w:b w:val="false"/>
        </w:rPr>
        <w:t xml:space="preserve"> (dalje: dužnik).</w:t>
      </w:r>
    </w:p>
    <w:p w:rsidRDefault="006F0EAA" w:rsidP="00962878" w:rsidR="006F0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suda posl. broj Stpn-103/14-5 od 28. travnja 2015. godine utvrđen je prekid postupka u pravnom predmetu do pravomoćne odluke povodom upravne tužbe zaprimljene kod Upravnog suda u Rijeci posl. broj 5 Usl-1398/14.</w:t>
      </w:r>
    </w:p>
    <w:p w:rsidRDefault="006F0EAA" w:rsidP="00962878" w:rsidR="006F0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Uvidom u presudu Upravnog suda u Rijeci posl. broj 5 Usl-1398/14-26 od 03. ožujka 2017. godine utvrđeno je da je poništeno rješenje Ministarstva financija, samostalnog sektora za drugostupanjski upravni postupak, Klasa: UP/II-423-01/14-04/507, urbroj: 513-04/14-2 od 25. srpnja 2014. godine i rješenja Financijske agencije, Regionalnog centra Zagreb, Nagodbenog vijeća ZG07, Klasa: UP/I/110/07/13-01/4696, urbroj: 04-06-14-4696-171 od 04. srpnja 2014. godine, Klasa: UP/I/110/07/13-01/4696, urbroj: 04-06-14-4696-172 od 07. srpnja 2014. godine,  Klasa: UP/I/110/07/13-01/4696, urbroj: 04-06-14-4696-179 od 08. srpnja 2014. godine te predmet vraćen prvostupanjskom tijelu na ponovni postupak. </w:t>
      </w:r>
    </w:p>
    <w:p w:rsidRDefault="006F0EAA" w:rsidP="00B43807" w:rsidR="00FA31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Financijske agencije Regionalnog centra Zagreb, Nagodbenog vijeća ZG05 od 17. rujna 2017. godine obustavljen je postupak predstečajne nagodbe nad dužnikom temeljem čl.60. st.8. Zakona o financijskom poslovanju i predstečajnoj nagodbi (Narodne novine 108/12, 144/12, 81/13 i 112/13, dalje: ZFPPN).</w:t>
      </w:r>
      <w:r w:rsidR="00BF2FDB">
        <w:rPr>
          <w:rFonts w:hAnsi="Times New Roman" w:ascii="Times New Roman"/>
          <w:b w:val="false"/>
        </w:rPr>
        <w:tab/>
      </w:r>
    </w:p>
    <w:p w:rsidRDefault="00FA31F5" w:rsidP="00B43807" w:rsidR="00B43807" w:rsidRPr="003D3BC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962878">
        <w:rPr>
          <w:rFonts w:hAnsi="Times New Roman" w:ascii="Times New Roman"/>
          <w:b w:val="false"/>
        </w:rPr>
        <w:t>Kako su se stvorili uvjeti za nastavak prekinutog postupka, valjalo je</w:t>
      </w:r>
      <w:r w:rsidR="00B43807" w:rsidRPr="003D3BC7">
        <w:rPr>
          <w:rFonts w:hAnsi="Times New Roman" w:ascii="Times New Roman"/>
          <w:b w:val="false"/>
        </w:rPr>
        <w:t xml:space="preserve"> temeljem čl.</w:t>
      </w:r>
      <w:smartTag w:element="metricconverter" w:uri="urn:schemas-microsoft-com:office:smarttags">
        <w:smartTagPr>
          <w:attr w:val="215. st" w:name="ProductID"/>
        </w:smartTagPr>
        <w:r w:rsidR="00B43807" w:rsidRPr="003D3BC7">
          <w:rPr>
            <w:rFonts w:hAnsi="Times New Roman" w:ascii="Times New Roman"/>
            <w:b w:val="false"/>
          </w:rPr>
          <w:t>215. st</w:t>
        </w:r>
      </w:smartTag>
      <w:r w:rsidR="00B43807" w:rsidRPr="003D3BC7">
        <w:rPr>
          <w:rFonts w:hAnsi="Times New Roman" w:ascii="Times New Roman"/>
          <w:b w:val="false"/>
        </w:rPr>
        <w:t>.4.</w:t>
      </w:r>
      <w:r w:rsidR="00F66D1A" w:rsidRPr="003D3BC7">
        <w:rPr>
          <w:rFonts w:hAnsi="Times New Roman" w:ascii="Times New Roman"/>
          <w:b w:val="false"/>
        </w:rPr>
        <w:t xml:space="preserve"> ZPP-a</w:t>
      </w:r>
      <w:r w:rsidR="00F676D8">
        <w:rPr>
          <w:rFonts w:hAnsi="Times New Roman" w:ascii="Times New Roman"/>
          <w:b w:val="false"/>
        </w:rPr>
        <w:t>,</w:t>
      </w:r>
      <w:r w:rsidR="00F66D1A" w:rsidRPr="003D3BC7">
        <w:rPr>
          <w:rFonts w:hAnsi="Times New Roman" w:ascii="Times New Roman"/>
          <w:b w:val="false"/>
        </w:rPr>
        <w:t xml:space="preserve"> u vezi čl.</w:t>
      </w:r>
      <w:r w:rsidR="00BF2FDB">
        <w:rPr>
          <w:rFonts w:hAnsi="Times New Roman" w:ascii="Times New Roman"/>
          <w:b w:val="false"/>
        </w:rPr>
        <w:t>6</w:t>
      </w:r>
      <w:r w:rsidR="00F66D1A" w:rsidRPr="003D3BC7">
        <w:rPr>
          <w:rFonts w:hAnsi="Times New Roman" w:ascii="Times New Roman"/>
          <w:b w:val="false"/>
        </w:rPr>
        <w:t xml:space="preserve">. </w:t>
      </w:r>
      <w:r w:rsidR="007E26AC" w:rsidRPr="007E26AC">
        <w:rPr>
          <w:rFonts w:hAnsi="Times New Roman" w:ascii="Times New Roman"/>
          <w:b w:val="false"/>
          <w:bCs/>
        </w:rPr>
        <w:t>Stečajnog zakona (Narodne novine broj 44/96, 29/99, 129/00, 123/03, 197/03, 187/04</w:t>
      </w:r>
      <w:r w:rsidR="007E26AC">
        <w:rPr>
          <w:rFonts w:hAnsi="Times New Roman" w:ascii="Times New Roman"/>
          <w:b w:val="false"/>
          <w:bCs/>
        </w:rPr>
        <w:t>, 82/06, 116/10, 25/12 i 133/12</w:t>
      </w:r>
      <w:r w:rsidR="007E26AC" w:rsidRPr="007E26AC">
        <w:rPr>
          <w:rFonts w:hAnsi="Times New Roman" w:ascii="Times New Roman"/>
          <w:b w:val="false"/>
          <w:bCs/>
        </w:rPr>
        <w:t xml:space="preserve">), </w:t>
      </w:r>
      <w:r w:rsidR="00962878">
        <w:rPr>
          <w:rFonts w:hAnsi="Times New Roman" w:ascii="Times New Roman"/>
          <w:b w:val="false"/>
        </w:rPr>
        <w:t xml:space="preserve">odlučiti </w:t>
      </w:r>
      <w:r w:rsidR="00F66D1A" w:rsidRPr="003D3BC7">
        <w:rPr>
          <w:rFonts w:hAnsi="Times New Roman" w:ascii="Times New Roman"/>
          <w:b w:val="false"/>
        </w:rPr>
        <w:t>kao u izreci rješenja.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F2FDB" w:rsidP="00B43807" w:rsidR="00B43807" w:rsidRPr="003D3BC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</w:t>
      </w:r>
      <w:r w:rsidR="006F0EAA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6F0EAA">
        <w:rPr>
          <w:rFonts w:hAnsi="Times New Roman" w:ascii="Times New Roman"/>
          <w:b w:val="false"/>
        </w:rPr>
        <w:t>02. listopada 2017</w:t>
      </w:r>
      <w:r w:rsidR="00EE27A1" w:rsidRPr="003D3BC7">
        <w:rPr>
          <w:rFonts w:hAnsi="Times New Roman" w:ascii="Times New Roman"/>
          <w:b w:val="false"/>
        </w:rPr>
        <w:t>. godine</w:t>
      </w:r>
    </w:p>
    <w:p w:rsidRDefault="00B43807" w:rsidP="00B43807" w:rsidR="00EE27A1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</w:p>
    <w:p w:rsidRDefault="00EE27A1" w:rsidP="00962878" w:rsidR="00B43807" w:rsidRPr="00962878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</w:rPr>
        <w:t xml:space="preserve">                         </w:t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 xml:space="preserve">             </w:t>
      </w:r>
      <w:r w:rsidR="003D3BC7">
        <w:rPr>
          <w:rFonts w:hAnsi="Times New Roman" w:ascii="Times New Roman"/>
        </w:rPr>
        <w:t xml:space="preserve"> </w:t>
      </w:r>
      <w:r w:rsidR="00962878" w:rsidRPr="00962878">
        <w:rPr>
          <w:rFonts w:hAnsi="Times New Roman" w:ascii="Times New Roman"/>
          <w:b w:val="false"/>
        </w:rPr>
        <w:t>S</w:t>
      </w:r>
      <w:r w:rsidR="00B43807" w:rsidRPr="00962878">
        <w:rPr>
          <w:rFonts w:hAnsi="Times New Roman" w:ascii="Times New Roman"/>
          <w:b w:val="false"/>
        </w:rPr>
        <w:t>udac</w:t>
      </w:r>
    </w:p>
    <w:p w:rsidRDefault="00B43807" w:rsidP="00962878" w:rsidR="00B43807" w:rsidRPr="003D3BC7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  <w:t>Daniela Korlević</w:t>
      </w:r>
      <w:r w:rsidR="00F51EC2"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 xml:space="preserve">   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>UPUTA O PRAVNOM LIJEKU:</w:t>
      </w:r>
    </w:p>
    <w:p w:rsidRDefault="007E26AC" w:rsidP="00214C3F" w:rsidR="007E26AC" w:rsidRPr="007E26AC">
      <w:pPr>
        <w:jc w:val="both"/>
        <w:rPr>
          <w:rFonts w:hAnsi="Times New Roman" w:ascii="Times New Roman"/>
          <w:b w:val="false"/>
        </w:rPr>
      </w:pPr>
      <w:r w:rsidRPr="007E26AC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B43807" w:rsidP="00962878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EE27A1" w:rsidP="00B43807" w:rsidR="00EE27A1">
      <w:pPr>
        <w:jc w:val="both"/>
        <w:rPr>
          <w:rFonts w:hAnsi="Times New Roman" w:ascii="Times New Roman"/>
          <w:b w:val="false"/>
        </w:rPr>
      </w:pPr>
    </w:p>
    <w:p w:rsidRDefault="007E26AC" w:rsidP="00B43807" w:rsidR="007E26AC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sz w:val="20"/>
          <w:szCs w:val="20"/>
        </w:rPr>
        <w:t>DNA</w:t>
      </w:r>
      <w:r w:rsidR="00EE27A1" w:rsidRPr="003C4817">
        <w:rPr>
          <w:rFonts w:hAnsi="Times New Roman" w:ascii="Times New Roman"/>
          <w:sz w:val="20"/>
          <w:szCs w:val="20"/>
        </w:rPr>
        <w:t>:</w:t>
      </w:r>
    </w:p>
    <w:p w:rsidRDefault="003C4817" w:rsidP="00EE27A1" w:rsidR="00EE27A1" w:rsidRPr="003C4817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</w:t>
      </w:r>
      <w:r w:rsidR="00962878">
        <w:rPr>
          <w:rFonts w:hAnsi="Times New Roman" w:ascii="Times New Roman"/>
          <w:b w:val="false"/>
          <w:sz w:val="20"/>
          <w:szCs w:val="20"/>
        </w:rPr>
        <w:t>O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EE27A1" w:rsidP="00B43807" w:rsidR="00EE27A1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65BD1" w:rsidP="00B43807" w:rsidR="00E65BD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 </w:t>
      </w:r>
      <w:r w:rsidR="007E26AC">
        <w:rPr>
          <w:rFonts w:hAnsi="Times New Roman" w:ascii="Times New Roman"/>
          <w:b w:val="false"/>
          <w:sz w:val="20"/>
          <w:szCs w:val="20"/>
        </w:rPr>
        <w:t>30.10.2017</w:t>
      </w:r>
      <w:r w:rsidR="00BF2FDB">
        <w:rPr>
          <w:rFonts w:hAnsi="Times New Roman" w:ascii="Times New Roman"/>
          <w:b w:val="false"/>
          <w:sz w:val="20"/>
          <w:szCs w:val="20"/>
        </w:rPr>
        <w:t>.</w:t>
      </w:r>
    </w:p>
    <w:p w:rsidRDefault="00E65BD1" w:rsidP="00B43807" w:rsidR="00E65BD1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U Rijeci</w:t>
      </w:r>
      <w:r w:rsidR="00BF2F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26AC">
        <w:rPr>
          <w:rFonts w:hAnsi="Times New Roman" w:ascii="Times New Roman"/>
          <w:b w:val="false"/>
          <w:sz w:val="20"/>
          <w:szCs w:val="20"/>
        </w:rPr>
        <w:t>02.10.2017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.</w:t>
      </w:r>
      <w:r w:rsidR="00962878">
        <w:rPr>
          <w:rFonts w:hAnsi="Times New Roman" w:ascii="Times New Roman"/>
          <w:b w:val="false"/>
          <w:sz w:val="20"/>
          <w:szCs w:val="20"/>
        </w:rPr>
        <w:t xml:space="preserve"> 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</w:t>
      </w:r>
      <w:r w:rsidR="00962878">
        <w:rPr>
          <w:rFonts w:hAnsi="Times New Roman" w:ascii="Times New Roman"/>
          <w:b w:val="false"/>
          <w:sz w:val="20"/>
          <w:szCs w:val="20"/>
        </w:rPr>
        <w:t>odine</w:t>
      </w: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962878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B43807" w:rsidRPr="003C4817">
        <w:rPr>
          <w:rFonts w:hAnsi="Times New Roman" w:ascii="Times New Roman"/>
          <w:b w:val="false"/>
          <w:sz w:val="20"/>
          <w:szCs w:val="20"/>
        </w:rPr>
        <w:t>udac</w:t>
      </w:r>
    </w:p>
    <w:p w:rsidRDefault="00B43807" w:rsidP="00153957" w:rsidR="005A2E5D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5A2E5D" w:rsidRPr="003C481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C" w:rsidR="0043529C">
      <w:r>
        <w:separator/>
      </w:r>
    </w:p>
  </w:endnote>
  <w:endnote w:id="0" w:type="continuationSeparator">
    <w:p w:rsidRDefault="0043529C" w:rsidR="0043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1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C" w:rsidR="0043529C">
      <w:r>
        <w:separator/>
      </w:r>
    </w:p>
  </w:footnote>
  <w:footnote w:id="0" w:type="continuationSeparator">
    <w:p w:rsidRDefault="0043529C" w:rsidR="00435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R="00443434" w:rsidRPr="003D3BC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3D3BC7">
      <w:rPr>
        <w:rFonts w:hAnsi="Times New Roman" w:ascii="Times New Roman"/>
        <w:b w:val="false"/>
      </w:rPr>
      <w:t>Posl.</w:t>
    </w:r>
    <w:r w:rsidR="003D3BC7">
      <w:rPr>
        <w:rFonts w:hAnsi="Times New Roman" w:ascii="Times New Roman"/>
        <w:b w:val="false"/>
      </w:rPr>
      <w:t xml:space="preserve"> </w:t>
    </w:r>
    <w:r w:rsidRPr="003D3BC7">
      <w:rPr>
        <w:rFonts w:hAnsi="Times New Roman" w:ascii="Times New Roman"/>
        <w:b w:val="false"/>
      </w:rPr>
      <w:t>br. 15 St</w:t>
    </w:r>
    <w:r w:rsidR="0054020B">
      <w:rPr>
        <w:rFonts w:hAnsi="Times New Roman" w:ascii="Times New Roman"/>
        <w:b w:val="false"/>
      </w:rPr>
      <w:t>pn-103/14-13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07D7"/>
    <w:multiLevelType w:val="hybridMultilevel"/>
    <w:tmpl w:val="6526D092"/>
    <w:lvl w:tplc="F890491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1870E0"/>
    <w:multiLevelType w:val="hybridMultilevel"/>
    <w:tmpl w:val="6D2A50BC"/>
    <w:lvl w:tplc="C68A3E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55A9F"/>
    <w:rsid w:val="000748FE"/>
    <w:rsid w:val="000E7DDD"/>
    <w:rsid w:val="00153957"/>
    <w:rsid w:val="00156FD1"/>
    <w:rsid w:val="0019090A"/>
    <w:rsid w:val="001B0B85"/>
    <w:rsid w:val="001C3146"/>
    <w:rsid w:val="001C5571"/>
    <w:rsid w:val="001D5931"/>
    <w:rsid w:val="00223829"/>
    <w:rsid w:val="00234B8C"/>
    <w:rsid w:val="00267EC7"/>
    <w:rsid w:val="00284C11"/>
    <w:rsid w:val="00372F57"/>
    <w:rsid w:val="00373554"/>
    <w:rsid w:val="00391DD2"/>
    <w:rsid w:val="003C461F"/>
    <w:rsid w:val="003C4817"/>
    <w:rsid w:val="003D3BC7"/>
    <w:rsid w:val="003F1865"/>
    <w:rsid w:val="00417287"/>
    <w:rsid w:val="0043529C"/>
    <w:rsid w:val="00443434"/>
    <w:rsid w:val="00472BBF"/>
    <w:rsid w:val="004D060E"/>
    <w:rsid w:val="0054020B"/>
    <w:rsid w:val="005A2E5D"/>
    <w:rsid w:val="005C1298"/>
    <w:rsid w:val="005D3C1C"/>
    <w:rsid w:val="005F79AB"/>
    <w:rsid w:val="00616B5A"/>
    <w:rsid w:val="0066392B"/>
    <w:rsid w:val="00665648"/>
    <w:rsid w:val="006F0EAA"/>
    <w:rsid w:val="006F36B3"/>
    <w:rsid w:val="00725FCE"/>
    <w:rsid w:val="007868B2"/>
    <w:rsid w:val="007E26AC"/>
    <w:rsid w:val="00812777"/>
    <w:rsid w:val="00821FD3"/>
    <w:rsid w:val="00830885"/>
    <w:rsid w:val="0085020A"/>
    <w:rsid w:val="00940D78"/>
    <w:rsid w:val="00962878"/>
    <w:rsid w:val="00972F8C"/>
    <w:rsid w:val="009A640F"/>
    <w:rsid w:val="00A50178"/>
    <w:rsid w:val="00A55F89"/>
    <w:rsid w:val="00A82EE1"/>
    <w:rsid w:val="00A82EEA"/>
    <w:rsid w:val="00AD0B9D"/>
    <w:rsid w:val="00B175C2"/>
    <w:rsid w:val="00B21328"/>
    <w:rsid w:val="00B43807"/>
    <w:rsid w:val="00B70348"/>
    <w:rsid w:val="00B819A5"/>
    <w:rsid w:val="00B94358"/>
    <w:rsid w:val="00B9597A"/>
    <w:rsid w:val="00B95FC3"/>
    <w:rsid w:val="00BF2FDB"/>
    <w:rsid w:val="00C513F9"/>
    <w:rsid w:val="00C51A45"/>
    <w:rsid w:val="00C647B6"/>
    <w:rsid w:val="00CA6E69"/>
    <w:rsid w:val="00CC04AC"/>
    <w:rsid w:val="00CC4419"/>
    <w:rsid w:val="00CD551C"/>
    <w:rsid w:val="00D03A1E"/>
    <w:rsid w:val="00D454E6"/>
    <w:rsid w:val="00D8355B"/>
    <w:rsid w:val="00DF37DB"/>
    <w:rsid w:val="00DF46D3"/>
    <w:rsid w:val="00E226AC"/>
    <w:rsid w:val="00E335FE"/>
    <w:rsid w:val="00E65BD1"/>
    <w:rsid w:val="00EE27A1"/>
    <w:rsid w:val="00F46180"/>
    <w:rsid w:val="00F51EC2"/>
    <w:rsid w:val="00F536AC"/>
    <w:rsid w:val="00F54721"/>
    <w:rsid w:val="00F60B61"/>
    <w:rsid w:val="00F66D1A"/>
    <w:rsid w:val="00F676D8"/>
    <w:rsid w:val="00F731C0"/>
    <w:rsid w:val="00FA31F5"/>
    <w:rsid w:val="00F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6FD1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1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A31F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A3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31F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6FD1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1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A31F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A31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31F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Stpn-103/2014</izvorni_sadrzaj>
    <derivirana_varijabla naziv="DomainObject.Predmet.OznakaBroj_1">Stpn-103/2014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- METAL d.o.o.  Škrljevo</izvorni_sadrzaj>
    <derivirana_varijabla naziv="DomainObject.Predmet.StrankaFormated_1">  JADRAN - METAL d.o.o.  Škrljevo</derivirana_varijabla>
  </DomainObject.Predmet.StrankaFormated>
  <DomainObject.Predmet.StrankaFormatedOIB>
    <izvorni_sadrzaj>  JADRAN - METAL d.o.o.  Škrljevo, OIB 97725530277</izvorni_sadrzaj>
    <derivirana_varijabla naziv="DomainObject.Predmet.StrankaFormatedOIB_1">  JADRAN - METAL d.o.o.  Škrljevo, OIB 97725530277</derivirana_varijabla>
  </DomainObject.Predmet.StrankaFormatedOIB>
  <DomainObject.Predmet.StrankaFormatedWithAdress>
    <izvorni_sadrzaj> JADRAN - METAL d.o.o.  Škrljevo, Radna zona 29/R, 51223 Škrljevo</izvorni_sadrzaj>
    <derivirana_varijabla naziv="DomainObject.Predmet.StrankaFormatedWithAdress_1"> JADRAN - METAL d.o.o.  Škrljevo, Radna zona 29/R, 51223 Škrljevo</derivirana_varijabla>
  </DomainObject.Predmet.StrankaFormatedWithAdress>
  <DomainObject.Predmet.StrankaFormatedWithAdressOIB>
    <izvorni_sadrzaj> JADRAN - METAL d.o.o.  Škrljevo, OIB 97725530277, Radna zona 29/R, 51223 Škrljevo</izvorni_sadrzaj>
    <derivirana_varijabla naziv="DomainObject.Predmet.StrankaFormatedWithAdressOIB_1"> JADRAN - METAL d.o.o.  Škrljevo, OIB 97725530277, Radna zona 29/R, 51223 Škrljevo</derivirana_varijabla>
  </DomainObject.Predmet.StrankaFormatedWithAdressOIB>
  <DomainObject.Predmet.StrankaWithAdress>
    <izvorni_sadrzaj>JADRAN - METAL d.o.o.  Škrljevo Radna zona 29/R,51223 Škrljevo</izvorni_sadrzaj>
    <derivirana_varijabla naziv="DomainObject.Predmet.StrankaWithAdress_1">JADRAN - METAL d.o.o.  Škrljevo Radna zona 29/R,51223 Škrljevo</derivirana_varijabla>
  </DomainObject.Predmet.StrankaWithAdress>
  <DomainObject.Predmet.StrankaWithAdressOIB>
    <izvorni_sadrzaj>JADRAN - METAL d.o.o.  Škrljevo, OIB 97725530277, Radna zona 29/R,51223 Škrljevo</izvorni_sadrzaj>
    <derivirana_varijabla naziv="DomainObject.Predmet.StrankaWithAdressOIB_1">JADRAN - METAL d.o.o.  Škrljevo, OIB 97725530277, Radna zona 29/R,51223 Škrljevo</derivirana_varijabla>
  </DomainObject.Predmet.StrankaWithAdressOIB>
  <DomainObject.Predmet.StrankaNazivFormated>
    <izvorni_sadrzaj>JADRAN - METAL d.o.o.  Škrljevo</izvorni_sadrzaj>
    <derivirana_varijabla naziv="DomainObject.Predmet.StrankaNazivFormated_1">JADRAN - METAL d.o.o.  Škrljevo</derivirana_varijabla>
  </DomainObject.Predmet.StrankaNazivFormated>
  <DomainObject.Predmet.StrankaNazivFormatedOIB>
    <izvorni_sadrzaj>JADRAN - METAL d.o.o.  Škrljevo, OIB 97725530277</izvorni_sadrzaj>
    <derivirana_varijabla naziv="DomainObject.Predmet.StrankaNazivFormatedOIB_1">JADRAN - METAL d.o.o.  Škrljevo, OIB 97725530277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 - METAL d.o.o.  Škrljevo</item>
    </izvorni_sadrzaj>
    <derivirana_varijabla naziv="DomainObject.Predmet.StrankaListFormated_1">
      <item>JADRAN - METAL d.o.o.  Škrljevo</item>
    </derivirana_varijabla>
  </DomainObject.Predmet.StrankaListFormated>
  <DomainObject.Predmet.StrankaListFormatedOIB>
    <izvorni_sadrzaj>
      <item>JADRAN - METAL d.o.o.  Škrljevo, OIB 97725530277</item>
    </izvorni_sadrzaj>
    <derivirana_varijabla naziv="DomainObject.Predmet.StrankaListFormatedOIB_1">
      <item>JADRAN - METAL d.o.o.  Škrljevo, OIB 97725530277</item>
    </derivirana_varijabla>
  </DomainObject.Predmet.StrankaListFormatedOIB>
  <DomainObject.Predmet.StrankaListFormatedWithAdress>
    <izvorni_sadrzaj>
      <item>JADRAN - METAL d.o.o.  Škrljevo, Radna zona 29/R, 51223 Škrljevo</item>
    </izvorni_sadrzaj>
    <derivirana_varijabla naziv="DomainObject.Predmet.StrankaListFormatedWithAdress_1">
      <item>JADRAN - METAL d.o.o.  Škrljevo, Radna zona 29/R, 51223 Škrljevo</item>
    </derivirana_varijabla>
  </DomainObject.Predmet.StrankaListFormatedWithAdress>
  <DomainObject.Predmet.StrankaListFormatedWithAdressOIB>
    <izvorni_sadrzaj>
      <item>JADRAN - METAL d.o.o.  Škrljevo, OIB 97725530277, Radna zona 29/R, 51223 Škrljevo</item>
    </izvorni_sadrzaj>
    <derivirana_varijabla naziv="DomainObject.Predmet.StrankaListFormatedWithAdressOIB_1">
      <item>JADRAN - METAL d.o.o.  Škrljevo, OIB 97725530277, Radna zona 29/R, 51223 Škrljevo</item>
    </derivirana_varijabla>
  </DomainObject.Predmet.StrankaListFormatedWithAdressOIB>
  <DomainObject.Predmet.StrankaListNazivFormated>
    <izvorni_sadrzaj>
      <item>JADRAN - METAL d.o.o.  Škrljevo</item>
    </izvorni_sadrzaj>
    <derivirana_varijabla naziv="DomainObject.Predmet.StrankaListNazivFormated_1">
      <item>JADRAN - METAL d.o.o.  Škrljevo</item>
    </derivirana_varijabla>
  </DomainObject.Predmet.StrankaListNazivFormated>
  <DomainObject.Predmet.StrankaListNazivFormatedOIB>
    <izvorni_sadrzaj>
      <item>JADRAN - METAL d.o.o.  Škrljevo, OIB 97725530277</item>
    </izvorni_sadrzaj>
    <derivirana_varijabla naziv="DomainObject.Predmet.StrankaListNazivFormatedOIB_1">
      <item>JADRAN - METAL d.o.o.  Škrljevo, OIB 97725530277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- METAL d.o.o.  Škrljevo</izvorni_sadrzaj>
    <derivirana_varijabla naziv="DomainObject.Predmet.StrankaIDrugi_1">JADRAN - METAL d.o.o.  Škrljevo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 - METAL d.o.o.  Škrljevo, OIB 97725530277, Radna zona 29/R, 51223 Škrljevo</izvorni_sadrzaj>
    <derivirana_varijabla naziv="DomainObject.Predmet.StrankaIDrugiAdressOIB_1">JADRAN - METAL d.o.o.  Škrljevo, OIB 97725530277, Radna zona 29/R, 51223 Škrljevo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2015.</izvorni_sadrzaj>
    <derivirana_varijabla naziv="DomainObject.Predmet.OdlukaRjesenje.DatumDonosenjaOdluke_1">28.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Stpn-103/2014-5</izvorni_sadrzaj>
    <derivirana_varijabla naziv="DomainObject.Predmet.OdlukaRjesenje.Oznaka_1">Stpn-103/2014-5</derivirana_varijabla>
  </DomainObject.Predmet.OdlukaRjesenje.Oznaka>
  <DomainObject.Predmet.SudioniciListNaziv>
    <izvorni_sadrzaj>
      <item>JADRAN - METAL d.o.o.  Škrljevo</item>
    </izvorni_sadrzaj>
    <derivirana_varijabla naziv="DomainObject.Predmet.SudioniciListNaziv_1">
      <item>JADRAN - METAL d.o.o.  Škrljevo</item>
    </derivirana_varijabla>
  </DomainObject.Predmet.SudioniciListNaziv>
  <DomainObject.Predmet.SudioniciListAdressOIB>
    <izvorni_sadrzaj>
      <item>JADRAN - METAL d.o.o.  Škrljevo, OIB 97725530277, Radna zona 29/R,51223 Škrljevo</item>
    </izvorni_sadrzaj>
    <derivirana_varijabla naziv="DomainObject.Predmet.SudioniciListAdressOIB_1">
      <item>JADRAN - METAL d.o.o.  Škrljevo, OIB 97725530277, Radna zona 29/R,51223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97725530277</item>
    </izvorni_sadrzaj>
    <derivirana_varijabla naziv="DomainObject.Predmet.SudioniciListNazivOIB_1">
      <item>, OIB 97725530277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2472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2017-10-02T13:22:00Z</dcterms:created>
  <dc:creator>dcmelik</dc:creator>
  <cp:lastModifiedBy>Jasna Radulović</cp:lastModifiedBy>
  <cp:lastPrinted>2017-10-02T12:41:00Z</cp:lastPrinted>
  <dcterms:modified xmlns:xsi="http://www.w3.org/2001/XMLSchema-instance" xsi:type="dcterms:W3CDTF">2017-10-03T06:29:00Z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