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f063" w14:paraId="34bf063" w:rsidRDefault="009A3118" w:rsidP="00B46CF5" w:rsidR="00B46CF5" w:rsidRPr="001C1019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 </w:t>
      </w:r>
      <w:r w:rsidR="00246CE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St-</w:t>
      </w:r>
      <w:r w:rsidR="002B0FE9">
        <w:rPr>
          <w:rFonts w:hAnsi="Times New Roman" w:ascii="Times New Roman"/>
        </w:rPr>
        <w:t>196</w:t>
      </w:r>
      <w:r>
        <w:rPr>
          <w:rFonts w:hAnsi="Times New Roman" w:ascii="Times New Roman"/>
        </w:rPr>
        <w:t>/1</w:t>
      </w:r>
      <w:r w:rsidR="002B0FE9">
        <w:rPr>
          <w:rFonts w:hAnsi="Times New Roman" w:ascii="Times New Roman"/>
        </w:rPr>
        <w:t>5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E71601" w:rsidP="001725CA" w:rsidR="00E71601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A3E9F" w:rsidRPr="00AA3E9F">
        <w:rPr>
          <w:rFonts w:hAnsi="Times New Roman" w:ascii="Times New Roman"/>
        </w:rPr>
        <w:t>Trgovački sud u Zagrebu, Stalna služba, po sucu Vesni Fundurulić Perišin, kao stečajnom sucu, postupajući po prijedlogu Financijske agencije, Regionalni centar Zagreb, u s</w:t>
      </w:r>
      <w:r w:rsidR="0029599E">
        <w:rPr>
          <w:rFonts w:hAnsi="Times New Roman" w:ascii="Times New Roman"/>
        </w:rPr>
        <w:t xml:space="preserve">tečajnom postupku nad dužnikom R P M </w:t>
      </w:r>
      <w:r w:rsidR="00AA3E9F" w:rsidRPr="00AA3E9F">
        <w:rPr>
          <w:rFonts w:hAnsi="Times New Roman" w:ascii="Times New Roman"/>
        </w:rPr>
        <w:t xml:space="preserve">agro d.o.o., Vrbovec, Brčevec 44, OIB:56479661425,  </w:t>
      </w:r>
      <w:r w:rsidR="00AA3E9F">
        <w:rPr>
          <w:rFonts w:hAnsi="Times New Roman" w:ascii="Times New Roman"/>
        </w:rPr>
        <w:t>2</w:t>
      </w:r>
      <w:r w:rsidR="00AA3E9F" w:rsidRPr="00AA3E9F">
        <w:rPr>
          <w:rFonts w:hAnsi="Times New Roman" w:ascii="Times New Roman"/>
        </w:rPr>
        <w:t xml:space="preserve">. </w:t>
      </w:r>
      <w:r w:rsidR="00AA3E9F">
        <w:rPr>
          <w:rFonts w:hAnsi="Times New Roman" w:ascii="Times New Roman"/>
        </w:rPr>
        <w:t>rujna</w:t>
      </w:r>
      <w:r w:rsidR="00AA3E9F" w:rsidRPr="00AA3E9F">
        <w:rPr>
          <w:rFonts w:hAnsi="Times New Roman" w:ascii="Times New Roman"/>
        </w:rPr>
        <w:t xml:space="preserve"> 2016.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DE3D96" w:rsidRPr="00DE3D96">
        <w:rPr>
          <w:rFonts w:hAnsi="Times New Roman" w:ascii="Times New Roman"/>
        </w:rPr>
        <w:t>R P M agro d.o.o., Vrbovec, Brčevec 44, OIB:</w:t>
      </w:r>
      <w:r w:rsidR="000F7090">
        <w:rPr>
          <w:rFonts w:hAnsi="Times New Roman" w:ascii="Times New Roman"/>
        </w:rPr>
        <w:t xml:space="preserve"> </w:t>
      </w:r>
      <w:r w:rsidR="00DE3D96" w:rsidRPr="00DE3D96">
        <w:rPr>
          <w:rFonts w:hAnsi="Times New Roman" w:ascii="Times New Roman"/>
        </w:rPr>
        <w:t>56479661425</w:t>
      </w:r>
      <w:r>
        <w:rPr>
          <w:rFonts w:hAnsi="Times New Roman" w:ascii="Times New Roman"/>
        </w:rPr>
        <w:t>, da u roku petnaest dana od dana objave ovog rješenja, uplate iznos od 5.000,00 kn na ime predujma za namirenje troškova prethodnog</w:t>
      </w:r>
      <w:r w:rsidR="00DE3D96">
        <w:rPr>
          <w:rFonts w:hAnsi="Times New Roman" w:ascii="Times New Roman"/>
        </w:rPr>
        <w:t xml:space="preserve"> i otvorenog stečajnog postupka </w:t>
      </w:r>
      <w:r>
        <w:rPr>
          <w:rFonts w:hAnsi="Times New Roman" w:ascii="Times New Roman"/>
        </w:rPr>
        <w:t>na sudski depozit ovog suda IBAN: HR9223900011300000460 otvoren kod Hrvatske poštanske banke d. d., Zagreb, pozivom na broj 05-</w:t>
      </w:r>
      <w:r w:rsidR="00DE3D96">
        <w:rPr>
          <w:rFonts w:hAnsi="Times New Roman" w:ascii="Times New Roman"/>
        </w:rPr>
        <w:t>19615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 Ukoliko vjerovnici dužnika ne postupe u skladu s točkom 1. ovog rješenja, sud će donijeti odluku o otvaranju i zaključenju ovog stečajnog postupka</w:t>
      </w:r>
      <w:r w:rsidR="00DE3D96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DE3D96" w:rsidP="001725CA" w:rsidR="00DE3D96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4D7D83" w:rsidP="004D7D83" w:rsidR="004D7D83">
      <w:pPr>
        <w:jc w:val="both"/>
        <w:rPr>
          <w:rFonts w:hAnsi="Times New Roman" w:ascii="Times New Roman"/>
        </w:rPr>
      </w:pPr>
    </w:p>
    <w:p w:rsidRDefault="004D7D83" w:rsidP="004D7D83" w:rsidR="004D7D83" w:rsidRPr="004D7D83">
      <w:pPr>
        <w:ind w:firstLine="708"/>
        <w:jc w:val="both"/>
        <w:rPr>
          <w:rFonts w:hAnsi="Times New Roman" w:ascii="Times New Roman"/>
        </w:rPr>
      </w:pPr>
      <w:r w:rsidRPr="004D7D83">
        <w:rPr>
          <w:rFonts w:hAnsi="Times New Roman" w:ascii="Times New Roman"/>
        </w:rPr>
        <w:t xml:space="preserve">FINA-e Regionalni centar Zagreb, podnijela je ovom sudu </w:t>
      </w:r>
      <w:r>
        <w:rPr>
          <w:rFonts w:hAnsi="Times New Roman" w:ascii="Times New Roman"/>
        </w:rPr>
        <w:t>5</w:t>
      </w:r>
      <w:r w:rsidRPr="004D7D83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ožujka</w:t>
      </w:r>
      <w:r w:rsidRPr="004D7D83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5</w:t>
      </w:r>
      <w:r w:rsidRPr="004D7D83">
        <w:rPr>
          <w:rFonts w:hAnsi="Times New Roman" w:ascii="Times New Roman"/>
        </w:rPr>
        <w:t>.  prijedlog za otvaranje stečajnog postupka nad dužnikom R P M agro d.o.o., Vrbovec, Brčevec 44, OIB:</w:t>
      </w:r>
      <w:r>
        <w:rPr>
          <w:rFonts w:hAnsi="Times New Roman" w:ascii="Times New Roman"/>
        </w:rPr>
        <w:t xml:space="preserve"> </w:t>
      </w:r>
      <w:r w:rsidRPr="004D7D83">
        <w:rPr>
          <w:rFonts w:hAnsi="Times New Roman" w:ascii="Times New Roman"/>
        </w:rPr>
        <w:t>56479661425.</w:t>
      </w:r>
    </w:p>
    <w:p w:rsidRDefault="004D7D83" w:rsidP="004D7D83" w:rsidR="004D7D83" w:rsidRPr="004D7D83">
      <w:pPr>
        <w:jc w:val="both"/>
        <w:rPr>
          <w:rFonts w:hAnsi="Times New Roman" w:ascii="Times New Roman"/>
        </w:rPr>
      </w:pPr>
    </w:p>
    <w:p w:rsidRDefault="004D7D83" w:rsidP="004D7D83" w:rsidR="004D7D83" w:rsidRPr="004D7D83">
      <w:pPr>
        <w:ind w:firstLine="708"/>
        <w:jc w:val="both"/>
        <w:rPr>
          <w:rFonts w:hAnsi="Times New Roman" w:ascii="Times New Roman"/>
        </w:rPr>
      </w:pPr>
      <w:r w:rsidRPr="004D7D83">
        <w:rPr>
          <w:rFonts w:hAnsi="Times New Roman" w:ascii="Times New Roman"/>
        </w:rPr>
        <w:t xml:space="preserve">Prijedlog je podnesen temeljem odredbe članka </w:t>
      </w:r>
      <w:r w:rsidR="000F7090">
        <w:rPr>
          <w:rFonts w:hAnsi="Times New Roman" w:ascii="Times New Roman"/>
        </w:rPr>
        <w:t>27</w:t>
      </w:r>
      <w:r w:rsidRPr="004D7D83">
        <w:rPr>
          <w:rFonts w:hAnsi="Times New Roman" w:ascii="Times New Roman"/>
        </w:rPr>
        <w:t xml:space="preserve">. stavak </w:t>
      </w:r>
      <w:r w:rsidR="000F7090">
        <w:rPr>
          <w:rFonts w:hAnsi="Times New Roman" w:ascii="Times New Roman"/>
        </w:rPr>
        <w:t>5</w:t>
      </w:r>
      <w:r w:rsidRPr="004D7D83">
        <w:rPr>
          <w:rFonts w:hAnsi="Times New Roman" w:ascii="Times New Roman"/>
        </w:rPr>
        <w:t xml:space="preserve">. Zakona o financijskom poslovanju i predstečajnoj nagodbi ("Narodne novine" broj 108/12 i 144/12, dalje ZFPPN) obzirom je pravomoćnom odlukom od </w:t>
      </w:r>
      <w:r w:rsidR="000F7090">
        <w:rPr>
          <w:rFonts w:hAnsi="Times New Roman" w:ascii="Times New Roman"/>
        </w:rPr>
        <w:t>16</w:t>
      </w:r>
      <w:r w:rsidRPr="004D7D83">
        <w:rPr>
          <w:rFonts w:hAnsi="Times New Roman" w:ascii="Times New Roman"/>
        </w:rPr>
        <w:t xml:space="preserve">. </w:t>
      </w:r>
      <w:r w:rsidR="000F7090">
        <w:rPr>
          <w:rFonts w:hAnsi="Times New Roman" w:ascii="Times New Roman"/>
        </w:rPr>
        <w:t>veljače</w:t>
      </w:r>
      <w:r w:rsidRPr="004D7D83">
        <w:rPr>
          <w:rFonts w:hAnsi="Times New Roman" w:ascii="Times New Roman"/>
        </w:rPr>
        <w:t xml:space="preserve"> 201</w:t>
      </w:r>
      <w:r w:rsidR="000F7090">
        <w:rPr>
          <w:rFonts w:hAnsi="Times New Roman" w:ascii="Times New Roman"/>
        </w:rPr>
        <w:t xml:space="preserve">5. </w:t>
      </w:r>
      <w:r w:rsidRPr="004D7D83">
        <w:rPr>
          <w:rFonts w:hAnsi="Times New Roman" w:ascii="Times New Roman"/>
        </w:rPr>
        <w:t>poslovni broj</w:t>
      </w:r>
      <w:r w:rsidR="000F7090">
        <w:rPr>
          <w:rFonts w:hAnsi="Times New Roman" w:ascii="Times New Roman"/>
        </w:rPr>
        <w:t xml:space="preserve"> Klasa: UP-I/110/07/14-01/5944, </w:t>
      </w:r>
      <w:r w:rsidRPr="004D7D83">
        <w:rPr>
          <w:rFonts w:hAnsi="Times New Roman" w:ascii="Times New Roman"/>
        </w:rPr>
        <w:t>Ur. br. 04-06-1</w:t>
      </w:r>
      <w:r w:rsidR="000F7090">
        <w:rPr>
          <w:rFonts w:hAnsi="Times New Roman" w:ascii="Times New Roman"/>
        </w:rPr>
        <w:t>5</w:t>
      </w:r>
      <w:r w:rsidRPr="004D7D83">
        <w:rPr>
          <w:rFonts w:hAnsi="Times New Roman" w:ascii="Times New Roman"/>
        </w:rPr>
        <w:t>-</w:t>
      </w:r>
      <w:r w:rsidR="000F7090">
        <w:rPr>
          <w:rFonts w:hAnsi="Times New Roman" w:ascii="Times New Roman"/>
        </w:rPr>
        <w:t>5944</w:t>
      </w:r>
      <w:r w:rsidRPr="004D7D83">
        <w:rPr>
          <w:rFonts w:hAnsi="Times New Roman" w:ascii="Times New Roman"/>
        </w:rPr>
        <w:t>-4</w:t>
      </w:r>
      <w:r w:rsidR="000F7090">
        <w:rPr>
          <w:rFonts w:hAnsi="Times New Roman" w:ascii="Times New Roman"/>
        </w:rPr>
        <w:t>9</w:t>
      </w:r>
      <w:r w:rsidRPr="004D7D83">
        <w:rPr>
          <w:rFonts w:hAnsi="Times New Roman" w:ascii="Times New Roman"/>
        </w:rPr>
        <w:t xml:space="preserve"> Nagodbeno vijeće ZG</w:t>
      </w:r>
      <w:r w:rsidR="00546BB0">
        <w:rPr>
          <w:rFonts w:hAnsi="Times New Roman" w:ascii="Times New Roman"/>
        </w:rPr>
        <w:t>07</w:t>
      </w:r>
      <w:r w:rsidRPr="004D7D83">
        <w:rPr>
          <w:rFonts w:hAnsi="Times New Roman" w:ascii="Times New Roman"/>
        </w:rPr>
        <w:t xml:space="preserve"> o</w:t>
      </w:r>
      <w:r w:rsidR="00546BB0">
        <w:rPr>
          <w:rFonts w:hAnsi="Times New Roman" w:ascii="Times New Roman"/>
        </w:rPr>
        <w:t>bustavilo postupak predstečajne nagodbe</w:t>
      </w:r>
      <w:r w:rsidRPr="004D7D83">
        <w:rPr>
          <w:rFonts w:hAnsi="Times New Roman" w:ascii="Times New Roman"/>
        </w:rPr>
        <w:t xml:space="preserve">. </w:t>
      </w:r>
    </w:p>
    <w:p w:rsidRDefault="004D7D83" w:rsidP="004D7D83" w:rsidR="004D7D83" w:rsidRPr="004D7D83">
      <w:pPr>
        <w:jc w:val="both"/>
        <w:rPr>
          <w:rFonts w:hAnsi="Times New Roman" w:ascii="Times New Roman"/>
        </w:rPr>
      </w:pPr>
    </w:p>
    <w:p w:rsidRDefault="004D7D83" w:rsidP="000F7090" w:rsidR="004D7D83" w:rsidRPr="004D7D83">
      <w:pPr>
        <w:ind w:firstLine="708"/>
        <w:jc w:val="both"/>
        <w:rPr>
          <w:rFonts w:hAnsi="Times New Roman" w:ascii="Times New Roman"/>
        </w:rPr>
      </w:pPr>
      <w:r w:rsidRPr="004D7D83">
        <w:rPr>
          <w:rFonts w:hAnsi="Times New Roman" w:ascii="Times New Roman"/>
        </w:rPr>
        <w:t xml:space="preserve">FINA je uz prijedlog za otvaranje stečajnog postupka nad dužnikom dostavila </w:t>
      </w:r>
      <w:r w:rsidR="00546BB0">
        <w:rPr>
          <w:rFonts w:hAnsi="Times New Roman" w:ascii="Times New Roman"/>
        </w:rPr>
        <w:t xml:space="preserve">kompletnu dokumentaciju </w:t>
      </w:r>
      <w:r w:rsidRPr="004D7D83">
        <w:rPr>
          <w:rFonts w:hAnsi="Times New Roman" w:ascii="Times New Roman"/>
        </w:rPr>
        <w:t>p</w:t>
      </w:r>
      <w:r w:rsidR="000F7090">
        <w:rPr>
          <w:rFonts w:hAnsi="Times New Roman" w:ascii="Times New Roman"/>
        </w:rPr>
        <w:t xml:space="preserve">otvrdu od </w:t>
      </w:r>
      <w:r w:rsidR="00546BB0">
        <w:rPr>
          <w:rFonts w:hAnsi="Times New Roman" w:ascii="Times New Roman"/>
        </w:rPr>
        <w:t>5</w:t>
      </w:r>
      <w:r w:rsidR="000F7090">
        <w:rPr>
          <w:rFonts w:hAnsi="Times New Roman" w:ascii="Times New Roman"/>
        </w:rPr>
        <w:t xml:space="preserve">. </w:t>
      </w:r>
      <w:r w:rsidR="00546BB0">
        <w:rPr>
          <w:rFonts w:hAnsi="Times New Roman" w:ascii="Times New Roman"/>
        </w:rPr>
        <w:t>ožujka</w:t>
      </w:r>
      <w:r w:rsidR="000F7090">
        <w:rPr>
          <w:rFonts w:hAnsi="Times New Roman" w:ascii="Times New Roman"/>
        </w:rPr>
        <w:t xml:space="preserve"> 201</w:t>
      </w:r>
      <w:r w:rsidR="00546BB0">
        <w:rPr>
          <w:rFonts w:hAnsi="Times New Roman" w:ascii="Times New Roman"/>
        </w:rPr>
        <w:t>5</w:t>
      </w:r>
      <w:r w:rsidR="000F7090">
        <w:rPr>
          <w:rFonts w:hAnsi="Times New Roman" w:ascii="Times New Roman"/>
        </w:rPr>
        <w:t xml:space="preserve">. i </w:t>
      </w:r>
      <w:r w:rsidRPr="004D7D83">
        <w:rPr>
          <w:rFonts w:hAnsi="Times New Roman" w:ascii="Times New Roman"/>
        </w:rPr>
        <w:t>rješenje o o</w:t>
      </w:r>
      <w:r w:rsidR="00546BB0">
        <w:rPr>
          <w:rFonts w:hAnsi="Times New Roman" w:ascii="Times New Roman"/>
        </w:rPr>
        <w:t>bustavi postupka</w:t>
      </w:r>
      <w:r w:rsidRPr="004D7D83">
        <w:rPr>
          <w:rFonts w:hAnsi="Times New Roman" w:ascii="Times New Roman"/>
        </w:rPr>
        <w:t xml:space="preserve"> predstečajne nagodbe od </w:t>
      </w:r>
      <w:r w:rsidR="00546BB0">
        <w:rPr>
          <w:rFonts w:hAnsi="Times New Roman" w:ascii="Times New Roman"/>
        </w:rPr>
        <w:t>6</w:t>
      </w:r>
      <w:r w:rsidRPr="004D7D83">
        <w:rPr>
          <w:rFonts w:hAnsi="Times New Roman" w:ascii="Times New Roman"/>
        </w:rPr>
        <w:t xml:space="preserve">. </w:t>
      </w:r>
      <w:r w:rsidR="00546BB0">
        <w:rPr>
          <w:rFonts w:hAnsi="Times New Roman" w:ascii="Times New Roman"/>
        </w:rPr>
        <w:t xml:space="preserve">veljače </w:t>
      </w:r>
      <w:r w:rsidRPr="004D7D83">
        <w:rPr>
          <w:rFonts w:hAnsi="Times New Roman" w:ascii="Times New Roman"/>
        </w:rPr>
        <w:t>201</w:t>
      </w:r>
      <w:r w:rsidR="00546BB0">
        <w:rPr>
          <w:rFonts w:hAnsi="Times New Roman" w:ascii="Times New Roman"/>
        </w:rPr>
        <w:t>5</w:t>
      </w:r>
      <w:r w:rsidRPr="004D7D83">
        <w:rPr>
          <w:rFonts w:hAnsi="Times New Roman" w:ascii="Times New Roman"/>
        </w:rPr>
        <w:t xml:space="preserve">. </w:t>
      </w:r>
    </w:p>
    <w:p w:rsidRDefault="004D7D83" w:rsidP="004D7D83" w:rsidR="004D7D83" w:rsidRPr="004D7D83">
      <w:pPr>
        <w:jc w:val="both"/>
        <w:rPr>
          <w:rFonts w:hAnsi="Times New Roman" w:ascii="Times New Roman"/>
        </w:rPr>
      </w:pPr>
    </w:p>
    <w:p w:rsidRDefault="004D7D83" w:rsidP="000F7090" w:rsidR="004D7D83" w:rsidRPr="004D7D83">
      <w:pPr>
        <w:ind w:firstLine="708"/>
        <w:jc w:val="both"/>
        <w:rPr>
          <w:rFonts w:hAnsi="Times New Roman" w:ascii="Times New Roman"/>
        </w:rPr>
      </w:pPr>
      <w:r w:rsidRPr="004D7D83">
        <w:rPr>
          <w:rFonts w:hAnsi="Times New Roman" w:ascii="Times New Roman"/>
        </w:rPr>
        <w:t xml:space="preserve">Prema odredbi članka 42. stavak 1. Stečajnog zakona ("Narodne novine" broj 44/96, 29/99, 129/00, 123/03, 82/06,  116/10, 25/12 i 133/12 dalje: SZ) na temelju prijedloga za </w:t>
      </w:r>
      <w:r w:rsidRPr="004D7D83">
        <w:rPr>
          <w:rFonts w:hAnsi="Times New Roman" w:ascii="Times New Roman"/>
        </w:rPr>
        <w:lastRenderedPageBreak/>
        <w:t xml:space="preserve">otvaranje stečajnog postupka stečajni sudac donosi rješenje o pokretanju postupka radi utvrđenja uvjeta za otvaranje stečajnog postupka (prethodni postupak).  </w:t>
      </w:r>
    </w:p>
    <w:p w:rsidRDefault="004D7D83" w:rsidP="0011377F" w:rsidR="004D7D83">
      <w:pPr>
        <w:ind w:firstLine="708"/>
        <w:jc w:val="both"/>
        <w:rPr>
          <w:rFonts w:hAnsi="Times New Roman" w:ascii="Times New Roman"/>
        </w:rPr>
      </w:pPr>
      <w:r w:rsidRPr="004D7D83">
        <w:rPr>
          <w:rFonts w:hAnsi="Times New Roman" w:ascii="Times New Roman"/>
        </w:rPr>
        <w:t xml:space="preserve">Rješenjem od </w:t>
      </w:r>
      <w:r w:rsidR="0011377F">
        <w:rPr>
          <w:rFonts w:hAnsi="Times New Roman" w:ascii="Times New Roman"/>
        </w:rPr>
        <w:t>31</w:t>
      </w:r>
      <w:r w:rsidRPr="004D7D83">
        <w:rPr>
          <w:rFonts w:hAnsi="Times New Roman" w:ascii="Times New Roman"/>
        </w:rPr>
        <w:t xml:space="preserve">. </w:t>
      </w:r>
      <w:r w:rsidR="0011377F">
        <w:rPr>
          <w:rFonts w:hAnsi="Times New Roman" w:ascii="Times New Roman"/>
        </w:rPr>
        <w:t>svibnja</w:t>
      </w:r>
      <w:r w:rsidRPr="004D7D83">
        <w:rPr>
          <w:rFonts w:hAnsi="Times New Roman" w:ascii="Times New Roman"/>
        </w:rPr>
        <w:t xml:space="preserve"> 201</w:t>
      </w:r>
      <w:r w:rsidR="0011377F">
        <w:rPr>
          <w:rFonts w:hAnsi="Times New Roman" w:ascii="Times New Roman"/>
        </w:rPr>
        <w:t>6</w:t>
      </w:r>
      <w:r w:rsidRPr="004D7D83">
        <w:rPr>
          <w:rFonts w:hAnsi="Times New Roman" w:ascii="Times New Roman"/>
        </w:rPr>
        <w:t xml:space="preserve">.  pokrenut je nad dužnikom prethodni postupak, a </w:t>
      </w:r>
      <w:r w:rsidR="0011377F">
        <w:rPr>
          <w:rFonts w:hAnsi="Times New Roman" w:ascii="Times New Roman"/>
        </w:rPr>
        <w:t>2</w:t>
      </w:r>
      <w:r w:rsidRPr="004D7D83">
        <w:rPr>
          <w:rFonts w:hAnsi="Times New Roman" w:ascii="Times New Roman"/>
        </w:rPr>
        <w:t xml:space="preserve">. </w:t>
      </w:r>
      <w:r w:rsidR="0011377F">
        <w:rPr>
          <w:rFonts w:hAnsi="Times New Roman" w:ascii="Times New Roman"/>
        </w:rPr>
        <w:t>rujna</w:t>
      </w:r>
      <w:r w:rsidRPr="004D7D83">
        <w:rPr>
          <w:rFonts w:hAnsi="Times New Roman" w:ascii="Times New Roman"/>
        </w:rPr>
        <w:t xml:space="preserve"> 201</w:t>
      </w:r>
      <w:r w:rsidR="0011377F">
        <w:rPr>
          <w:rFonts w:hAnsi="Times New Roman" w:ascii="Times New Roman"/>
        </w:rPr>
        <w:t>6</w:t>
      </w:r>
      <w:r w:rsidRPr="004D7D83">
        <w:rPr>
          <w:rFonts w:hAnsi="Times New Roman" w:ascii="Times New Roman"/>
        </w:rPr>
        <w:t xml:space="preserve">. održano je ročište radi izjašnjenja o prijedlogu za otvaranje stečajnog postupka. </w:t>
      </w:r>
    </w:p>
    <w:p w:rsidRDefault="0011377F" w:rsidP="0011377F" w:rsidR="0011377F">
      <w:pPr>
        <w:ind w:firstLine="708"/>
        <w:jc w:val="both"/>
        <w:rPr>
          <w:rFonts w:hAnsi="Times New Roman" w:ascii="Times New Roman"/>
        </w:rPr>
      </w:pPr>
    </w:p>
    <w:p w:rsidRDefault="0011377F" w:rsidP="0011377F" w:rsidR="0011377F" w:rsidRPr="004D7D8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Odgovorna osoba dužnika se suglasila sa otvaranjem stečajnog postupka, te dala izjavu da </w:t>
      </w:r>
      <w:r w:rsidR="004A390F">
        <w:rPr>
          <w:rFonts w:hAnsi="Times New Roman" w:ascii="Times New Roman"/>
        </w:rPr>
        <w:t>dužnik ne posjeduje nikakvu imovinu, niti zalihe.</w:t>
      </w:r>
    </w:p>
    <w:p w:rsidRDefault="004D7D83" w:rsidP="004D7D83" w:rsidR="004D7D83" w:rsidRPr="004D7D83">
      <w:pPr>
        <w:jc w:val="both"/>
        <w:rPr>
          <w:rFonts w:hAnsi="Times New Roman" w:ascii="Times New Roman"/>
        </w:rPr>
      </w:pPr>
    </w:p>
    <w:p w:rsidRDefault="004D7D83" w:rsidP="004A390F" w:rsidR="004D7D83" w:rsidRPr="004D7D83">
      <w:pPr>
        <w:ind w:firstLine="708"/>
        <w:jc w:val="both"/>
        <w:rPr>
          <w:rFonts w:hAnsi="Times New Roman" w:ascii="Times New Roman"/>
        </w:rPr>
      </w:pPr>
      <w:r w:rsidRPr="004D7D83">
        <w:rPr>
          <w:rFonts w:hAnsi="Times New Roman" w:ascii="Times New Roman"/>
        </w:rPr>
        <w:t xml:space="preserve">Prema članku 42. stavak 3. SZ-a, ako nakon pokretanja prethodnog postupka dužnik prizna postojanje kojeg od razloga za otvaranje stečajnog postupka stečajni sudac može bez prethodnog postupka, odnosno bez daljnjeg vođenja tog postupka donijeti rješenje o otvaranju stečajnog postupka. </w:t>
      </w:r>
    </w:p>
    <w:p w:rsidRDefault="004D7D83" w:rsidP="004D7D83" w:rsidR="004D7D83" w:rsidRPr="004D7D83">
      <w:pPr>
        <w:jc w:val="both"/>
        <w:rPr>
          <w:rFonts w:hAnsi="Times New Roman" w:ascii="Times New Roman"/>
        </w:rPr>
      </w:pPr>
    </w:p>
    <w:p w:rsidRDefault="004D7D83" w:rsidP="004A390F" w:rsidR="004D7D83" w:rsidRPr="004D7D83">
      <w:pPr>
        <w:ind w:firstLine="708"/>
        <w:jc w:val="both"/>
        <w:rPr>
          <w:rFonts w:hAnsi="Times New Roman" w:ascii="Times New Roman"/>
        </w:rPr>
      </w:pPr>
      <w:r w:rsidRPr="004D7D83">
        <w:rPr>
          <w:rFonts w:hAnsi="Times New Roman" w:ascii="Times New Roman"/>
        </w:rPr>
        <w:t xml:space="preserve"> Prema odredbi članka 63. stavak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4D7D83" w:rsidP="004D7D83" w:rsidR="004D7D83" w:rsidRPr="004D7D83">
      <w:pPr>
        <w:jc w:val="both"/>
        <w:rPr>
          <w:rFonts w:hAnsi="Times New Roman" w:ascii="Times New Roman"/>
        </w:rPr>
      </w:pPr>
    </w:p>
    <w:p w:rsidRDefault="004D7D83" w:rsidP="004A390F" w:rsidR="004D7D83" w:rsidRPr="004D7D83">
      <w:pPr>
        <w:ind w:firstLine="708"/>
        <w:jc w:val="both"/>
        <w:rPr>
          <w:rFonts w:hAnsi="Times New Roman" w:ascii="Times New Roman"/>
        </w:rPr>
      </w:pPr>
      <w:r w:rsidRPr="004D7D83">
        <w:rPr>
          <w:rFonts w:hAnsi="Times New Roman" w:ascii="Times New Roman"/>
        </w:rPr>
        <w:t xml:space="preserve">U smislu citirane odredbe članka 63. stavak 1. SZ-a </w:t>
      </w:r>
      <w:r w:rsidR="004A390F">
        <w:rPr>
          <w:rFonts w:hAnsi="Times New Roman" w:ascii="Times New Roman"/>
        </w:rPr>
        <w:t xml:space="preserve">osobe koje imaju pravni interes </w:t>
      </w:r>
      <w:r w:rsidRPr="004D7D83">
        <w:rPr>
          <w:rFonts w:hAnsi="Times New Roman" w:ascii="Times New Roman"/>
        </w:rPr>
        <w:t>pozvan</w:t>
      </w:r>
      <w:r w:rsidR="004A390F">
        <w:rPr>
          <w:rFonts w:hAnsi="Times New Roman" w:ascii="Times New Roman"/>
        </w:rPr>
        <w:t>e su</w:t>
      </w:r>
      <w:r w:rsidRPr="004D7D83">
        <w:rPr>
          <w:rFonts w:hAnsi="Times New Roman" w:ascii="Times New Roman"/>
        </w:rPr>
        <w:t xml:space="preserve"> na plaćanje troškova prethodnog i stečajnog postupka u ukupnom iznosu  </w:t>
      </w:r>
      <w:r w:rsidR="004A390F">
        <w:rPr>
          <w:rFonts w:hAnsi="Times New Roman" w:ascii="Times New Roman"/>
        </w:rPr>
        <w:t>5</w:t>
      </w:r>
      <w:r w:rsidRPr="004D7D83">
        <w:rPr>
          <w:rFonts w:hAnsi="Times New Roman" w:ascii="Times New Roman"/>
        </w:rPr>
        <w:t>.000,00 kn i to za nagradu stečajnom upravitelju, troškove knjigovodstva</w:t>
      </w:r>
      <w:r w:rsidR="004A390F">
        <w:rPr>
          <w:rFonts w:hAnsi="Times New Roman" w:ascii="Times New Roman"/>
        </w:rPr>
        <w:t>,</w:t>
      </w:r>
      <w:r w:rsidRPr="004D7D83">
        <w:rPr>
          <w:rFonts w:hAnsi="Times New Roman" w:ascii="Times New Roman"/>
        </w:rPr>
        <w:t xml:space="preserve"> troškove platnog prometa,</w:t>
      </w:r>
      <w:r w:rsidR="004A390F">
        <w:rPr>
          <w:rFonts w:hAnsi="Times New Roman" w:ascii="Times New Roman"/>
        </w:rPr>
        <w:t xml:space="preserve"> </w:t>
      </w:r>
      <w:r w:rsidRPr="004D7D83">
        <w:rPr>
          <w:rFonts w:hAnsi="Times New Roman" w:ascii="Times New Roman"/>
        </w:rPr>
        <w:t>blagajne i ostalih administrativnih poslova</w:t>
      </w:r>
      <w:r w:rsidR="004A390F">
        <w:rPr>
          <w:rFonts w:hAnsi="Times New Roman" w:ascii="Times New Roman"/>
        </w:rPr>
        <w:t>.</w:t>
      </w:r>
      <w:r w:rsidRPr="004D7D83">
        <w:rPr>
          <w:rFonts w:hAnsi="Times New Roman" w:ascii="Times New Roman"/>
        </w:rPr>
        <w:t xml:space="preserve"> </w:t>
      </w:r>
    </w:p>
    <w:p w:rsidRDefault="004D7D83" w:rsidP="004D7D83" w:rsidR="004D7D83" w:rsidRPr="004D7D83">
      <w:pPr>
        <w:jc w:val="both"/>
        <w:rPr>
          <w:rFonts w:hAnsi="Times New Roman" w:ascii="Times New Roman"/>
        </w:rPr>
      </w:pPr>
    </w:p>
    <w:p w:rsidRDefault="004D7D83" w:rsidP="004D7D83" w:rsidR="004D7D83">
      <w:pPr>
        <w:jc w:val="both"/>
        <w:rPr>
          <w:rFonts w:hAnsi="Times New Roman" w:ascii="Times New Roman"/>
        </w:rPr>
      </w:pPr>
      <w:r w:rsidRPr="004D7D83">
        <w:rPr>
          <w:rFonts w:hAnsi="Times New Roman" w:ascii="Times New Roman"/>
        </w:rPr>
        <w:tab/>
        <w:t xml:space="preserve">Kako prema </w:t>
      </w:r>
      <w:r w:rsidR="004A390F">
        <w:rPr>
          <w:rFonts w:hAnsi="Times New Roman" w:ascii="Times New Roman"/>
        </w:rPr>
        <w:t xml:space="preserve">dostavljenoj dokumentaciji i izjavi </w:t>
      </w:r>
      <w:r w:rsidRPr="004D7D83">
        <w:rPr>
          <w:rFonts w:hAnsi="Times New Roman" w:ascii="Times New Roman"/>
        </w:rPr>
        <w:t>dužnik nema imovine, te dakle imovina dužnika koja bi ušla u stečajnu masu nije dostatna za namirenje troškova prethodnog i stečajnog postupka, te kako u ovom postupku sukladno odredbi članka 27. stavak 5. Zakona o financijskom poslovanju i predstečajnoj nagodbi ("Narodne novine" broj  108/12 i 144/12) nije bilo moguće provesti prethodni postupak valjalo je temeljem odredbe članka 63. stavak 1. SZ-a pozvati vjerovnike na predujmljivanje iznosa troškova prethodnog i stečajnog postupka ( točka I rješenja).</w:t>
      </w:r>
    </w:p>
    <w:p w:rsidRDefault="004A390F" w:rsidP="004D7D83" w:rsidR="004A390F" w:rsidRPr="004D7D83">
      <w:pPr>
        <w:jc w:val="both"/>
        <w:rPr>
          <w:rFonts w:hAnsi="Times New Roman" w:ascii="Times New Roman"/>
        </w:rPr>
      </w:pPr>
    </w:p>
    <w:p w:rsidRDefault="004D7D83" w:rsidP="004D7D83" w:rsidR="004D7D83">
      <w:pPr>
        <w:jc w:val="both"/>
        <w:rPr>
          <w:rFonts w:hAnsi="Times New Roman" w:ascii="Times New Roman"/>
        </w:rPr>
      </w:pPr>
      <w:r w:rsidRPr="004D7D83">
        <w:rPr>
          <w:rFonts w:hAnsi="Times New Roman" w:ascii="Times New Roman"/>
        </w:rPr>
        <w:tab/>
        <w:t>Vjerovnici su poučeni na posljedice ne postupanja po ovom rješenju sukladno odredbi članka 63. stavak 1. SZ-a (točka II rješenja).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DE3D96">
        <w:rPr>
          <w:rFonts w:hAnsi="Times New Roman" w:ascii="Times New Roman"/>
        </w:rPr>
        <w:t>2. rujna</w:t>
      </w:r>
      <w:r>
        <w:rPr>
          <w:rFonts w:hAnsi="Times New Roman" w:ascii="Times New Roman"/>
        </w:rPr>
        <w:t xml:space="preserve"> 2016.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DE3D96" w:rsidR="004B797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20161C">
        <w:rPr>
          <w:rFonts w:hAnsi="Times New Roman" w:ascii="Times New Roman"/>
        </w:rPr>
        <w:t>, v.r.</w:t>
      </w:r>
    </w:p>
    <w:p w:rsidRDefault="0020161C" w:rsidP="00DE3D96" w:rsidR="0020161C">
      <w:pPr>
        <w:jc w:val="right"/>
        <w:rPr>
          <w:rFonts w:hAnsi="Times New Roman" w:ascii="Times New Roman"/>
        </w:rPr>
      </w:pPr>
    </w:p>
    <w:p w:rsidRDefault="0020161C" w:rsidP="0020161C" w:rsidR="0020161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0161C" w:rsidP="0020161C" w:rsidR="0020161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0161C" w:rsidP="0020161C" w:rsidR="0020161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rješenja, nezadovoljna stranka može uložiti žalbu Visokom trgovačkom sudu Republike Hrvatske u roku od osam dana po primitku rješenja, a ulaže se putem ovog suda u 3 primjerka za sud i po jedan za svaku protivnu stranku. </w:t>
      </w:r>
    </w:p>
    <w:p w:rsidRDefault="00705EFE" w:rsidP="0020161C" w:rsidR="00705EFE" w:rsidRPr="00705EFE">
      <w:pPr>
        <w:pStyle w:val="Odlomakpopisa"/>
        <w:jc w:val="both"/>
        <w:rPr>
          <w:rFonts w:hAnsi="Times New Roman" w:ascii="Times New Roman"/>
        </w:rPr>
      </w:pPr>
    </w:p>
    <w:sectPr w:rsidSect="002E4C78" w:rsidR="00705EFE" w:rsidRPr="00705EFE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1321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705EFE">
      <w:rPr>
        <w:rFonts w:hAnsi="Times New Roman" w:ascii="Times New Roman"/>
      </w:rPr>
      <w:t>196</w:t>
    </w:r>
    <w:r w:rsidRPr="00A83AC6">
      <w:rPr>
        <w:rFonts w:hAnsi="Times New Roman" w:ascii="Times New Roman"/>
      </w:rPr>
      <w:t>/1</w:t>
    </w:r>
    <w:r w:rsidR="00705EFE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F47E99"/>
    <w:multiLevelType w:val="hybridMultilevel"/>
    <w:tmpl w:val="3140BE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E2398"/>
    <w:rsid w:val="000F7090"/>
    <w:rsid w:val="0011377F"/>
    <w:rsid w:val="001725CA"/>
    <w:rsid w:val="0017729E"/>
    <w:rsid w:val="001C1019"/>
    <w:rsid w:val="001D67C7"/>
    <w:rsid w:val="0020161C"/>
    <w:rsid w:val="00246CE1"/>
    <w:rsid w:val="002539F0"/>
    <w:rsid w:val="0029599E"/>
    <w:rsid w:val="002B0FE9"/>
    <w:rsid w:val="002E4C78"/>
    <w:rsid w:val="002F75B0"/>
    <w:rsid w:val="00354C62"/>
    <w:rsid w:val="003B534B"/>
    <w:rsid w:val="003C25FE"/>
    <w:rsid w:val="00446A94"/>
    <w:rsid w:val="004475AF"/>
    <w:rsid w:val="00462914"/>
    <w:rsid w:val="004A390F"/>
    <w:rsid w:val="004B797A"/>
    <w:rsid w:val="004C2A95"/>
    <w:rsid w:val="004D7D83"/>
    <w:rsid w:val="005151B2"/>
    <w:rsid w:val="00546BB0"/>
    <w:rsid w:val="00665D5F"/>
    <w:rsid w:val="00695458"/>
    <w:rsid w:val="007035B4"/>
    <w:rsid w:val="00705EFE"/>
    <w:rsid w:val="0077109B"/>
    <w:rsid w:val="008D18B2"/>
    <w:rsid w:val="009A3118"/>
    <w:rsid w:val="009B58C3"/>
    <w:rsid w:val="009B7407"/>
    <w:rsid w:val="009C29A4"/>
    <w:rsid w:val="009C3172"/>
    <w:rsid w:val="009E2A4D"/>
    <w:rsid w:val="00A81532"/>
    <w:rsid w:val="00A83AC6"/>
    <w:rsid w:val="00AA3E9F"/>
    <w:rsid w:val="00B0422D"/>
    <w:rsid w:val="00B11321"/>
    <w:rsid w:val="00B46CF5"/>
    <w:rsid w:val="00BC41A7"/>
    <w:rsid w:val="00BC580B"/>
    <w:rsid w:val="00C3624C"/>
    <w:rsid w:val="00C641AA"/>
    <w:rsid w:val="00CA4F2A"/>
    <w:rsid w:val="00D566D1"/>
    <w:rsid w:val="00DC30D9"/>
    <w:rsid w:val="00DE3D96"/>
    <w:rsid w:val="00DE5A25"/>
    <w:rsid w:val="00E00E55"/>
    <w:rsid w:val="00E71601"/>
    <w:rsid w:val="00EE5FBB"/>
    <w:rsid w:val="00F33BE0"/>
    <w:rsid w:val="00F776E4"/>
    <w:rsid w:val="00F84601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16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6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61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6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6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16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6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61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6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6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St-196/2015-8</izvorni_sadrzaj>
    <derivirana_varijabla naziv="DomainObject.Oznaka_1">St-196/2015-8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St-196/2015</izvorni_sadrzaj>
    <derivirana_varijabla naziv="DomainObject.Predmet.OznakaBroj_1">St-196/2015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 P M  agro d.o.o.</izvorni_sadrzaj>
    <derivirana_varijabla naziv="DomainObject.Predmet.ProtustrankaFormated_1">  R P M  agro d.o.o.</derivirana_varijabla>
  </DomainObject.Predmet.ProtustrankaFormated>
  <DomainObject.Predmet.ProtustrankaFormatedOIB>
    <izvorni_sadrzaj>  R P M  agro d.o.o., OIB 56479661425</izvorni_sadrzaj>
    <derivirana_varijabla naziv="DomainObject.Predmet.ProtustrankaFormatedOIB_1">  R P M  agro d.o.o., OIB 56479661425</derivirana_varijabla>
  </DomainObject.Predmet.ProtustrankaFormatedOIB>
  <DomainObject.Predmet.ProtustrankaFormatedWithAdress>
    <izvorni_sadrzaj> R P M  agro d.o.o., Brčevec 44, 10340 Vrbovec</izvorni_sadrzaj>
    <derivirana_varijabla naziv="DomainObject.Predmet.ProtustrankaFormatedWithAdress_1"> R P M  agro d.o.o., Brčevec 44, 10340 Vrbovec</derivirana_varijabla>
  </DomainObject.Predmet.ProtustrankaFormatedWithAdress>
  <DomainObject.Predmet.ProtustrankaFormatedWithAdressOIB>
    <izvorni_sadrzaj> R P M  agro d.o.o., OIB 56479661425, Brčevec 44, 10340 Vrbovec</izvorni_sadrzaj>
    <derivirana_varijabla naziv="DomainObject.Predmet.ProtustrankaFormatedWithAdressOIB_1"> R P M  agro d.o.o., OIB 56479661425, Brčevec 44, 10340 Vrbovec</derivirana_varijabla>
  </DomainObject.Predmet.ProtustrankaFormatedWithAdressOIB>
  <DomainObject.Predmet.ProtustrankaWithAdress>
    <izvorni_sadrzaj>R P M  agro d.o.o. Brčevec 44, 10340 Vrbovec</izvorni_sadrzaj>
    <derivirana_varijabla naziv="DomainObject.Predmet.ProtustrankaWithAdress_1">R P M  agro d.o.o. Brčevec 44, 10340 Vrbovec</derivirana_varijabla>
  </DomainObject.Predmet.ProtustrankaWithAdress>
  <DomainObject.Predmet.ProtustrankaWithAdressOIB>
    <izvorni_sadrzaj>R P M  agro d.o.o., OIB 56479661425, Brčevec 44, 10340 Vrbovec</izvorni_sadrzaj>
    <derivirana_varijabla naziv="DomainObject.Predmet.ProtustrankaWithAdressOIB_1">R P M  agro d.o.o., OIB 56479661425, Brčevec 44, 10340 Vrbovec</derivirana_varijabla>
  </DomainObject.Predmet.ProtustrankaWithAdressOIB>
  <DomainObject.Predmet.ProtustrankaNazivFormated>
    <izvorni_sadrzaj>R P M  agro d.o.o.</izvorni_sadrzaj>
    <derivirana_varijabla naziv="DomainObject.Predmet.ProtustrankaNazivFormated_1">R P M  agro d.o.o.</derivirana_varijabla>
  </DomainObject.Predmet.ProtustrankaNazivFormated>
  <DomainObject.Predmet.ProtustrankaNazivFormatedOIB>
    <izvorni_sadrzaj>R P M  agro d.o.o., OIB 56479661425</izvorni_sadrzaj>
    <derivirana_varijabla naziv="DomainObject.Predmet.ProtustrankaNazivFormatedOIB_1">R P M  agro d.o.o., OIB 56479661425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Ulica grada Vukovara 70, 10000 Zagreb</izvorni_sadrzaj>
    <derivirana_varijabla naziv="DomainObject.Predmet.StrankaFormatedWithAdress_1"> FINA Regionalni centar, Ulica grada Vukovara 70, 10000 Zagreb</derivirana_varijabla>
  </DomainObject.Predmet.StrankaFormatedWithAdress>
  <DomainObject.Predmet.StrankaFormatedWithAdressOIB>
    <izvorni_sadrzaj> FINA Regionalni centar, OIB 85821130368, Ulica grada Vukovara 70, 10000 Zagreb</izvorni_sadrzaj>
    <derivirana_varijabla naziv="DomainObject.Predmet.StrankaFormatedWithAdressOIB_1"> FINA Regionalni centar, OIB 85821130368, Ulica grada Vukovara 70, 10000 Zagreb</derivirana_varijabla>
  </DomainObject.Predmet.StrankaFormatedWithAdressOIB>
  <DomainObject.Predmet.StrankaWithAdress>
    <izvorni_sadrzaj>FINA Regionalni centar Ulica grada Vukovara 70,10000 Zagreb</izvorni_sadrzaj>
    <derivirana_varijabla naziv="DomainObject.Predmet.StrankaWithAdress_1">FINA Regionalni centar Ulica grada Vukovara 70,10000 Zagreb</derivirana_varijabla>
  </DomainObject.Predmet.StrankaWithAdress>
  <DomainObject.Predmet.StrankaWithAdressOIB>
    <izvorni_sadrzaj>FINA Regionalni centar, OIB 85821130368, Ulica grada Vukovara 70,10000 Zagreb</izvorni_sadrzaj>
    <derivirana_varijabla naziv="DomainObject.Predmet.StrankaWithAdressOIB_1">FINA Regionalni centar, OIB 85821130368, Ulica grada Vukovara 70,10000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Ulica grada Vukovara 70, 10000 Zagreb</item>
    </izvorni_sadrzaj>
    <derivirana_varijabla naziv="DomainObject.Predmet.StrankaListFormatedWithAdress_1">
      <item>FINA Regionalni centar, Ulica grada Vukovara 70, 10000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</izvorni_sadrzaj>
    <derivirana_varijabla naziv="DomainObject.Predmet.StrankaListFormatedWithAdressOIB_1">
      <item>FINA Regionalni centar, OIB 85821130368, Ulica grada Vukovara 70,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R P M  agro d.o.o.</item>
    </izvorni_sadrzaj>
    <derivirana_varijabla naziv="DomainObject.Predmet.ProtuStrankaListFormated_1">
      <item>R P M  agro d.o.o.</item>
    </derivirana_varijabla>
  </DomainObject.Predmet.ProtuStrankaListFormated>
  <DomainObject.Predmet.ProtuStrankaListFormatedOIB>
    <izvorni_sadrzaj>
      <item>R P M  agro d.o.o., OIB 56479661425</item>
    </izvorni_sadrzaj>
    <derivirana_varijabla naziv="DomainObject.Predmet.ProtuStrankaListFormatedOIB_1">
      <item>R P M  agro d.o.o., OIB 56479661425</item>
    </derivirana_varijabla>
  </DomainObject.Predmet.ProtuStrankaListFormatedOIB>
  <DomainObject.Predmet.ProtuStrankaListFormatedWithAdress>
    <izvorni_sadrzaj>
      <item>R P M  agro d.o.o., Brčevec 44, 10340 Vrbovec</item>
    </izvorni_sadrzaj>
    <derivirana_varijabla naziv="DomainObject.Predmet.ProtuStrankaListFormatedWithAdress_1">
      <item>R P M  agro d.o.o., Brčevec 44, 10340 Vrbovec</item>
    </derivirana_varijabla>
  </DomainObject.Predmet.ProtuStrankaListFormatedWithAdress>
  <DomainObject.Predmet.ProtuStrankaListFormatedWithAdressOIB>
    <izvorni_sadrzaj>
      <item>R P M  agro d.o.o., OIB 56479661425, Brčevec 44, 10340 Vrbovec</item>
    </izvorni_sadrzaj>
    <derivirana_varijabla naziv="DomainObject.Predmet.ProtuStrankaListFormatedWithAdressOIB_1">
      <item>R P M  agro d.o.o., OIB 56479661425, Brčevec 44, 10340 Vrbovec</item>
    </derivirana_varijabla>
  </DomainObject.Predmet.ProtuStrankaListFormatedWithAdressOIB>
  <DomainObject.Predmet.ProtuStrankaListNazivFormated>
    <izvorni_sadrzaj>
      <item>R P M  agro d.o.o.</item>
    </izvorni_sadrzaj>
    <derivirana_varijabla naziv="DomainObject.Predmet.ProtuStrankaListNazivFormated_1">
      <item>R P M  agro d.o.o.</item>
    </derivirana_varijabla>
  </DomainObject.Predmet.ProtuStrankaListNazivFormated>
  <DomainObject.Predmet.ProtuStrankaListNazivFormatedOIB>
    <izvorni_sadrzaj>
      <item>R P M  agro d.o.o., OIB 56479661425</item>
    </izvorni_sadrzaj>
    <derivirana_varijabla naziv="DomainObject.Predmet.ProtuStrankaListNazivFormatedOIB_1">
      <item>R P M  agro d.o.o., OIB 56479661425</item>
    </derivirana_varijabla>
  </DomainObject.Predmet.ProtuStrankaListNazivFormatedOIB>
  <DomainObject.Predmet.OstaliListFormated>
    <izvorni_sadrzaj>
      <item>Denis Britvić</item>
    </izvorni_sadrzaj>
    <derivirana_varijabla naziv="DomainObject.Predmet.OstaliListFormated_1">
      <item>Denis Britvić</item>
    </derivirana_varijabla>
  </DomainObject.Predmet.OstaliListFormated>
  <DomainObject.Predmet.OstaliListFormatedOIB>
    <izvorni_sadrzaj>
      <item>Denis Britvić, OIB 97038843106</item>
    </izvorni_sadrzaj>
    <derivirana_varijabla naziv="DomainObject.Predmet.OstaliListFormatedOIB_1">
      <item>Denis Britvić, OIB 97038843106</item>
    </derivirana_varijabla>
  </DomainObject.Predmet.OstaliListFormatedOIB>
  <DomainObject.Predmet.OstaliListFormatedWithAdress>
    <izvorni_sadrzaj>
      <item>Denis Britvić, Brčevec 50, 10340 Brčevec</item>
    </izvorni_sadrzaj>
    <derivirana_varijabla naziv="DomainObject.Predmet.OstaliListFormatedWithAdress_1">
      <item>Denis Britvić, Brčevec 50, 10340 Brčevec</item>
    </derivirana_varijabla>
  </DomainObject.Predmet.OstaliListFormatedWithAdress>
  <DomainObject.Predmet.OstaliListFormatedWithAdressOIB>
    <izvorni_sadrzaj>
      <item>Denis Britvić, OIB 97038843106, Brčevec 50, 10340 Brčevec</item>
    </izvorni_sadrzaj>
    <derivirana_varijabla naziv="DomainObject.Predmet.OstaliListFormatedWithAdressOIB_1">
      <item>Denis Britvić, OIB 97038843106, Brčevec 50, 10340 Brčevec</item>
    </derivirana_varijabla>
  </DomainObject.Predmet.OstaliListFormatedWithAdressOIB>
  <DomainObject.Predmet.OstaliListNazivFormated>
    <izvorni_sadrzaj>
      <item>Denis Britvić</item>
    </izvorni_sadrzaj>
    <derivirana_varijabla naziv="DomainObject.Predmet.OstaliListNazivFormated_1">
      <item>Denis Britvić</item>
    </derivirana_varijabla>
  </DomainObject.Predmet.OstaliListNazivFormated>
  <DomainObject.Predmet.OstaliListNazivFormatedOIB>
    <izvorni_sadrzaj>
      <item>Denis Britvić, OIB 97038843106</item>
    </izvorni_sadrzaj>
    <derivirana_varijabla naziv="DomainObject.Predmet.OstaliListNazivFormatedOIB_1">
      <item>Denis Britvić, OIB 97038843106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St-196/2015-8</izvorni_sadrzaj>
    <derivirana_varijabla naziv="DomainObject.PoslovniBrojDokumenta_1">St-196/2015-8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R P M  agro d.o.o.</izvorni_sadrzaj>
    <derivirana_varijabla naziv="DomainObject.Predmet.ProtustrankaIDrugi_1">R P M  agro d.o.o.</derivirana_varijabla>
  </DomainObject.Predmet.ProtustrankaIDrugi>
  <DomainObject.Predmet.StrankaIDrugiAdressOIB>
    <izvorni_sadrzaj>FINA Regionalni centar, OIB 85821130368, Ulica grada Vukovara 70, 10000 Zagreb</izvorni_sadrzaj>
    <derivirana_varijabla naziv="DomainObject.Predmet.StrankaIDrugiAdressOIB_1">FINA Regionalni centar, OIB 85821130368, Ulica grada Vukovara 70, 10000 Zagreb</derivirana_varijabla>
  </DomainObject.Predmet.StrankaIDrugiAdressOIB>
  <DomainObject.Predmet.ProtustrankaIDrugiAdressOIB>
    <izvorni_sadrzaj>R P M  agro d.o.o., OIB 56479661425, Brčevec 44, 10340 Vrbovec</izvorni_sadrzaj>
    <derivirana_varijabla naziv="DomainObject.Predmet.ProtustrankaIDrugiAdressOIB_1">R P M  agro d.o.o., OIB 56479661425, Brčevec 44,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R P M  agro d.o.o.</item>
      <item>Denis Britvić</item>
    </izvorni_sadrzaj>
    <derivirana_varijabla naziv="DomainObject.Predmet.SudioniciListNaziv_1">
      <item>FINA Regionalni centar</item>
      <item>R P M  agro d.o.o.</item>
      <item>Denis Britvić</item>
    </derivirana_varijabla>
  </DomainObject.Predmet.SudioniciListNaziv>
  <DomainObject.Predmet.SudioniciListAdressOIB>
    <izvorni_sadrzaj>
      <item>FINA Regionalni centar, OIB 85821130368, Ulica grada Vukovara 70,10000 Zagreb</item>
      <item>R P M  agro d.o.o., OIB 56479661425, Brčevec 44,10340 Vrbovec</item>
      <item>Denis Britvić, OIB 97038843106, Brčevec 50,10340 Brčevec</item>
    </izvorni_sadrzaj>
    <derivirana_varijabla naziv="DomainObject.Predmet.SudioniciListAdressOIB_1">
      <item>FINA Regionalni centar, OIB 85821130368, Ulica grada Vukovara 70,10000 Zagreb</item>
      <item>R P M  agro d.o.o., OIB 56479661425, Brčevec 44,10340 Vrbovec</item>
      <item>Denis Britvić, OIB 97038843106, Brčevec 50,10340 Brčevec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56479661425</item>
      <item>, OIB 97038843106</item>
    </izvorni_sadrzaj>
    <derivirana_varijabla naziv="DomainObject.Predmet.SudioniciListNazivOIB_1">
      <item>, OIB 85821130368</item>
      <item>, OIB 56479661425</item>
      <item>, OIB 97038843106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707EAB-B88A-4782-89D8-E1680C59D4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725</properties:Words>
  <properties:Characters>4026</properties:Characters>
  <properties:Lines>94</properties:Lines>
  <properties:Paragraphs>31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2016-09-02T09:54:00Z</dcterms:created>
  <dc:creator>Vesna Fundurulić Perišin</dc:creator>
  <cp:lastModifiedBy>Žana Livaja</cp:lastModifiedBy>
  <cp:lastPrinted>2016-09-02T10:19:00Z</cp:lastPrinted>
  <dcterms:modified xmlns:xsi="http://www.w3.org/2001/XMLSchema-instance" xsi:type="dcterms:W3CDTF">2016-09-02T11:10:00Z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St-196/2015-8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