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7357F" w:rsidR="0067357F">
        <w:tc>
          <w:tcPr>
            <w:tcW w:type="dxa" w:w="2829"/>
            <w:hideMark/>
          </w:tcPr>
          <w:p w:rsidRDefault="0067357F" w:rsidR="0067357F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357F" w:rsidR="0067357F">
            <w:pPr>
              <w:spacing w:lineRule="auto" w:line="276" w:before="120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Republika Hrvatska</w:t>
            </w:r>
          </w:p>
          <w:p w:rsidRDefault="0067357F" w:rsidR="0067357F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Trgovački sud u Varaždinu</w:t>
            </w:r>
          </w:p>
          <w:p w:rsidRDefault="0067357F" w:rsidR="0067357F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Varaždin, Braće Radić 2</w:t>
            </w:r>
          </w:p>
        </w:tc>
      </w:tr>
    </w:tbl>
    <w:p w14:textId="2f47440" w14:paraId="2f47440" w:rsidRDefault="0067357F" w:rsidP="0067357F" w:rsidR="0067357F">
      <w:pPr>
        <w:jc w:val="right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Poslovni broj: 7 St-73/2014-140</w:t>
      </w:r>
    </w:p>
    <w:p w:rsidRDefault="0067357F" w:rsidP="0067357F" w:rsidR="0067357F">
      <w:pPr>
        <w:jc w:val="right"/>
        <w:rPr>
          <w:rFonts w:cs="Times New Roman" w:hAnsi="Times New Roman" w:ascii="Times New Roman"/>
        </w:rPr>
      </w:pPr>
    </w:p>
    <w:p w:rsidRDefault="0067357F" w:rsidP="0067357F" w:rsidR="0067357F">
      <w:pPr>
        <w:jc w:val="right"/>
        <w:rPr>
          <w:rFonts w:cs="Times New Roman" w:hAnsi="Times New Roman" w:ascii="Times New Roman"/>
        </w:rPr>
      </w:pPr>
    </w:p>
    <w:p w:rsidRDefault="0067357F" w:rsidP="0067357F" w:rsidR="0067357F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 H R V A T S K A</w:t>
      </w:r>
    </w:p>
    <w:p w:rsidRDefault="0067357F" w:rsidP="0067357F" w:rsidR="0067357F">
      <w:pPr>
        <w:rPr>
          <w:rFonts w:cs="Times New Roman" w:hAnsi="Times New Roman" w:ascii="Times New Roman"/>
        </w:rPr>
      </w:pPr>
    </w:p>
    <w:p w:rsidRDefault="0067357F" w:rsidP="0067357F" w:rsidR="0067357F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67357F" w:rsidP="0067357F" w:rsidR="0067357F">
      <w:pPr>
        <w:jc w:val="center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 xml:space="preserve">Trgovački sud u Varaždinu, po sucu toga suda Mariji Levanić-Škerbić, u stečajnom postupku nad stečajnim dužnikom BUGANY d.o.o. u stečaju Križevci, Matije Gupca 10a, OIB: 97445721753, zastupanom po stečajnom upravitelju Tomislavu </w:t>
      </w:r>
      <w:proofErr w:type="spellStart"/>
      <w:r>
        <w:rPr>
          <w:rFonts w:cs="Times New Roman" w:hAnsi="Times New Roman" w:ascii="Times New Roman"/>
        </w:rPr>
        <w:t>Strniščaku</w:t>
      </w:r>
      <w:proofErr w:type="spellEnd"/>
      <w:r>
        <w:rPr>
          <w:rFonts w:cs="Times New Roman" w:hAnsi="Times New Roman" w:ascii="Times New Roman"/>
        </w:rPr>
        <w:t>, 16. siječnja 2019.</w:t>
      </w:r>
    </w:p>
    <w:p w:rsidRDefault="0067357F" w:rsidP="0067357F" w:rsidR="0067357F">
      <w:pPr>
        <w:tabs>
          <w:tab w:pos="743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7357F" w:rsidP="0067357F" w:rsidR="0067357F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 j e</w:t>
      </w:r>
    </w:p>
    <w:p w:rsidRDefault="0067357F" w:rsidP="0067357F" w:rsidR="0067357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Utvrđuje se da je kupac KRUNOSLAV  KOVAČ iz Strmca, Sviba 14, OIB: 54432256951, ponudio najveću cijenu i da su ispunjene pretpostavke da mu se dosudi nekretnina stečajnog dužnika upisana u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>. ul. 107485, poduložak 51, kč.br. 5528/9, k.o. Grad Zagreb, 51. ETAŽA 7/10000, u naravi garaža oznake 3G3.170, površine 8,79 m2, u etažnom elaboratu sve označeno plavom bojom, u vlasništvu dužnika u 1/</w:t>
      </w:r>
      <w:proofErr w:type="spellStart"/>
      <w:r>
        <w:rPr>
          <w:rFonts w:cs="Times New Roman" w:hAnsi="Times New Roman" w:ascii="Times New Roman"/>
        </w:rPr>
        <w:t>1</w:t>
      </w:r>
      <w:proofErr w:type="spellEnd"/>
      <w:r>
        <w:rPr>
          <w:rFonts w:cs="Times New Roman" w:hAnsi="Times New Roman" w:ascii="Times New Roman"/>
        </w:rPr>
        <w:t xml:space="preserve"> dijela.</w:t>
      </w:r>
    </w:p>
    <w:p w:rsidRDefault="0067357F" w:rsidP="0067357F" w:rsidR="0067357F">
      <w:pPr>
        <w:pStyle w:val="Odlomakpopisa"/>
        <w:spacing w:after="20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Nekretnina iz točke 1. izreka ovog rješenja dosuđuje se kupcu KRUNOSLAVU  KOVAČU iz Strmca, Sviba 14, OIB: 54432256951, za cijenu u iznosu od 44.715,01 kn.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kupcu KRUNOSLAVU  KOVAČU iz Strmca, Sviba 14, OIB: 54432256951, da u roku od 30 dana od dana objave rješenja o dosudi na e-oglasnoj ploči suda uplati iznos preostale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od 42.704,26 kn na račun Financijske agencije broj IBAN: HR1123900011300028787, model: HR11,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Pod poziv na broj (PNB) kao podatak prvi (P1) treba upisati broj 106127, a kao podatak drugi broj (P2) broj koji je sadržan u tablici pod rednim brojem VII (Lista ponuditelja sa zadnjom najvišom valjanom ponudom u nadmetanju).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slučaju da je kupac osoba s pravom prvokupa, tada je kao podatak drugi (P2) potrebno naznačiti broj 19. U slučaju prijeboja, kao podatak drugi (P2) potrebno je  naznačiti broj 27.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Podatak P1 i P2 nužno je odvojiti crticom (-). 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Prilikom uplate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potrebno je da uplatitelj u polje 71A na SWIFT-u ili obrascu naloga za plaćanje u polje „Opcija troška“ naznači opciju „OUR“.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Nekretnina iz točke 1. ovog rješenja predati će se kupcu nakon što kupac u roku od 30 dana od dana objave rješenja o dosudi na e-oglasnoj ploči suda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i nakon što ovo rješenje postane  pravomoćno. </w:t>
      </w:r>
    </w:p>
    <w:p w:rsidRDefault="0067357F" w:rsidP="0067357F" w:rsidR="0067357F">
      <w:pPr>
        <w:jc w:val="both"/>
        <w:rPr>
          <w:color w:val="FF0000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Općinski građanski sud u Zagrebu, Zemljišnoknjižni odjel Zagreb će u korist kupca KRUNOSLAVA KOVAČA iz Strmca, Sviba 14, OIB: 54432256951, upisati pravo vlasništva na nekretnini iz točke 1. izreke ovog rješenja.</w:t>
      </w:r>
    </w:p>
    <w:p w:rsidRDefault="0067357F" w:rsidP="0067357F" w:rsidR="0067357F">
      <w:pPr>
        <w:pStyle w:val="Odlomakpopisa"/>
        <w:spacing w:after="200"/>
        <w:rPr>
          <w:rFonts w:cs="Times New Roman" w:hAnsi="Times New Roman" w:ascii="Times New Roman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će se dosuditi i kupcima koji su ponudili nižu cijenu, redom prema veličini cijene koju su ponudili, ako kupci koji su ponudili veću cijenu ne polože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 xml:space="preserve"> u roku koji im je određen. U tom slučaju sud će donijeti posebno rješenje o dosudi svakom sljedećem kupcu koji je ispunio uvjete da mu se nekretnina dosudi, u kojem će odrediti rok za polaganje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>.</w:t>
      </w:r>
    </w:p>
    <w:p w:rsidRDefault="0067357F" w:rsidP="0067357F" w:rsidR="0067357F">
      <w:pPr>
        <w:pStyle w:val="Odlomakpopisa"/>
        <w:spacing w:after="200"/>
        <w:rPr>
          <w:rFonts w:cs="Times New Roman" w:hAnsi="Times New Roman" w:ascii="Times New Roman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nekretnini iz točke 1. izreke ovog rješenja određuje se brisanje upisane zabilježbe pod brojem Z-23081/2018 od 20.04.2018., kao i brisanje zabilježbe rješenja o dosudi.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 u Zagrebu, Zemljišnoknjižni odjel Zagreb zabilježba rješenja o dosudi odmah po primitku  ovog  rješenja. 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 u Zagrebu, Zemljišnoknjižni odjel Zagreb upis prava  vlasništva na nekretnini  iz točke 1. izreke ovog rješenja za korist KRUNOSLAVA KOVAČA iz Strmca, Sviba 14, OIB: 54432256951, nakon pravomoćnosti ovog rješenja i nakon što kupac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 xml:space="preserve"> u skladu s ovim  rješenjem.</w:t>
      </w:r>
    </w:p>
    <w:p w:rsidRDefault="0067357F" w:rsidP="0067357F" w:rsidR="0067357F">
      <w:pPr>
        <w:pStyle w:val="Odlomakpopisa"/>
        <w:rPr>
          <w:rFonts w:cs="Times New Roman" w:hAnsi="Times New Roman" w:ascii="Times New Roman"/>
        </w:rPr>
      </w:pPr>
    </w:p>
    <w:p w:rsidRDefault="0067357F" w:rsidP="0067357F" w:rsidR="0067357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 u Zagrebu, Zemljišnoknjižni odjel Zagreb brisanje prava i tereta u skladu s točkom 7. izreke ovog rješenja nakon pravomoćnosti ovog rješenja i nakon što kupac položi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>.</w:t>
      </w:r>
    </w:p>
    <w:p w:rsidRDefault="0067357F" w:rsidP="0067357F" w:rsidR="0067357F">
      <w:pPr>
        <w:rPr>
          <w:rFonts w:cs="Times New Roman" w:hAnsi="Times New Roman" w:ascii="Times New Roman"/>
        </w:rPr>
      </w:pPr>
    </w:p>
    <w:p w:rsidRDefault="0067357F" w:rsidP="0067357F" w:rsidR="0067357F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19. studenoga 2018. izvještaj o provedenoj elektroničkoj javnoj dražbi (identifikator nadmetanja: 10612) od 15. studenoga 2018., Klasa: O/110-10/17-01/1160, </w:t>
      </w:r>
      <w:proofErr w:type="spellStart"/>
      <w:r>
        <w:rPr>
          <w:rFonts w:cs="Times New Roman" w:hAnsi="Times New Roman" w:ascii="Times New Roman"/>
        </w:rPr>
        <w:t>Ur</w:t>
      </w:r>
      <w:proofErr w:type="spellEnd"/>
      <w:r>
        <w:rPr>
          <w:rFonts w:cs="Times New Roman" w:hAnsi="Times New Roman" w:ascii="Times New Roman"/>
        </w:rPr>
        <w:t>. br.: 07-01-18-34, kojim je obavijestila sud da je za nekretninu iz točke 1. izreke ovog rješenja o dosudi nadmetanje završeno 14. studenoga 2018. u 23:59:</w:t>
      </w:r>
      <w:proofErr w:type="spellStart"/>
      <w:r>
        <w:rPr>
          <w:rFonts w:cs="Times New Roman" w:hAnsi="Times New Roman" w:ascii="Times New Roman"/>
        </w:rPr>
        <w:t>59</w:t>
      </w:r>
      <w:proofErr w:type="spellEnd"/>
      <w:r>
        <w:rPr>
          <w:rFonts w:cs="Times New Roman" w:hAnsi="Times New Roman" w:ascii="Times New Roman"/>
        </w:rPr>
        <w:t xml:space="preserve"> i da je najvišu ponudu na elektroničkoj javnoj dražbi dao KRUNOSLAV  KOVAČ iz Strmca, Sviba 14, OIB: 54432256951, u iznosu od 44.715,01 kn, a čija je ponuda valjana.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Osim KRUNOSLAVA KOVAČA iz Strmca, Sviba 14, OIB: 54432256951, u nadmetanju su sudjelovali: </w:t>
      </w:r>
    </w:p>
    <w:p w:rsidRDefault="0067357F" w:rsidP="0067357F" w:rsidR="0067357F">
      <w:pPr>
        <w:ind w:firstLine="708"/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ALEN KLJUČE iz Zagreba, </w:t>
      </w:r>
      <w:proofErr w:type="spellStart"/>
      <w:r>
        <w:rPr>
          <w:rFonts w:cs="Times New Roman" w:hAnsi="Times New Roman" w:ascii="Times New Roman"/>
        </w:rPr>
        <w:t>Ćire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Truhelke</w:t>
      </w:r>
      <w:proofErr w:type="spellEnd"/>
      <w:r>
        <w:rPr>
          <w:rFonts w:cs="Times New Roman" w:hAnsi="Times New Roman" w:ascii="Times New Roman"/>
        </w:rPr>
        <w:t xml:space="preserve"> 21, OIB: 24170259576, s najvišom valjanom ponudom u iznosu od 43.215,01 kn, te s ponudom u iznosu od 41.215,01 kn, te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HRVOJE BOGUT iz </w:t>
      </w:r>
      <w:proofErr w:type="spellStart"/>
      <w:r>
        <w:rPr>
          <w:rFonts w:cs="Times New Roman" w:hAnsi="Times New Roman" w:ascii="Times New Roman"/>
        </w:rPr>
        <w:t>Josipovca</w:t>
      </w:r>
      <w:proofErr w:type="spellEnd"/>
      <w:r>
        <w:rPr>
          <w:rFonts w:cs="Times New Roman" w:hAnsi="Times New Roman" w:ascii="Times New Roman"/>
        </w:rPr>
        <w:t>, Dalmatinska 19, OIB: 42350741106, s  najvišom valjanom ponudom u iznosu od 41.715,01 kn, te s ponudom u iznosu od 40.715,01 kn.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 je utvrdio da je kupac KRUNOSLAV  KOVAČ iz Strmca, Sviba 14, OIB: 54432256951, ponudio najveću cijenu jer je za nekretninu iz točke 1. rješenja o dosudi ponudio cijenu u iznosu od 44.715,01 kn i da su ispunjene pretpostavke da mu se nekretnina dosudi.</w:t>
      </w:r>
    </w:p>
    <w:p w:rsidRDefault="0067357F" w:rsidP="0067357F" w:rsidR="0067357F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Kupac je uplatio iznos jamčevine od 2.010,75 kn, te  stoga  mora uplatiti  razliku 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  iznosu od 42.704,26 kn.</w:t>
      </w:r>
    </w:p>
    <w:p w:rsidRDefault="0067357F" w:rsidP="0067357F" w:rsidR="0067357F">
      <w:pPr>
        <w:ind w:firstLine="720"/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Nekretnina će se predati kupcu nakon što u roku od 30 dana od dana objave rješenja o dosudi na e-oglasnoj ploči položi razliku 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  iznosu od 42.704,26 kn i  nakon što ovo  rješenje postane  pravomoćno.</w:t>
      </w:r>
    </w:p>
    <w:p w:rsidRDefault="0067357F" w:rsidP="0067357F" w:rsidR="0067357F">
      <w:pPr>
        <w:ind w:firstLine="708"/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tab/>
      </w:r>
      <w:r>
        <w:rPr>
          <w:rFonts w:cs="Times New Roman" w:hAnsi="Times New Roman" w:ascii="Times New Roman"/>
        </w:rPr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67357F" w:rsidP="0067357F" w:rsidR="0067357F">
      <w:pPr>
        <w:jc w:val="both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Varaždinu 16. siječnja 2019.</w:t>
      </w:r>
    </w:p>
    <w:p w:rsidRDefault="0067357F" w:rsidP="0067357F" w:rsidR="0067357F">
      <w:pPr>
        <w:jc w:val="center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jc w:val="center"/>
        <w:rPr>
          <w:rFonts w:cs="Times New Roman" w:hAnsi="Times New Roman" w:ascii="Times New Roman"/>
          <w:color w:val="FF0000"/>
        </w:rPr>
      </w:pPr>
    </w:p>
    <w:p w:rsidRDefault="0067357F" w:rsidP="0067357F" w:rsidR="006735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Sudac:</w:t>
      </w:r>
    </w:p>
    <w:p w:rsidRDefault="0067357F" w:rsidP="0067357F" w:rsidR="0067357F">
      <w:pPr>
        <w:ind w:firstLine="96" w:left="6384"/>
        <w:jc w:val="both"/>
        <w:rPr>
          <w:rFonts w:hAnsi="Times New Roman" w:ascii="Times New Roman"/>
        </w:rPr>
      </w:pPr>
    </w:p>
    <w:p w:rsidRDefault="0067357F" w:rsidP="0067357F" w:rsidR="006735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Marija Levanić Škerbić,v. r. </w:t>
      </w:r>
    </w:p>
    <w:p w:rsidRDefault="0067357F" w:rsidP="0067357F" w:rsidR="0067357F">
      <w:pPr>
        <w:jc w:val="both"/>
        <w:rPr>
          <w:rFonts w:hAnsi="Times New Roman" w:ascii="Times New Roman"/>
        </w:rPr>
      </w:pPr>
    </w:p>
    <w:p w:rsidRDefault="0067357F" w:rsidP="0067357F" w:rsidR="0067357F">
      <w:pPr>
        <w:jc w:val="both"/>
        <w:rPr>
          <w:rFonts w:hAnsi="Times New Roman" w:ascii="Times New Roman"/>
        </w:rPr>
      </w:pPr>
    </w:p>
    <w:p w:rsidRDefault="0067357F" w:rsidP="0067357F" w:rsidR="006735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7357F" w:rsidP="0067357F" w:rsidR="0067357F">
      <w:pPr>
        <w:ind w:firstLine="708" w:left="3540"/>
        <w:jc w:val="both"/>
        <w:rPr>
          <w:rFonts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7357F" w:rsidP="0067357F" w:rsidR="0067357F">
      <w:pPr>
        <w:ind w:left="5664"/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žalbu može podnijeti stečajni upravitelj,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jc w:val="both"/>
        <w:rPr>
          <w:rFonts w:cs="Times New Roman" w:hAnsi="Times New Roman" w:ascii="Times New Roman"/>
        </w:rPr>
      </w:pPr>
    </w:p>
    <w:p w:rsidRDefault="0067357F" w:rsidP="0067357F" w:rsidR="0067357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DNA:</w:t>
      </w:r>
    </w:p>
    <w:p w:rsidRDefault="0067357F" w:rsidP="0067357F" w:rsidR="0067357F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67357F" w:rsidP="0067357F" w:rsidR="0067357F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</w:rPr>
        <w:t xml:space="preserve">Općinski građanski sud u Zagrebu, Zemljišnoknjižni odjel Zagreb, </w:t>
      </w:r>
      <w:r>
        <w:rPr>
          <w:rFonts w:cs="Times New Roman" w:hAnsi="Times New Roman" w:ascii="Times New Roman"/>
          <w:i/>
        </w:rPr>
        <w:t>odmah radi zabilježbe rješenja o dosudi</w:t>
      </w:r>
    </w:p>
    <w:p w:rsidRDefault="0067357F" w:rsidP="0067357F" w:rsidR="0067357F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Općinski građanski sud u Zagrebu, Zemljišnoknjižni odjel Zagreb, </w:t>
      </w:r>
      <w:r>
        <w:rPr>
          <w:rFonts w:cs="Times New Roman" w:hAnsi="Times New Roman" w:ascii="Times New Roman"/>
          <w:i/>
        </w:rPr>
        <w:t>po pravomoćnosti</w:t>
      </w:r>
      <w:r>
        <w:rPr>
          <w:rFonts w:cs="Times New Roman" w:hAnsi="Times New Roman" w:ascii="Times New Roman"/>
        </w:rPr>
        <w:t xml:space="preserve"> </w:t>
      </w:r>
    </w:p>
    <w:p w:rsidRDefault="0067357F" w:rsidP="0067357F" w:rsidR="0067357F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</w:rPr>
        <w:t xml:space="preserve">Financijska agencija Zagreb, Ulica grada Vukovara 70, </w:t>
      </w:r>
      <w:r>
        <w:rPr>
          <w:rFonts w:cs="Times New Roman" w:hAnsi="Times New Roman" w:ascii="Times New Roman"/>
          <w:i/>
        </w:rPr>
        <w:t>nakon pravomoćnosti s klauzulom pravomoćnosti</w:t>
      </w:r>
    </w:p>
    <w:p w:rsidRDefault="0067357F" w:rsidP="0067357F" w:rsidR="0067357F">
      <w:pPr>
        <w:pStyle w:val="Odlomakpopisa"/>
        <w:suppressAutoHyphens/>
        <w:ind w:left="644"/>
        <w:rPr>
          <w:rFonts w:cs="Times New Roman" w:hAnsi="Times New Roman" w:ascii="Times New Roman"/>
        </w:rPr>
      </w:pPr>
    </w:p>
    <w:p w:rsidRDefault="00AE649C" w:rsidP="0067357F" w:rsidR="00AE649C" w:rsidRPr="0067357F"/>
    <w:sectPr w:rsidSect="0032366B" w:rsidR="00AE649C" w:rsidRPr="0067357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57F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7357F"/>
    <w:pPr>
      <w:spacing w:lineRule="auto" w:line="240" w:after="0"/>
    </w:pPr>
    <w:rPr>
      <w:rFonts w:cs="Arial" w:eastAsia="Times New Roman" w:hAnsi="Arial" w:ascii="Arial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7357F"/>
    <w:pPr>
      <w:spacing w:after="0" w:line="240" w:lineRule="auto"/>
    </w:pPr>
    <w:rPr>
      <w:rFonts w:ascii="Arial" w:cs="Arial" w:eastAsia="Times New Roman" w:hAnsi="Arial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St-73/2014-140</izvorni_sadrzaj>
    <derivirana_varijabla naziv="DomainObject.Oznaka_1">St-73/2014-140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zastupane po punomoćniku Zlatko Gregurić; Ivan Buganj zastupanog po punomoćniku Zlatko Gregurić</izvorni_sadrzaj>
    <derivirana_varijabla naziv="DomainObject.Predmet.StrankaFormated_1">  Martina Mihin zastupane po punomoćniku Zlatko Gregurić; Ivan Buganj zastupanog po punomoćniku Zlatko Gregurić</derivirana_varijabla>
  </DomainObject.Predmet.StrankaFormated>
  <DomainObject.Predmet.StrankaFormatedOIB>
    <izvorni_sadrzaj>  Martina Mihin, OIB 24596045032 zastupane po punomoćniku Zlatko Gregurić; Ivan Buganj, OIB 01295904975 zastupanog po punomoćniku Zlatko Gregurić</izvorni_sadrzaj>
    <derivirana_varijabla naziv="DomainObject.Predmet.StrankaFormatedOIB_1">  Martina Mihin, OIB 24596045032 zastupane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zastupane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zastupane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zastupane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zastupane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zastupane po punomoćniku Zlatko Gregurić</item>
      <item>Ivan Buganj zastupanog po punomoćniku Zlatko Gregurić</item>
    </izvorni_sadrzaj>
    <derivirana_varijabla naziv="DomainObject.Predmet.StrankaListFormated_1">
      <item>Martina Mihin zastupane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zastupane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zastupane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zastupane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zastupane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zastupane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zastupane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St-73/2014-140</izvorni_sadrzaj>
    <derivirana_varijabla naziv="DomainObject.PoslovniBrojDokumenta_1">St-73/2014-140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68E29-33DE-45DB-9AFB-136ADA3F8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5299</properties:Characters>
  <properties:Lines>138</properties:Lines>
  <properties:Paragraphs>42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2019-01-16T12:15:00Z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St-73/2014-140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