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72ffb" w14:paraId="de72ffb" w:rsidRDefault="00D34019" w:rsidR="00D34019">
      <w:pPr>
        <w15:collapsed w:val="false"/>
      </w:pPr>
      <w:bookmarkStart w:name="_GoBack" w:id="0"/>
      <w:bookmarkEnd w:id="0"/>
      <w:r>
        <w:rPr>
          <w:noProof/>
          <w:lang w:eastAsia="hr-HR"/>
        </w:rPr>
        <w:drawing>
          <wp:inline distR="0" distL="0" distB="0" distT="0">
            <wp:extent cy="723265" cx="580390"/>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C51E0F" w:rsidP="00C51E0F" w:rsidR="00C51E0F" w:rsidRPr="00C51E0F">
      <w:pPr>
        <w:pStyle w:val="Bezproreda"/>
        <w:rPr>
          <w:rFonts w:cs="Times New Roman" w:hAnsi="Times New Roman" w:ascii="Times New Roman"/>
          <w:sz w:val="24"/>
          <w:szCs w:val="24"/>
        </w:rPr>
      </w:pPr>
      <w:r w:rsidRPr="00C51E0F">
        <w:rPr>
          <w:rFonts w:cs="Times New Roman" w:hAnsi="Times New Roman" w:ascii="Times New Roman"/>
          <w:sz w:val="24"/>
          <w:szCs w:val="24"/>
        </w:rPr>
        <w:t>REPUBLIKA HRVATSKA</w:t>
      </w:r>
    </w:p>
    <w:p w:rsidRDefault="00C51E0F" w:rsidP="00C51E0F" w:rsidR="00C51E0F" w:rsidRPr="00C51E0F">
      <w:pPr>
        <w:pStyle w:val="Bezproreda"/>
        <w:rPr>
          <w:rFonts w:cs="Times New Roman" w:hAnsi="Times New Roman" w:ascii="Times New Roman"/>
          <w:sz w:val="24"/>
          <w:szCs w:val="24"/>
        </w:rPr>
      </w:pPr>
      <w:r w:rsidRPr="00C51E0F">
        <w:rPr>
          <w:rFonts w:cs="Times New Roman" w:hAnsi="Times New Roman" w:ascii="Times New Roman"/>
          <w:sz w:val="24"/>
          <w:szCs w:val="24"/>
        </w:rPr>
        <w:t xml:space="preserve"> Trgovački sud u Zagrebu </w:t>
      </w:r>
    </w:p>
    <w:p w:rsidRDefault="00C51E0F" w:rsidP="00C51E0F" w:rsidR="00C51E0F" w:rsidRPr="00C51E0F">
      <w:pPr>
        <w:pStyle w:val="Bezproreda"/>
        <w:rPr>
          <w:rFonts w:cs="Times New Roman" w:hAnsi="Times New Roman" w:ascii="Times New Roman"/>
          <w:sz w:val="24"/>
          <w:szCs w:val="24"/>
        </w:rPr>
      </w:pPr>
      <w:r w:rsidRPr="00C51E0F">
        <w:rPr>
          <w:rFonts w:cs="Times New Roman" w:hAnsi="Times New Roman" w:ascii="Times New Roman"/>
          <w:sz w:val="24"/>
          <w:szCs w:val="24"/>
        </w:rPr>
        <w:t xml:space="preserve">  Zagreb, Amruševa 2/II                                                       </w:t>
      </w:r>
    </w:p>
    <w:p w:rsidRDefault="00C51E0F" w:rsidP="00950D41" w:rsidR="00C51E0F" w:rsidRPr="00C51E0F">
      <w:pPr>
        <w:pStyle w:val="Bezproreda"/>
        <w:jc w:val="right"/>
        <w:rPr>
          <w:rFonts w:cs="Times New Roman" w:hAnsi="Times New Roman" w:ascii="Times New Roman"/>
          <w:sz w:val="24"/>
          <w:szCs w:val="24"/>
        </w:rPr>
      </w:pPr>
      <w:r w:rsidRPr="00C51E0F">
        <w:rPr>
          <w:rFonts w:cs="Times New Roman" w:hAnsi="Times New Roman" w:ascii="Times New Roman"/>
          <w:sz w:val="24"/>
          <w:szCs w:val="24"/>
        </w:rPr>
        <w:t>72. St -</w:t>
      </w:r>
      <w:r w:rsidR="00950D41">
        <w:rPr>
          <w:rFonts w:cs="Times New Roman" w:hAnsi="Times New Roman" w:ascii="Times New Roman"/>
          <w:sz w:val="24"/>
          <w:szCs w:val="24"/>
        </w:rPr>
        <w:t>255/2015</w:t>
      </w:r>
      <w:r w:rsidR="00D34019">
        <w:rPr>
          <w:rFonts w:cs="Times New Roman" w:hAnsi="Times New Roman" w:ascii="Times New Roman"/>
          <w:sz w:val="24"/>
          <w:szCs w:val="24"/>
        </w:rPr>
        <w:t>-188</w:t>
      </w:r>
    </w:p>
    <w:p w:rsidRDefault="00950D41" w:rsidP="00950D41" w:rsidR="00950D41" w:rsidRPr="00C51E0F">
      <w:pPr>
        <w:pStyle w:val="Bezproreda"/>
        <w:jc w:val="center"/>
        <w:rPr>
          <w:rFonts w:cs="Times New Roman" w:hAnsi="Times New Roman" w:ascii="Times New Roman"/>
          <w:sz w:val="24"/>
          <w:szCs w:val="24"/>
        </w:rPr>
      </w:pPr>
      <w:r w:rsidRPr="00C51E0F">
        <w:rPr>
          <w:rFonts w:cs="Times New Roman" w:hAnsi="Times New Roman" w:ascii="Times New Roman"/>
          <w:sz w:val="24"/>
          <w:szCs w:val="24"/>
        </w:rPr>
        <w:t>REPUBLIKA HRVATSKA</w:t>
      </w:r>
    </w:p>
    <w:p w:rsidRDefault="00C51E0F" w:rsidP="00C51E0F" w:rsidR="00C51E0F" w:rsidRPr="00C51E0F">
      <w:pPr>
        <w:pStyle w:val="Bezproreda"/>
        <w:rPr>
          <w:rFonts w:cs="Times New Roman" w:hAnsi="Times New Roman" w:ascii="Times New Roman"/>
          <w:sz w:val="24"/>
          <w:szCs w:val="24"/>
        </w:rPr>
      </w:pPr>
    </w:p>
    <w:p w:rsidRDefault="00C51E0F" w:rsidP="00C51E0F" w:rsidR="00C51E0F" w:rsidRPr="00D34019">
      <w:pPr>
        <w:pStyle w:val="Bezproreda"/>
        <w:jc w:val="center"/>
        <w:rPr>
          <w:rFonts w:cs="Times New Roman" w:hAnsi="Times New Roman" w:ascii="Times New Roman"/>
          <w:sz w:val="24"/>
          <w:szCs w:val="24"/>
        </w:rPr>
      </w:pPr>
      <w:r w:rsidRPr="00D34019">
        <w:rPr>
          <w:rFonts w:cs="Times New Roman" w:hAnsi="Times New Roman" w:ascii="Times New Roman"/>
          <w:sz w:val="24"/>
          <w:szCs w:val="24"/>
        </w:rPr>
        <w:t>R J E Š E NJ E</w:t>
      </w:r>
    </w:p>
    <w:p w:rsidRDefault="00C51E0F" w:rsidP="00C51E0F" w:rsidR="00C51E0F" w:rsidRPr="00C51E0F">
      <w:pPr>
        <w:pStyle w:val="Bezproreda"/>
        <w:jc w:val="both"/>
        <w:rPr>
          <w:rFonts w:cs="Times New Roman" w:hAnsi="Times New Roman" w:ascii="Times New Roman"/>
          <w:b/>
          <w:sz w:val="24"/>
          <w:szCs w:val="24"/>
        </w:rPr>
      </w:pPr>
    </w:p>
    <w:p w:rsidRDefault="00C51E0F" w:rsidP="00950D41" w:rsidR="00C51E0F">
      <w:pPr>
        <w:pStyle w:val="Bezproreda"/>
        <w:jc w:val="both"/>
        <w:rPr>
          <w:rFonts w:cs="Times New Roman" w:hAnsi="Times New Roman" w:ascii="Times New Roman"/>
          <w:sz w:val="24"/>
          <w:szCs w:val="24"/>
        </w:rPr>
      </w:pPr>
      <w:r w:rsidRPr="00C51E0F">
        <w:rPr>
          <w:rFonts w:cs="Times New Roman" w:hAnsi="Times New Roman" w:ascii="Times New Roman"/>
          <w:sz w:val="24"/>
          <w:szCs w:val="24"/>
        </w:rPr>
        <w:t xml:space="preserve">                </w:t>
      </w:r>
      <w:r w:rsidR="00950D41" w:rsidRPr="00950D41">
        <w:rPr>
          <w:rFonts w:cs="Times New Roman" w:hAnsi="Times New Roman" w:ascii="Times New Roman"/>
          <w:sz w:val="24"/>
          <w:szCs w:val="24"/>
        </w:rPr>
        <w:t>Trgovački sud u Zagrebu, po stečajnom sucu Nikoli Ribarić, u stečajnom postupku nad dužnikom BauMax Zagreb d.o.o. za trgovinu i usluge u stečaju, Zagreb (Grad Zagreb), Škorpikova 11, OIB: 09126225915, MBS: 080185171, dana 30. studenoga 2017. godine,</w:t>
      </w:r>
    </w:p>
    <w:p w:rsidRDefault="00950D41" w:rsidP="00950D41" w:rsidR="00950D41" w:rsidRPr="001A0D7C">
      <w:pPr>
        <w:pStyle w:val="Bezproreda"/>
        <w:jc w:val="both"/>
      </w:pPr>
    </w:p>
    <w:p w:rsidRDefault="00A37EC8" w:rsidP="00A37EC8" w:rsidR="00A37EC8" w:rsidRPr="00C50CF4">
      <w:pPr>
        <w:jc w:val="center"/>
        <w:rPr>
          <w:rFonts w:cs="Times New Roman" w:hAnsi="Times New Roman" w:ascii="Times New Roman"/>
          <w:sz w:val="24"/>
          <w:szCs w:val="24"/>
        </w:rPr>
      </w:pPr>
      <w:r w:rsidRPr="00C50CF4">
        <w:rPr>
          <w:rFonts w:cs="Times New Roman" w:hAnsi="Times New Roman" w:ascii="Times New Roman"/>
          <w:sz w:val="24"/>
          <w:szCs w:val="24"/>
        </w:rPr>
        <w:t>r i j e š i o       je</w:t>
      </w:r>
    </w:p>
    <w:p w:rsidRDefault="00C50CF4" w:rsidP="00715EAD" w:rsidR="00C50CF4">
      <w:pPr>
        <w:pStyle w:val="Bezproreda"/>
        <w:jc w:val="both"/>
        <w:rPr>
          <w:rFonts w:cs="Times New Roman" w:hAnsi="Times New Roman" w:ascii="Times New Roman"/>
          <w:sz w:val="24"/>
          <w:szCs w:val="24"/>
        </w:rPr>
      </w:pPr>
      <w:r w:rsidRPr="00C50CF4">
        <w:rPr>
          <w:rFonts w:cs="Times New Roman" w:hAnsi="Times New Roman" w:ascii="Times New Roman"/>
          <w:b/>
          <w:sz w:val="24"/>
          <w:szCs w:val="24"/>
        </w:rPr>
        <w:t>I</w:t>
      </w:r>
      <w:r w:rsidRPr="00C50CF4">
        <w:rPr>
          <w:rFonts w:cs="Times New Roman" w:hAnsi="Times New Roman" w:ascii="Times New Roman"/>
          <w:b/>
          <w:sz w:val="24"/>
          <w:szCs w:val="24"/>
        </w:rPr>
        <w:tab/>
      </w:r>
      <w:r w:rsidRPr="00C50CF4">
        <w:rPr>
          <w:rFonts w:cs="Times New Roman" w:hAnsi="Times New Roman" w:ascii="Times New Roman"/>
          <w:sz w:val="24"/>
          <w:szCs w:val="24"/>
        </w:rPr>
        <w:t xml:space="preserve">Daje se suglasnost stečajnom upravitelju za osnivanje pologa kod Trgovačkog suda u Zagrebu u iznosu od </w:t>
      </w:r>
      <w:r w:rsidR="00950D41">
        <w:rPr>
          <w:rFonts w:cs="Times New Roman" w:hAnsi="Times New Roman" w:ascii="Times New Roman"/>
          <w:sz w:val="24"/>
          <w:szCs w:val="24"/>
        </w:rPr>
        <w:t>309.081,81</w:t>
      </w:r>
      <w:r w:rsidR="00C51E0F">
        <w:rPr>
          <w:rFonts w:cs="Times New Roman" w:hAnsi="Times New Roman" w:ascii="Times New Roman"/>
          <w:sz w:val="24"/>
          <w:szCs w:val="24"/>
        </w:rPr>
        <w:t xml:space="preserve"> kuna</w:t>
      </w:r>
      <w:r w:rsidRPr="00C50CF4">
        <w:rPr>
          <w:rFonts w:cs="Times New Roman" w:hAnsi="Times New Roman" w:ascii="Times New Roman"/>
          <w:sz w:val="24"/>
          <w:szCs w:val="24"/>
        </w:rPr>
        <w:t xml:space="preserve"> (</w:t>
      </w:r>
      <w:r w:rsidR="00950D41">
        <w:rPr>
          <w:rFonts w:cs="Times New Roman" w:hAnsi="Times New Roman" w:ascii="Times New Roman"/>
          <w:sz w:val="24"/>
          <w:szCs w:val="24"/>
        </w:rPr>
        <w:t>tristodevettisućaosamdesetjednakunaiosamdesetjednalipa</w:t>
      </w:r>
      <w:r w:rsidRPr="00C50CF4">
        <w:rPr>
          <w:rFonts w:cs="Times New Roman" w:hAnsi="Times New Roman" w:ascii="Times New Roman"/>
          <w:sz w:val="24"/>
          <w:szCs w:val="24"/>
        </w:rPr>
        <w:t>) na računu IBAN: HR9223900011300000460, otvoren kod Hrvatske poštanske banke d.d., poziv na broj St-</w:t>
      </w:r>
      <w:r w:rsidR="00950D41">
        <w:rPr>
          <w:rFonts w:cs="Times New Roman" w:hAnsi="Times New Roman" w:ascii="Times New Roman"/>
          <w:sz w:val="24"/>
          <w:szCs w:val="24"/>
        </w:rPr>
        <w:t>255/2015</w:t>
      </w:r>
      <w:r w:rsidR="00C51E0F">
        <w:rPr>
          <w:rFonts w:cs="Times New Roman" w:hAnsi="Times New Roman" w:ascii="Times New Roman"/>
          <w:sz w:val="24"/>
          <w:szCs w:val="24"/>
        </w:rPr>
        <w:t xml:space="preserve">, </w:t>
      </w:r>
      <w:r w:rsidRPr="00C50CF4">
        <w:rPr>
          <w:rFonts w:cs="Times New Roman" w:hAnsi="Times New Roman" w:ascii="Times New Roman"/>
          <w:sz w:val="24"/>
          <w:szCs w:val="24"/>
        </w:rPr>
        <w:t>za stečajne vjerovnike</w:t>
      </w:r>
      <w:r w:rsidR="00AF5F79">
        <w:rPr>
          <w:rFonts w:cs="Times New Roman" w:hAnsi="Times New Roman" w:ascii="Times New Roman"/>
          <w:sz w:val="24"/>
          <w:szCs w:val="24"/>
        </w:rPr>
        <w:t xml:space="preserve"> </w:t>
      </w:r>
      <w:r w:rsidR="00AF5F79" w:rsidRPr="00AF5F79">
        <w:rPr>
          <w:rFonts w:cs="Times New Roman" w:hAnsi="Times New Roman" w:ascii="Times New Roman"/>
          <w:sz w:val="24"/>
          <w:szCs w:val="24"/>
        </w:rPr>
        <w:t>Inprox d.o.o. Sesvete i Inprox d.o.o. Split</w:t>
      </w:r>
      <w:r w:rsidR="00AF5F79">
        <w:rPr>
          <w:rFonts w:cs="Times New Roman" w:hAnsi="Times New Roman" w:ascii="Times New Roman"/>
          <w:sz w:val="24"/>
          <w:szCs w:val="24"/>
        </w:rPr>
        <w:t>.</w:t>
      </w:r>
    </w:p>
    <w:p w:rsidRDefault="00AF5F79" w:rsidP="00715EAD" w:rsidR="00AF5F79" w:rsidRPr="00C50CF4">
      <w:pPr>
        <w:pStyle w:val="Bezproreda"/>
        <w:jc w:val="both"/>
        <w:rPr>
          <w:rFonts w:cs="Times New Roman" w:hAnsi="Times New Roman" w:ascii="Times New Roman"/>
          <w:sz w:val="24"/>
          <w:szCs w:val="24"/>
        </w:rPr>
      </w:pPr>
    </w:p>
    <w:p w:rsidRDefault="00C50CF4" w:rsidP="00715EAD" w:rsidR="00A37EC8">
      <w:pPr>
        <w:pStyle w:val="Bezproreda"/>
        <w:jc w:val="both"/>
        <w:rPr>
          <w:rFonts w:cs="Times New Roman" w:hAnsi="Times New Roman" w:ascii="Times New Roman"/>
          <w:sz w:val="24"/>
          <w:szCs w:val="24"/>
        </w:rPr>
      </w:pPr>
      <w:r w:rsidRPr="00715EAD">
        <w:rPr>
          <w:rFonts w:cs="Times New Roman" w:hAnsi="Times New Roman" w:ascii="Times New Roman"/>
          <w:sz w:val="24"/>
          <w:szCs w:val="24"/>
        </w:rPr>
        <w:t>II</w:t>
      </w:r>
      <w:r w:rsidRPr="00715EAD">
        <w:rPr>
          <w:rFonts w:cs="Times New Roman" w:hAnsi="Times New Roman" w:ascii="Times New Roman"/>
          <w:sz w:val="24"/>
          <w:szCs w:val="24"/>
        </w:rPr>
        <w:tab/>
        <w:t xml:space="preserve">Daje se suglasnost stečajnom upravitelju za osnivanje pologa kod Trgovačkog suda u Zagrebu u iznosu od </w:t>
      </w:r>
      <w:r w:rsidR="00AF5F79" w:rsidRPr="00715EAD">
        <w:rPr>
          <w:rFonts w:cs="Times New Roman" w:hAnsi="Times New Roman" w:ascii="Times New Roman"/>
          <w:sz w:val="24"/>
          <w:szCs w:val="24"/>
        </w:rPr>
        <w:t>1.500.000,00</w:t>
      </w:r>
      <w:r w:rsidRPr="00715EAD">
        <w:rPr>
          <w:rFonts w:cs="Times New Roman" w:hAnsi="Times New Roman" w:ascii="Times New Roman"/>
          <w:sz w:val="24"/>
          <w:szCs w:val="24"/>
        </w:rPr>
        <w:t xml:space="preserve"> </w:t>
      </w:r>
      <w:r w:rsidR="00C51E0F" w:rsidRPr="00715EAD">
        <w:rPr>
          <w:rFonts w:cs="Times New Roman" w:hAnsi="Times New Roman" w:ascii="Times New Roman"/>
          <w:sz w:val="24"/>
          <w:szCs w:val="24"/>
        </w:rPr>
        <w:t>kuna (</w:t>
      </w:r>
      <w:r w:rsidR="00AF5F79" w:rsidRPr="00715EAD">
        <w:rPr>
          <w:rFonts w:cs="Times New Roman" w:hAnsi="Times New Roman" w:ascii="Times New Roman"/>
          <w:sz w:val="24"/>
          <w:szCs w:val="24"/>
        </w:rPr>
        <w:t>milijunpetstotisućakuna</w:t>
      </w:r>
      <w:r w:rsidRPr="00715EAD">
        <w:rPr>
          <w:rFonts w:cs="Times New Roman" w:hAnsi="Times New Roman" w:ascii="Times New Roman"/>
          <w:sz w:val="24"/>
          <w:szCs w:val="24"/>
        </w:rPr>
        <w:t>) na računu IBAN: HR9223900011300000460</w:t>
      </w:r>
      <w:r w:rsidR="000B1655" w:rsidRPr="00715EAD">
        <w:rPr>
          <w:rFonts w:cs="Times New Roman" w:hAnsi="Times New Roman" w:ascii="Times New Roman"/>
          <w:sz w:val="24"/>
          <w:szCs w:val="24"/>
        </w:rPr>
        <w:t xml:space="preserve">, otvoren kod Hrvatske poštanske banke d.d., </w:t>
      </w:r>
      <w:r w:rsidRPr="00715EAD">
        <w:rPr>
          <w:rFonts w:cs="Times New Roman" w:hAnsi="Times New Roman" w:ascii="Times New Roman"/>
          <w:sz w:val="24"/>
          <w:szCs w:val="24"/>
        </w:rPr>
        <w:t>p</w:t>
      </w:r>
      <w:r w:rsidR="000B1655" w:rsidRPr="00715EAD">
        <w:rPr>
          <w:rFonts w:cs="Times New Roman" w:hAnsi="Times New Roman" w:ascii="Times New Roman"/>
          <w:sz w:val="24"/>
          <w:szCs w:val="24"/>
        </w:rPr>
        <w:t>oziv na broj</w:t>
      </w:r>
      <w:r w:rsidRPr="00715EAD">
        <w:rPr>
          <w:rFonts w:cs="Times New Roman" w:hAnsi="Times New Roman" w:ascii="Times New Roman"/>
          <w:sz w:val="24"/>
          <w:szCs w:val="24"/>
        </w:rPr>
        <w:t xml:space="preserve"> St-</w:t>
      </w:r>
      <w:r w:rsidR="00AF5F79" w:rsidRPr="00715EAD">
        <w:rPr>
          <w:rFonts w:cs="Times New Roman" w:hAnsi="Times New Roman" w:ascii="Times New Roman"/>
          <w:sz w:val="24"/>
          <w:szCs w:val="24"/>
        </w:rPr>
        <w:t>255/2015</w:t>
      </w:r>
      <w:r w:rsidR="000B1655" w:rsidRPr="00715EAD">
        <w:rPr>
          <w:rFonts w:cs="Times New Roman" w:hAnsi="Times New Roman" w:ascii="Times New Roman"/>
          <w:sz w:val="24"/>
          <w:szCs w:val="24"/>
        </w:rPr>
        <w:t>,</w:t>
      </w:r>
      <w:r w:rsidRPr="00715EAD">
        <w:rPr>
          <w:rFonts w:cs="Times New Roman" w:hAnsi="Times New Roman" w:ascii="Times New Roman"/>
          <w:sz w:val="24"/>
          <w:szCs w:val="24"/>
        </w:rPr>
        <w:t xml:space="preserve"> radi osiguranja sredstava potrebnih za namirenje predvidivih obveza stečajne mase</w:t>
      </w:r>
    </w:p>
    <w:p w:rsidRDefault="00715EAD" w:rsidP="00715EAD" w:rsidR="00715EAD" w:rsidRPr="00715EAD">
      <w:pPr>
        <w:pStyle w:val="Bezproreda"/>
        <w:jc w:val="both"/>
        <w:rPr>
          <w:rFonts w:cs="Times New Roman" w:hAnsi="Times New Roman" w:ascii="Times New Roman"/>
          <w:b/>
          <w:sz w:val="24"/>
          <w:szCs w:val="24"/>
        </w:rPr>
      </w:pPr>
    </w:p>
    <w:p w:rsidRDefault="00A37EC8" w:rsidP="00A37EC8" w:rsidR="00A37EC8" w:rsidRPr="00C50CF4">
      <w:pPr>
        <w:jc w:val="center"/>
        <w:rPr>
          <w:rFonts w:cs="Times New Roman" w:hAnsi="Times New Roman" w:ascii="Times New Roman"/>
          <w:sz w:val="24"/>
          <w:szCs w:val="24"/>
        </w:rPr>
      </w:pPr>
      <w:r w:rsidRPr="00C50CF4">
        <w:rPr>
          <w:rFonts w:cs="Times New Roman" w:hAnsi="Times New Roman" w:ascii="Times New Roman"/>
          <w:sz w:val="24"/>
          <w:szCs w:val="24"/>
        </w:rPr>
        <w:t>O b r a z l o ž e n j e</w:t>
      </w:r>
    </w:p>
    <w:p w:rsidRDefault="000B1655" w:rsidP="007E59BC" w:rsidR="007E59BC" w:rsidRPr="007E59BC">
      <w:pPr>
        <w:pStyle w:val="Bezproreda"/>
        <w:ind w:firstLine="708"/>
        <w:jc w:val="both"/>
        <w:rPr>
          <w:rFonts w:cs="Times New Roman" w:hAnsi="Times New Roman" w:ascii="Times New Roman"/>
          <w:sz w:val="24"/>
          <w:szCs w:val="24"/>
        </w:rPr>
      </w:pPr>
      <w:r w:rsidRPr="007E59BC">
        <w:rPr>
          <w:rFonts w:cs="Times New Roman" w:hAnsi="Times New Roman" w:ascii="Times New Roman"/>
          <w:sz w:val="24"/>
          <w:szCs w:val="24"/>
        </w:rPr>
        <w:t>Nakon završne diobe i zaključenja stečajnog postupka nad stečajnim dužnikom, stečajni upravitelj je predložio</w:t>
      </w:r>
      <w:r w:rsidR="000D563D">
        <w:rPr>
          <w:rFonts w:cs="Times New Roman" w:hAnsi="Times New Roman" w:ascii="Times New Roman"/>
          <w:sz w:val="24"/>
          <w:szCs w:val="24"/>
        </w:rPr>
        <w:t>,</w:t>
      </w:r>
      <w:r w:rsidRPr="007E59BC">
        <w:rPr>
          <w:rFonts w:cs="Times New Roman" w:hAnsi="Times New Roman" w:ascii="Times New Roman"/>
          <w:sz w:val="24"/>
          <w:szCs w:val="24"/>
        </w:rPr>
        <w:t xml:space="preserve"> u završnom računu </w:t>
      </w:r>
      <w:r w:rsidR="000D563D">
        <w:rPr>
          <w:rFonts w:cs="Times New Roman" w:hAnsi="Times New Roman" w:ascii="Times New Roman"/>
          <w:sz w:val="24"/>
          <w:szCs w:val="24"/>
        </w:rPr>
        <w:t>i</w:t>
      </w:r>
      <w:r w:rsidR="00AF5F79">
        <w:rPr>
          <w:rFonts w:cs="Times New Roman" w:hAnsi="Times New Roman" w:ascii="Times New Roman"/>
          <w:sz w:val="24"/>
          <w:szCs w:val="24"/>
        </w:rPr>
        <w:t xml:space="preserve"> podnesku od 22.11.2017.</w:t>
      </w:r>
      <w:r w:rsidRPr="007E59BC">
        <w:rPr>
          <w:rFonts w:cs="Times New Roman" w:hAnsi="Times New Roman" w:ascii="Times New Roman"/>
          <w:sz w:val="24"/>
          <w:szCs w:val="24"/>
        </w:rPr>
        <w:t xml:space="preserve">, osnivanje pologa radi podmirenja predvidivih </w:t>
      </w:r>
      <w:r w:rsidR="001F0ADB">
        <w:rPr>
          <w:rFonts w:cs="Times New Roman" w:hAnsi="Times New Roman" w:ascii="Times New Roman"/>
          <w:sz w:val="24"/>
          <w:szCs w:val="24"/>
        </w:rPr>
        <w:t>obveza</w:t>
      </w:r>
      <w:r w:rsidRPr="007E59BC">
        <w:rPr>
          <w:rFonts w:cs="Times New Roman" w:hAnsi="Times New Roman" w:ascii="Times New Roman"/>
          <w:sz w:val="24"/>
          <w:szCs w:val="24"/>
        </w:rPr>
        <w:t xml:space="preserve"> stečajne mase i osnivanje pologa </w:t>
      </w:r>
      <w:r w:rsidR="007E59BC" w:rsidRPr="007E59BC">
        <w:rPr>
          <w:rFonts w:cs="Times New Roman" w:hAnsi="Times New Roman" w:ascii="Times New Roman"/>
          <w:sz w:val="24"/>
          <w:szCs w:val="24"/>
        </w:rPr>
        <w:t xml:space="preserve">za stečajne vjerovnike </w:t>
      </w:r>
      <w:r w:rsidR="00C51E0F">
        <w:rPr>
          <w:rFonts w:cs="Times New Roman" w:hAnsi="Times New Roman" w:ascii="Times New Roman"/>
          <w:sz w:val="24"/>
          <w:szCs w:val="24"/>
        </w:rPr>
        <w:t xml:space="preserve">drugog višeg </w:t>
      </w:r>
      <w:r w:rsidR="007E59BC" w:rsidRPr="007E59BC">
        <w:rPr>
          <w:rFonts w:cs="Times New Roman" w:hAnsi="Times New Roman" w:ascii="Times New Roman"/>
          <w:sz w:val="24"/>
          <w:szCs w:val="24"/>
        </w:rPr>
        <w:t>isplatnog reda, u iznosima u kojima bi isti sudjelovali u postotku završne diobe, sve tako dugo dok se pravomoćno ne završe parnice u kojima se utvrđuje osnovanost njihovih prijavljenih tražbina.</w:t>
      </w:r>
    </w:p>
    <w:p w:rsidRDefault="000B1655" w:rsidP="000B1655" w:rsidR="000B1655">
      <w:pPr>
        <w:pStyle w:val="Bezproreda"/>
        <w:jc w:val="both"/>
        <w:rPr>
          <w:rFonts w:cs="Times New Roman" w:hAnsi="Times New Roman" w:ascii="Times New Roman"/>
          <w:sz w:val="24"/>
          <w:szCs w:val="24"/>
        </w:rPr>
      </w:pPr>
      <w:r>
        <w:rPr>
          <w:rFonts w:cs="Times New Roman" w:hAnsi="Times New Roman" w:ascii="Times New Roman"/>
        </w:rPr>
        <w:tab/>
      </w:r>
      <w:r w:rsidRPr="00D94464">
        <w:rPr>
          <w:rFonts w:cs="Times New Roman" w:hAnsi="Times New Roman" w:ascii="Times New Roman"/>
          <w:sz w:val="24"/>
          <w:szCs w:val="24"/>
        </w:rPr>
        <w:t>Odredbom članka 194. Stečajnog zakona (NN 46/96,, 29/99, 129/00,0 123/03, 82/06, 116/10, 116/10 25/12,133/12; dalje u tekstu SZ) određeno je kako će iznose odvojene prilikom završne diobe stečajni upravitelj uz suglasnost stečajnog suca, a za račun zainteresiranih</w:t>
      </w:r>
      <w:r>
        <w:rPr>
          <w:rFonts w:cs="Times New Roman" w:hAnsi="Times New Roman" w:ascii="Times New Roman"/>
          <w:sz w:val="24"/>
          <w:szCs w:val="24"/>
        </w:rPr>
        <w:t xml:space="preserve"> osoba, položiti kod suda ili javnog bilježnika.</w:t>
      </w:r>
    </w:p>
    <w:p w:rsidRDefault="000B1655" w:rsidP="000B1655" w:rsidR="000B1655">
      <w:pPr>
        <w:pStyle w:val="Bezproreda"/>
        <w:jc w:val="both"/>
        <w:rPr>
          <w:rFonts w:cs="Times New Roman" w:hAnsi="Times New Roman" w:ascii="Times New Roman"/>
        </w:rPr>
      </w:pPr>
      <w:r>
        <w:tab/>
      </w:r>
      <w:r w:rsidRPr="000B1655">
        <w:rPr>
          <w:rFonts w:cs="Times New Roman" w:hAnsi="Times New Roman" w:ascii="Times New Roman"/>
          <w:sz w:val="24"/>
          <w:szCs w:val="24"/>
        </w:rPr>
        <w:t>Temeljem naprijed navedene odredbe stečajni upravitelj je predložio da se deponira</w:t>
      </w:r>
      <w:r w:rsidR="00827019">
        <w:rPr>
          <w:rFonts w:cs="Times New Roman" w:hAnsi="Times New Roman" w:ascii="Times New Roman"/>
          <w:sz w:val="24"/>
          <w:szCs w:val="24"/>
        </w:rPr>
        <w:t>ju</w:t>
      </w:r>
      <w:r w:rsidRPr="000B1655">
        <w:rPr>
          <w:rFonts w:cs="Times New Roman" w:hAnsi="Times New Roman" w:ascii="Times New Roman"/>
          <w:sz w:val="24"/>
          <w:szCs w:val="24"/>
        </w:rPr>
        <w:t xml:space="preserve"> novčana novčana sredstva za stečajne vjerovnike </w:t>
      </w:r>
      <w:r w:rsidR="00C51E0F">
        <w:rPr>
          <w:rFonts w:cs="Times New Roman" w:hAnsi="Times New Roman" w:ascii="Times New Roman"/>
          <w:sz w:val="24"/>
          <w:szCs w:val="24"/>
        </w:rPr>
        <w:t>I</w:t>
      </w:r>
      <w:r w:rsidRPr="000B1655">
        <w:rPr>
          <w:rFonts w:cs="Times New Roman" w:hAnsi="Times New Roman" w:ascii="Times New Roman"/>
          <w:sz w:val="24"/>
          <w:szCs w:val="24"/>
        </w:rPr>
        <w:t>I višeg isplatnog reda, u iznosima u kojima bi isti sudjelovali u postotku završne diobe, sve tako dugo dok se pravomoćno ne završe parnice u kojima se utvrđuje osnovanost njihovih prijavljenih tražbina.</w:t>
      </w:r>
      <w:r>
        <w:rPr>
          <w:rFonts w:cs="Times New Roman" w:hAnsi="Times New Roman" w:ascii="Times New Roman"/>
          <w:sz w:val="24"/>
          <w:szCs w:val="24"/>
        </w:rPr>
        <w:t xml:space="preserve"> Slijedom navedenoga odlučeno je kao pod točkom I izreke rješenja.</w:t>
      </w:r>
    </w:p>
    <w:p w:rsidRDefault="000B1655" w:rsidP="00D94464" w:rsidR="000B1655">
      <w:pPr>
        <w:pStyle w:val="Bezproreda"/>
        <w:ind w:firstLine="708"/>
        <w:jc w:val="both"/>
        <w:rPr>
          <w:rFonts w:cs="Times New Roman" w:hAnsi="Times New Roman" w:ascii="Times New Roman"/>
        </w:rPr>
      </w:pPr>
      <w:r w:rsidRPr="000B1655">
        <w:rPr>
          <w:rFonts w:cs="Times New Roman" w:hAnsi="Times New Roman" w:ascii="Times New Roman"/>
          <w:sz w:val="24"/>
          <w:szCs w:val="24"/>
        </w:rPr>
        <w:t xml:space="preserve">Kako je stečajni upravitelj dužan osigurati sredstava potrebna za namirenje predvidivih obveza stečajne mase, te kako dužnik još uvijek vodi parnice radi kojih mogu nastati troškovi koji se namiruju kao obveze stečajne mase stečajni je sudac prihvatio prijedlog stečajnog upravitelja o osnivanju pologa za namirenje predvidivih obveza stečajne </w:t>
      </w:r>
      <w:r w:rsidRPr="000B1655">
        <w:rPr>
          <w:rFonts w:cs="Times New Roman" w:hAnsi="Times New Roman" w:ascii="Times New Roman"/>
          <w:sz w:val="24"/>
          <w:szCs w:val="24"/>
        </w:rPr>
        <w:lastRenderedPageBreak/>
        <w:t xml:space="preserve">mase u iznosu od </w:t>
      </w:r>
      <w:r w:rsidR="002B7D68">
        <w:rPr>
          <w:rFonts w:cs="Times New Roman" w:hAnsi="Times New Roman" w:ascii="Times New Roman"/>
          <w:sz w:val="24"/>
          <w:szCs w:val="24"/>
        </w:rPr>
        <w:t>1.500.000,00</w:t>
      </w:r>
      <w:r w:rsidR="00542810">
        <w:rPr>
          <w:rFonts w:cs="Times New Roman" w:hAnsi="Times New Roman" w:ascii="Times New Roman"/>
          <w:sz w:val="24"/>
          <w:szCs w:val="24"/>
        </w:rPr>
        <w:t xml:space="preserve"> </w:t>
      </w:r>
      <w:r w:rsidRPr="000B1655">
        <w:rPr>
          <w:rFonts w:cs="Times New Roman" w:hAnsi="Times New Roman" w:ascii="Times New Roman"/>
          <w:sz w:val="24"/>
          <w:szCs w:val="24"/>
        </w:rPr>
        <w:t>kuna</w:t>
      </w:r>
      <w:r w:rsidR="003C3284">
        <w:rPr>
          <w:rFonts w:cs="Times New Roman" w:hAnsi="Times New Roman" w:ascii="Times New Roman"/>
          <w:sz w:val="24"/>
          <w:szCs w:val="24"/>
        </w:rPr>
        <w:t>, temeljem članka 87.a Stečajnog zakona.</w:t>
      </w:r>
      <w:r w:rsidRPr="000B1655">
        <w:rPr>
          <w:rFonts w:cs="Times New Roman" w:hAnsi="Times New Roman" w:ascii="Times New Roman"/>
          <w:sz w:val="24"/>
          <w:szCs w:val="24"/>
        </w:rPr>
        <w:t xml:space="preserve"> </w:t>
      </w:r>
      <w:r>
        <w:rPr>
          <w:rFonts w:cs="Times New Roman" w:hAnsi="Times New Roman" w:ascii="Times New Roman"/>
          <w:sz w:val="24"/>
          <w:szCs w:val="24"/>
        </w:rPr>
        <w:t>Slijedom navedenoga odlučeno je kao pod točkom II izreke rješenja.</w:t>
      </w:r>
    </w:p>
    <w:p w:rsidRDefault="000B1655" w:rsidP="000B1655" w:rsidR="000B1655" w:rsidRPr="000B1655">
      <w:pPr>
        <w:pStyle w:val="Bezproreda"/>
        <w:jc w:val="both"/>
        <w:rPr>
          <w:rFonts w:cs="Times New Roman" w:hAnsi="Times New Roman" w:ascii="Times New Roman"/>
          <w:sz w:val="24"/>
          <w:szCs w:val="24"/>
        </w:rPr>
      </w:pPr>
    </w:p>
    <w:p w:rsidRDefault="002B7D68" w:rsidP="007E59BC" w:rsidR="007E59BC" w:rsidRPr="007E59BC">
      <w:pPr>
        <w:pStyle w:val="Bezproreda"/>
        <w:jc w:val="center"/>
        <w:rPr>
          <w:rFonts w:cs="Times New Roman" w:hAnsi="Times New Roman" w:ascii="Times New Roman"/>
          <w:sz w:val="24"/>
          <w:szCs w:val="24"/>
        </w:rPr>
      </w:pPr>
      <w:r>
        <w:rPr>
          <w:rFonts w:cs="Times New Roman" w:hAnsi="Times New Roman" w:ascii="Times New Roman"/>
          <w:sz w:val="24"/>
          <w:szCs w:val="24"/>
        </w:rPr>
        <w:t>Zagreb, 30</w:t>
      </w:r>
      <w:r w:rsidR="007E59BC" w:rsidRPr="007E59BC">
        <w:rPr>
          <w:rFonts w:cs="Times New Roman" w:hAnsi="Times New Roman" w:ascii="Times New Roman"/>
          <w:sz w:val="24"/>
          <w:szCs w:val="24"/>
        </w:rPr>
        <w:t>.</w:t>
      </w:r>
      <w:r>
        <w:rPr>
          <w:rFonts w:cs="Times New Roman" w:hAnsi="Times New Roman" w:ascii="Times New Roman"/>
          <w:sz w:val="24"/>
          <w:szCs w:val="24"/>
        </w:rPr>
        <w:t xml:space="preserve"> studenoga</w:t>
      </w:r>
      <w:r w:rsidR="007E59BC" w:rsidRPr="007E59BC">
        <w:rPr>
          <w:rFonts w:cs="Times New Roman" w:hAnsi="Times New Roman" w:ascii="Times New Roman"/>
          <w:sz w:val="24"/>
          <w:szCs w:val="24"/>
        </w:rPr>
        <w:t xml:space="preserve"> 201</w:t>
      </w:r>
      <w:r>
        <w:rPr>
          <w:rFonts w:cs="Times New Roman" w:hAnsi="Times New Roman" w:ascii="Times New Roman"/>
          <w:sz w:val="24"/>
          <w:szCs w:val="24"/>
        </w:rPr>
        <w:t>7</w:t>
      </w:r>
      <w:r w:rsidR="007E59BC" w:rsidRPr="007E59BC">
        <w:rPr>
          <w:rFonts w:cs="Times New Roman" w:hAnsi="Times New Roman" w:ascii="Times New Roman"/>
          <w:sz w:val="24"/>
          <w:szCs w:val="24"/>
        </w:rPr>
        <w:t>.</w:t>
      </w:r>
    </w:p>
    <w:p w:rsidRDefault="007E59BC" w:rsidP="007E59BC" w:rsidR="007E59BC" w:rsidRPr="00DC6DE4">
      <w:pPr>
        <w:pStyle w:val="Bezproreda"/>
        <w:rPr>
          <w:rFonts w:cs="Times New Roman" w:hAnsi="Times New Roman" w:ascii="Times New Roman"/>
          <w:sz w:val="24"/>
          <w:szCs w:val="24"/>
        </w:rPr>
      </w:pPr>
    </w:p>
    <w:p w:rsidRDefault="00D34019" w:rsidP="00E91121" w:rsidR="00D34019">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D34019" w:rsidP="00E91121" w:rsidR="00D34019">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D34019" w:rsidP="00E91121" w:rsidR="00D34019">
      <w:pPr>
        <w:pStyle w:val="Podnaslov"/>
        <w:ind w:firstLine="720" w:left="4320"/>
        <w:rPr>
          <w:rFonts w:hAnsi="Times New Roman" w:ascii="Times New Roman"/>
          <w:b w:val="false"/>
          <w:color w:val="auto"/>
          <w:szCs w:val="24"/>
        </w:rPr>
      </w:pPr>
    </w:p>
    <w:p w:rsidRDefault="00D34019" w:rsidP="00E91121" w:rsidR="00D34019">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D34019" w:rsidP="00E91121" w:rsidR="00D34019"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CD33A4" w:rsidP="007E59BC" w:rsidR="00CD33A4" w:rsidRPr="00DC6DE4">
      <w:pPr>
        <w:pStyle w:val="Bezproreda"/>
        <w:jc w:val="right"/>
        <w:rPr>
          <w:rFonts w:cs="Times New Roman" w:hAnsi="Times New Roman" w:ascii="Times New Roman"/>
          <w:sz w:val="24"/>
          <w:szCs w:val="24"/>
        </w:rPr>
      </w:pPr>
    </w:p>
    <w:p w:rsidRDefault="00CD33A4" w:rsidP="007E59BC" w:rsidR="00CD33A4">
      <w:pPr>
        <w:pStyle w:val="Bezproreda"/>
        <w:rPr>
          <w:rFonts w:cs="Times New Roman" w:hAnsi="Times New Roman" w:ascii="Times New Roman"/>
          <w:b/>
          <w:sz w:val="24"/>
          <w:szCs w:val="24"/>
        </w:rPr>
      </w:pPr>
    </w:p>
    <w:p w:rsidRDefault="00CD33A4" w:rsidP="007E59BC" w:rsidR="00CD33A4">
      <w:pPr>
        <w:pStyle w:val="Bezproreda"/>
        <w:rPr>
          <w:rFonts w:cs="Times New Roman" w:hAnsi="Times New Roman" w:ascii="Times New Roman"/>
          <w:b/>
          <w:sz w:val="24"/>
          <w:szCs w:val="24"/>
        </w:rPr>
      </w:pPr>
    </w:p>
    <w:p w:rsidRDefault="00CD33A4" w:rsidP="007E59BC" w:rsidR="00CD33A4">
      <w:pPr>
        <w:pStyle w:val="Bezproreda"/>
        <w:rPr>
          <w:rFonts w:cs="Times New Roman" w:hAnsi="Times New Roman" w:ascii="Times New Roman"/>
          <w:b/>
          <w:sz w:val="24"/>
          <w:szCs w:val="24"/>
        </w:rPr>
      </w:pPr>
    </w:p>
    <w:p w:rsidRDefault="00CD33A4" w:rsidP="007E59BC" w:rsidR="00CD33A4">
      <w:pPr>
        <w:pStyle w:val="Bezproreda"/>
        <w:rPr>
          <w:rFonts w:cs="Times New Roman" w:hAnsi="Times New Roman" w:ascii="Times New Roman"/>
          <w:b/>
          <w:sz w:val="24"/>
          <w:szCs w:val="24"/>
        </w:rPr>
      </w:pPr>
    </w:p>
    <w:p w:rsidRDefault="00CD33A4" w:rsidP="007E59BC" w:rsidR="00CD33A4">
      <w:pPr>
        <w:pStyle w:val="Bezproreda"/>
        <w:rPr>
          <w:rFonts w:cs="Times New Roman" w:hAnsi="Times New Roman" w:ascii="Times New Roman"/>
          <w:b/>
          <w:sz w:val="24"/>
          <w:szCs w:val="24"/>
        </w:rPr>
      </w:pPr>
    </w:p>
    <w:p w:rsidRDefault="007E59BC" w:rsidP="007E59BC" w:rsidR="007E59BC" w:rsidRPr="007E59BC">
      <w:pPr>
        <w:pStyle w:val="Bezproreda"/>
        <w:rPr>
          <w:rFonts w:cs="Times New Roman" w:hAnsi="Times New Roman" w:ascii="Times New Roman"/>
          <w:b/>
          <w:sz w:val="24"/>
          <w:szCs w:val="24"/>
        </w:rPr>
      </w:pPr>
      <w:r w:rsidRPr="007E59BC">
        <w:rPr>
          <w:rFonts w:cs="Times New Roman" w:hAnsi="Times New Roman" w:ascii="Times New Roman"/>
          <w:b/>
          <w:sz w:val="24"/>
          <w:szCs w:val="24"/>
        </w:rPr>
        <w:t>UPUTA O PRAVNOM LIJEKU:</w:t>
      </w:r>
    </w:p>
    <w:p w:rsidRDefault="007E59BC" w:rsidP="007E59BC" w:rsidR="007E59BC" w:rsidRPr="007E59BC">
      <w:pPr>
        <w:pStyle w:val="Bezproreda"/>
        <w:rPr>
          <w:rFonts w:cs="Times New Roman" w:hAnsi="Times New Roman" w:ascii="Times New Roman"/>
          <w:sz w:val="24"/>
          <w:szCs w:val="24"/>
        </w:rPr>
      </w:pPr>
      <w:r w:rsidRPr="007E59BC">
        <w:rPr>
          <w:rFonts w:cs="Times New Roman" w:hAnsi="Times New Roman" w:ascii="Times New Roman"/>
          <w:sz w:val="24"/>
          <w:szCs w:val="24"/>
        </w:rPr>
        <w:t>Protiv ovog rješenja može se uložiti žalba Visokom trgovačkom sudu Republike Hrvatske u roku od 8 dana. Žalba  se ulaže  putem ovog suda u 2 primjerka.</w:t>
      </w:r>
    </w:p>
    <w:p w:rsidRDefault="007E59BC" w:rsidP="007E59BC" w:rsidR="007E59BC" w:rsidRPr="007E59BC">
      <w:pPr>
        <w:pStyle w:val="Bezproreda"/>
        <w:rPr>
          <w:rFonts w:cs="Times New Roman" w:hAnsi="Times New Roman" w:ascii="Times New Roman"/>
          <w:sz w:val="24"/>
          <w:szCs w:val="24"/>
        </w:rPr>
      </w:pPr>
    </w:p>
    <w:p w:rsidRDefault="00CD33A4" w:rsidP="007E59BC" w:rsidR="00CD33A4">
      <w:pPr>
        <w:pStyle w:val="Bezproreda"/>
        <w:rPr>
          <w:rFonts w:cs="Times New Roman" w:hAnsi="Times New Roman" w:ascii="Times New Roman"/>
          <w:b/>
          <w:sz w:val="24"/>
          <w:szCs w:val="24"/>
        </w:rPr>
      </w:pPr>
    </w:p>
    <w:p w:rsidRDefault="00CD33A4" w:rsidP="007E59BC" w:rsidR="00CD33A4">
      <w:pPr>
        <w:pStyle w:val="Bezproreda"/>
        <w:rPr>
          <w:rFonts w:cs="Times New Roman" w:hAnsi="Times New Roman" w:ascii="Times New Roman"/>
          <w:b/>
          <w:sz w:val="24"/>
          <w:szCs w:val="24"/>
        </w:rPr>
      </w:pPr>
    </w:p>
    <w:p w:rsidRDefault="00CD33A4" w:rsidP="007E59BC" w:rsidR="00CD33A4">
      <w:pPr>
        <w:pStyle w:val="Bezproreda"/>
        <w:rPr>
          <w:rFonts w:cs="Times New Roman" w:hAnsi="Times New Roman" w:ascii="Times New Roman"/>
          <w:b/>
          <w:sz w:val="24"/>
          <w:szCs w:val="24"/>
        </w:rPr>
      </w:pPr>
    </w:p>
    <w:p w:rsidRDefault="00CD33A4" w:rsidP="007E59BC" w:rsidR="00CD33A4">
      <w:pPr>
        <w:pStyle w:val="Bezproreda"/>
        <w:rPr>
          <w:rFonts w:cs="Times New Roman" w:hAnsi="Times New Roman" w:ascii="Times New Roman"/>
          <w:b/>
          <w:sz w:val="24"/>
          <w:szCs w:val="24"/>
        </w:rPr>
      </w:pPr>
    </w:p>
    <w:p w:rsidRDefault="00D34019" w:rsidP="007E59BC" w:rsidR="00D34019">
      <w:pPr>
        <w:pStyle w:val="Bezproreda"/>
        <w:rPr>
          <w:rFonts w:cs="Times New Roman" w:hAnsi="Times New Roman" w:ascii="Times New Roman"/>
          <w:b/>
          <w:sz w:val="24"/>
          <w:szCs w:val="24"/>
        </w:rPr>
      </w:pPr>
    </w:p>
    <w:p w:rsidRDefault="00D34019" w:rsidP="007E59BC" w:rsidR="00D34019">
      <w:pPr>
        <w:pStyle w:val="Bezproreda"/>
        <w:rPr>
          <w:rFonts w:cs="Times New Roman" w:hAnsi="Times New Roman" w:ascii="Times New Roman"/>
          <w:b/>
          <w:sz w:val="24"/>
          <w:szCs w:val="24"/>
        </w:rPr>
      </w:pPr>
    </w:p>
    <w:p w:rsidRDefault="00D34019" w:rsidP="007E59BC" w:rsidR="00D34019">
      <w:pPr>
        <w:pStyle w:val="Bezproreda"/>
        <w:rPr>
          <w:rFonts w:cs="Times New Roman" w:hAnsi="Times New Roman" w:ascii="Times New Roman"/>
          <w:b/>
          <w:sz w:val="24"/>
          <w:szCs w:val="24"/>
        </w:rPr>
      </w:pPr>
    </w:p>
    <w:p w:rsidRDefault="00D34019" w:rsidP="007E59BC" w:rsidR="00D34019">
      <w:pPr>
        <w:pStyle w:val="Bezproreda"/>
        <w:rPr>
          <w:rFonts w:cs="Times New Roman" w:hAnsi="Times New Roman" w:ascii="Times New Roman"/>
          <w:b/>
          <w:sz w:val="24"/>
          <w:szCs w:val="24"/>
        </w:rPr>
      </w:pPr>
    </w:p>
    <w:p w:rsidRDefault="00D34019" w:rsidP="007E59BC" w:rsidR="00D34019">
      <w:pPr>
        <w:pStyle w:val="Bezproreda"/>
        <w:rPr>
          <w:rFonts w:cs="Times New Roman" w:hAnsi="Times New Roman" w:ascii="Times New Roman"/>
          <w:b/>
          <w:sz w:val="24"/>
          <w:szCs w:val="24"/>
        </w:rPr>
      </w:pPr>
    </w:p>
    <w:p w:rsidRDefault="00D34019" w:rsidP="007E59BC" w:rsidR="00D34019">
      <w:pPr>
        <w:pStyle w:val="Bezproreda"/>
        <w:rPr>
          <w:rFonts w:cs="Times New Roman" w:hAnsi="Times New Roman" w:ascii="Times New Roman"/>
          <w:b/>
          <w:sz w:val="24"/>
          <w:szCs w:val="24"/>
        </w:rPr>
      </w:pPr>
    </w:p>
    <w:p w:rsidRDefault="00D34019" w:rsidP="007E59BC" w:rsidR="00D34019">
      <w:pPr>
        <w:pStyle w:val="Bezproreda"/>
        <w:rPr>
          <w:rFonts w:cs="Times New Roman" w:hAnsi="Times New Roman" w:ascii="Times New Roman"/>
          <w:b/>
          <w:sz w:val="24"/>
          <w:szCs w:val="24"/>
        </w:rPr>
      </w:pPr>
    </w:p>
    <w:p w:rsidRDefault="00D34019" w:rsidP="007E59BC" w:rsidR="00D34019">
      <w:pPr>
        <w:pStyle w:val="Bezproreda"/>
        <w:rPr>
          <w:rFonts w:cs="Times New Roman" w:hAnsi="Times New Roman" w:ascii="Times New Roman"/>
          <w:b/>
          <w:sz w:val="24"/>
          <w:szCs w:val="24"/>
        </w:rPr>
      </w:pPr>
    </w:p>
    <w:p w:rsidRDefault="00D34019" w:rsidP="007E59BC" w:rsidR="00D34019">
      <w:pPr>
        <w:pStyle w:val="Bezproreda"/>
        <w:rPr>
          <w:rFonts w:cs="Times New Roman" w:hAnsi="Times New Roman" w:ascii="Times New Roman"/>
          <w:b/>
          <w:sz w:val="24"/>
          <w:szCs w:val="24"/>
        </w:rPr>
      </w:pPr>
    </w:p>
    <w:p w:rsidRDefault="00D34019" w:rsidP="007E59BC" w:rsidR="00D34019">
      <w:pPr>
        <w:pStyle w:val="Bezproreda"/>
        <w:rPr>
          <w:rFonts w:cs="Times New Roman" w:hAnsi="Times New Roman" w:ascii="Times New Roman"/>
          <w:b/>
          <w:sz w:val="24"/>
          <w:szCs w:val="24"/>
        </w:rPr>
      </w:pPr>
    </w:p>
    <w:p w:rsidRDefault="00D34019" w:rsidP="007E59BC" w:rsidR="00D34019">
      <w:pPr>
        <w:pStyle w:val="Bezproreda"/>
        <w:rPr>
          <w:rFonts w:cs="Times New Roman" w:hAnsi="Times New Roman" w:ascii="Times New Roman"/>
          <w:b/>
          <w:sz w:val="24"/>
          <w:szCs w:val="24"/>
        </w:rPr>
      </w:pPr>
    </w:p>
    <w:p w:rsidRDefault="00D34019" w:rsidP="007E59BC" w:rsidR="00D34019">
      <w:pPr>
        <w:pStyle w:val="Bezproreda"/>
        <w:rPr>
          <w:rFonts w:cs="Times New Roman" w:hAnsi="Times New Roman" w:ascii="Times New Roman"/>
          <w:b/>
          <w:sz w:val="24"/>
          <w:szCs w:val="24"/>
        </w:rPr>
      </w:pPr>
    </w:p>
    <w:p w:rsidRDefault="00D34019" w:rsidP="007E59BC" w:rsidR="00D34019">
      <w:pPr>
        <w:pStyle w:val="Bezproreda"/>
        <w:rPr>
          <w:rFonts w:cs="Times New Roman" w:hAnsi="Times New Roman" w:ascii="Times New Roman"/>
          <w:b/>
          <w:sz w:val="24"/>
          <w:szCs w:val="24"/>
        </w:rPr>
      </w:pPr>
    </w:p>
    <w:p w:rsidRDefault="00D34019" w:rsidP="007E59BC" w:rsidR="00D34019">
      <w:pPr>
        <w:pStyle w:val="Bezproreda"/>
        <w:rPr>
          <w:rFonts w:cs="Times New Roman" w:hAnsi="Times New Roman" w:ascii="Times New Roman"/>
          <w:b/>
          <w:sz w:val="24"/>
          <w:szCs w:val="24"/>
        </w:rPr>
      </w:pPr>
    </w:p>
    <w:p w:rsidRDefault="00D34019" w:rsidP="007E59BC" w:rsidR="00D34019">
      <w:pPr>
        <w:pStyle w:val="Bezproreda"/>
        <w:rPr>
          <w:rFonts w:cs="Times New Roman" w:hAnsi="Times New Roman" w:ascii="Times New Roman"/>
          <w:b/>
          <w:sz w:val="24"/>
          <w:szCs w:val="24"/>
        </w:rPr>
      </w:pPr>
    </w:p>
    <w:p w:rsidRDefault="00D34019" w:rsidP="007E59BC" w:rsidR="00D34019">
      <w:pPr>
        <w:pStyle w:val="Bezproreda"/>
        <w:rPr>
          <w:rFonts w:cs="Times New Roman" w:hAnsi="Times New Roman" w:ascii="Times New Roman"/>
          <w:b/>
          <w:sz w:val="24"/>
          <w:szCs w:val="24"/>
        </w:rPr>
      </w:pPr>
    </w:p>
    <w:p w:rsidRDefault="00D34019" w:rsidP="007E59BC" w:rsidR="00D34019">
      <w:pPr>
        <w:pStyle w:val="Bezproreda"/>
        <w:rPr>
          <w:rFonts w:cs="Times New Roman" w:hAnsi="Times New Roman" w:ascii="Times New Roman"/>
          <w:b/>
          <w:sz w:val="24"/>
          <w:szCs w:val="24"/>
        </w:rPr>
      </w:pPr>
    </w:p>
    <w:p w:rsidRDefault="00D34019" w:rsidP="007E59BC" w:rsidR="00D34019">
      <w:pPr>
        <w:pStyle w:val="Bezproreda"/>
        <w:rPr>
          <w:rFonts w:cs="Times New Roman" w:hAnsi="Times New Roman" w:ascii="Times New Roman"/>
          <w:b/>
          <w:sz w:val="24"/>
          <w:szCs w:val="24"/>
        </w:rPr>
      </w:pPr>
    </w:p>
    <w:p w:rsidRDefault="00D34019" w:rsidP="007E59BC" w:rsidR="00D34019">
      <w:pPr>
        <w:pStyle w:val="Bezproreda"/>
        <w:rPr>
          <w:rFonts w:cs="Times New Roman" w:hAnsi="Times New Roman" w:ascii="Times New Roman"/>
          <w:b/>
          <w:sz w:val="24"/>
          <w:szCs w:val="24"/>
        </w:rPr>
      </w:pPr>
    </w:p>
    <w:p w:rsidRDefault="00D34019" w:rsidP="007E59BC" w:rsidR="00D34019">
      <w:pPr>
        <w:pStyle w:val="Bezproreda"/>
        <w:rPr>
          <w:rFonts w:cs="Times New Roman" w:hAnsi="Times New Roman" w:ascii="Times New Roman"/>
          <w:b/>
          <w:sz w:val="24"/>
          <w:szCs w:val="24"/>
        </w:rPr>
      </w:pPr>
    </w:p>
    <w:p w:rsidRDefault="00D34019" w:rsidP="007E59BC" w:rsidR="00D34019">
      <w:pPr>
        <w:pStyle w:val="Bezproreda"/>
        <w:rPr>
          <w:rFonts w:cs="Times New Roman" w:hAnsi="Times New Roman" w:ascii="Times New Roman"/>
          <w:b/>
          <w:sz w:val="24"/>
          <w:szCs w:val="24"/>
        </w:rPr>
      </w:pPr>
    </w:p>
    <w:p w:rsidRDefault="00D34019" w:rsidP="007E59BC" w:rsidR="00D34019">
      <w:pPr>
        <w:pStyle w:val="Bezproreda"/>
        <w:rPr>
          <w:rFonts w:cs="Times New Roman" w:hAnsi="Times New Roman" w:ascii="Times New Roman"/>
          <w:b/>
          <w:sz w:val="24"/>
          <w:szCs w:val="24"/>
        </w:rPr>
      </w:pPr>
    </w:p>
    <w:p w:rsidRDefault="00D34019" w:rsidP="007E59BC" w:rsidR="00D34019">
      <w:pPr>
        <w:pStyle w:val="Bezproreda"/>
        <w:rPr>
          <w:rFonts w:cs="Times New Roman" w:hAnsi="Times New Roman" w:ascii="Times New Roman"/>
          <w:b/>
          <w:sz w:val="24"/>
          <w:szCs w:val="24"/>
        </w:rPr>
      </w:pPr>
    </w:p>
    <w:p w:rsidRDefault="00D34019" w:rsidP="007E59BC" w:rsidR="00D34019">
      <w:pPr>
        <w:pStyle w:val="Bezproreda"/>
        <w:rPr>
          <w:rFonts w:cs="Times New Roman" w:hAnsi="Times New Roman" w:ascii="Times New Roman"/>
          <w:b/>
          <w:sz w:val="24"/>
          <w:szCs w:val="24"/>
        </w:rPr>
      </w:pPr>
    </w:p>
    <w:p w:rsidRDefault="00D34019" w:rsidP="007E59BC" w:rsidR="00D34019">
      <w:pPr>
        <w:pStyle w:val="Bezproreda"/>
        <w:rPr>
          <w:rFonts w:cs="Times New Roman" w:hAnsi="Times New Roman" w:ascii="Times New Roman"/>
          <w:b/>
          <w:sz w:val="24"/>
          <w:szCs w:val="24"/>
        </w:rPr>
      </w:pPr>
    </w:p>
    <w:p w:rsidRDefault="00D34019" w:rsidP="007E59BC" w:rsidR="00D34019">
      <w:pPr>
        <w:pStyle w:val="Bezproreda"/>
        <w:rPr>
          <w:rFonts w:cs="Times New Roman" w:hAnsi="Times New Roman" w:ascii="Times New Roman"/>
          <w:b/>
          <w:sz w:val="24"/>
          <w:szCs w:val="24"/>
        </w:rPr>
      </w:pPr>
    </w:p>
    <w:p w:rsidRDefault="00D34019" w:rsidP="007E59BC" w:rsidR="00D34019">
      <w:pPr>
        <w:pStyle w:val="Bezproreda"/>
        <w:rPr>
          <w:rFonts w:cs="Times New Roman" w:hAnsi="Times New Roman" w:ascii="Times New Roman"/>
          <w:b/>
          <w:sz w:val="24"/>
          <w:szCs w:val="24"/>
        </w:rPr>
      </w:pPr>
    </w:p>
    <w:p w:rsidRDefault="007E59BC" w:rsidP="007E59BC" w:rsidR="007E59BC" w:rsidRPr="007E59BC">
      <w:pPr>
        <w:pStyle w:val="Bezproreda"/>
        <w:rPr>
          <w:rFonts w:cs="Times New Roman" w:hAnsi="Times New Roman" w:ascii="Times New Roman"/>
          <w:sz w:val="24"/>
          <w:szCs w:val="24"/>
        </w:rPr>
      </w:pPr>
    </w:p>
    <w:p w:rsidRDefault="000B1655" w:rsidP="007E59BC" w:rsidR="000B1655">
      <w:pPr>
        <w:pStyle w:val="Bezproreda"/>
      </w:pPr>
    </w:p>
    <w:p w:rsidRDefault="000B1655" w:rsidP="000B1655" w:rsidR="000B1655">
      <w:pPr>
        <w:jc w:val="both"/>
        <w:rPr>
          <w:rFonts w:cs="Times New Roman" w:hAnsi="Times New Roman" w:ascii="Times New Roman"/>
          <w:sz w:val="24"/>
          <w:szCs w:val="24"/>
        </w:rPr>
      </w:pPr>
    </w:p>
    <w:p w:rsidRDefault="000B1655" w:rsidP="000B1655" w:rsidR="000B1655">
      <w:pPr>
        <w:jc w:val="both"/>
        <w:rPr>
          <w:rFonts w:cs="Times New Roman" w:hAnsi="Times New Roman" w:ascii="Times New Roman"/>
          <w:sz w:val="24"/>
          <w:szCs w:val="24"/>
        </w:rPr>
      </w:pPr>
    </w:p>
    <w:p w:rsidRDefault="00A37EC8" w:rsidP="00A37EC8" w:rsidR="00A37EC8" w:rsidRPr="00C50CF4">
      <w:pPr>
        <w:rPr>
          <w:rFonts w:cs="Times New Roman" w:hAnsi="Times New Roman" w:ascii="Times New Roman"/>
          <w:b/>
          <w:sz w:val="24"/>
          <w:szCs w:val="24"/>
        </w:rPr>
      </w:pPr>
      <w:r w:rsidRPr="00C50CF4">
        <w:rPr>
          <w:rFonts w:cs="Times New Roman" w:hAnsi="Times New Roman" w:ascii="Times New Roman"/>
          <w:b/>
          <w:sz w:val="24"/>
          <w:szCs w:val="24"/>
        </w:rPr>
        <w:t xml:space="preserve">   </w:t>
      </w:r>
    </w:p>
    <w:p w:rsidRDefault="00A37EC8" w:rsidP="00A37EC8" w:rsidR="00A37EC8" w:rsidRPr="00C50CF4">
      <w:pPr>
        <w:ind w:firstLine="708" w:left="2124"/>
        <w:rPr>
          <w:rFonts w:cs="Times New Roman" w:hAnsi="Times New Roman" w:ascii="Times New Roman"/>
          <w:b/>
          <w:sz w:val="24"/>
          <w:szCs w:val="24"/>
        </w:rPr>
      </w:pPr>
    </w:p>
    <w:p w:rsidRDefault="00A37EC8" w:rsidP="00A37EC8" w:rsidR="00A37EC8" w:rsidRPr="00C50CF4">
      <w:pPr>
        <w:ind w:firstLine="708" w:left="2124"/>
        <w:rPr>
          <w:rFonts w:cs="Times New Roman" w:hAnsi="Times New Roman" w:ascii="Times New Roman"/>
          <w:b/>
          <w:sz w:val="24"/>
          <w:szCs w:val="24"/>
        </w:rPr>
      </w:pPr>
    </w:p>
    <w:p w:rsidRDefault="00A37EC8" w:rsidP="00A37EC8" w:rsidR="00A37EC8" w:rsidRPr="00C50CF4">
      <w:pPr>
        <w:rPr>
          <w:rFonts w:cs="Times New Roman" w:hAnsi="Times New Roman" w:ascii="Times New Roman"/>
          <w:b/>
          <w:sz w:val="24"/>
          <w:szCs w:val="24"/>
        </w:rPr>
      </w:pPr>
    </w:p>
    <w:p w:rsidRDefault="00A37EC8" w:rsidP="00A37EC8" w:rsidR="00A37EC8" w:rsidRPr="00C50CF4">
      <w:pPr>
        <w:rPr>
          <w:rFonts w:cs="Times New Roman" w:hAnsi="Times New Roman" w:ascii="Times New Roman"/>
          <w:b/>
          <w:sz w:val="24"/>
          <w:szCs w:val="24"/>
        </w:rPr>
      </w:pPr>
    </w:p>
    <w:p w:rsidRDefault="00A37EC8" w:rsidP="00A37EC8" w:rsidR="00A37EC8" w:rsidRPr="00C50CF4">
      <w:pPr>
        <w:rPr>
          <w:rFonts w:cs="Times New Roman" w:hAnsi="Times New Roman" w:ascii="Times New Roman"/>
          <w:b/>
          <w:sz w:val="24"/>
          <w:szCs w:val="24"/>
        </w:rPr>
      </w:pPr>
    </w:p>
    <w:p w:rsidRDefault="00A37EC8" w:rsidP="00A37EC8" w:rsidR="00A37EC8" w:rsidRPr="00C50CF4">
      <w:pPr>
        <w:pStyle w:val="Odlomakpopisa"/>
        <w:ind w:left="1068"/>
        <w:rPr>
          <w:rFonts w:cs="Times New Roman" w:hAnsi="Times New Roman" w:ascii="Times New Roman"/>
          <w:sz w:val="24"/>
          <w:szCs w:val="24"/>
        </w:rPr>
      </w:pPr>
      <w:r w:rsidRPr="00C50CF4">
        <w:rPr>
          <w:rFonts w:cs="Times New Roman" w:hAnsi="Times New Roman" w:ascii="Times New Roman"/>
          <w:sz w:val="24"/>
          <w:szCs w:val="24"/>
        </w:rPr>
        <w:t xml:space="preserve">   </w:t>
      </w:r>
    </w:p>
    <w:p w:rsidRDefault="00A37EC8" w:rsidP="00A37EC8" w:rsidR="00A37EC8" w:rsidRPr="00C50CF4">
      <w:pPr>
        <w:pStyle w:val="Odlomakpopisa"/>
        <w:ind w:left="1068"/>
        <w:rPr>
          <w:rFonts w:cs="Times New Roman" w:hAnsi="Times New Roman" w:ascii="Times New Roman"/>
          <w:sz w:val="24"/>
          <w:szCs w:val="24"/>
        </w:rPr>
      </w:pPr>
      <w:r w:rsidRPr="00C50CF4">
        <w:rPr>
          <w:rFonts w:cs="Times New Roman" w:hAnsi="Times New Roman" w:ascii="Times New Roman"/>
          <w:sz w:val="24"/>
          <w:szCs w:val="24"/>
        </w:rPr>
        <w:t xml:space="preserve">   </w:t>
      </w:r>
    </w:p>
    <w:p w:rsidRDefault="00383999" w:rsidR="00383999" w:rsidRPr="00C50CF4">
      <w:pPr>
        <w:rPr>
          <w:rFonts w:cs="Times New Roman" w:hAnsi="Times New Roman" w:ascii="Times New Roman"/>
          <w:sz w:val="24"/>
          <w:szCs w:val="24"/>
        </w:rPr>
      </w:pPr>
    </w:p>
    <w:sectPr w:rsidSect="000B1655" w:rsidR="00383999" w:rsidRPr="00C50CF4">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1655" w:rsidP="000B1655" w:rsidR="000B1655">
      <w:pPr>
        <w:spacing w:lineRule="auto" w:line="240" w:after="0"/>
      </w:pPr>
      <w:r>
        <w:separator/>
      </w:r>
    </w:p>
  </w:endnote>
  <w:endnote w:id="0" w:type="continuationSeparator">
    <w:p w:rsidRDefault="000B1655" w:rsidP="000B1655" w:rsidR="000B165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1655" w:rsidP="000B1655" w:rsidR="000B1655">
      <w:pPr>
        <w:spacing w:lineRule="auto" w:line="240" w:after="0"/>
      </w:pPr>
      <w:r>
        <w:separator/>
      </w:r>
    </w:p>
  </w:footnote>
  <w:footnote w:id="0" w:type="continuationSeparator">
    <w:p w:rsidRDefault="000B1655" w:rsidP="000B1655" w:rsidR="000B165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84894093"/>
      <w:docPartObj>
        <w:docPartGallery w:val="Page Numbers (Top of Page)"/>
        <w:docPartUnique/>
      </w:docPartObj>
    </w:sdtPr>
    <w:sdtEndPr/>
    <w:sdtContent>
      <w:p w:rsidRDefault="000B1655" w:rsidP="000B1655" w:rsidR="000B1655">
        <w:pPr>
          <w:pStyle w:val="Zaglavlje"/>
          <w:ind w:firstLine="4248"/>
          <w:jc w:val="center"/>
        </w:pPr>
        <w:r>
          <w:fldChar w:fldCharType="begin"/>
        </w:r>
        <w:r>
          <w:instrText>PAGE   \* MERGEFORMAT</w:instrText>
        </w:r>
        <w:r>
          <w:fldChar w:fldCharType="separate"/>
        </w:r>
        <w:r w:rsidR="00B928DC">
          <w:rPr>
            <w:noProof/>
          </w:rPr>
          <w:t>3</w:t>
        </w:r>
        <w:r>
          <w:fldChar w:fldCharType="end"/>
        </w:r>
        <w:r>
          <w:tab/>
        </w:r>
        <w:r>
          <w:tab/>
          <w:t>72. St-</w:t>
        </w:r>
        <w:r w:rsidR="00C51E0F">
          <w:t>2</w:t>
        </w:r>
        <w:r w:rsidR="002B7D68">
          <w:t>55/2015</w:t>
        </w:r>
      </w:p>
    </w:sdtContent>
  </w:sdt>
  <w:p w:rsidRDefault="000B1655" w:rsidR="000B165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2007A"/>
    <w:multiLevelType w:val="singleLevel"/>
    <w:tmpl w:val="0FFC96A6"/>
    <w:lvl w:ilvl="0">
      <w:start w:val="1"/>
      <w:numFmt w:val="decimal"/>
      <w:lvlText w:val="%1."/>
      <w:legacy w:legacyIndent="360" w:legacySpace="120" w:legacy="true"/>
      <w:lvlJc w:val="left"/>
      <w:pPr>
        <w:ind w:hanging="360" w:left="720"/>
      </w:pPr>
    </w:lvl>
  </w:abstractNum>
  <w:abstractNum w:abstractNumId="1">
    <w:nsid w:val="0C597617"/>
    <w:multiLevelType w:val="hybridMultilevel"/>
    <w:tmpl w:val="983E12B6"/>
    <w:lvl w:tplc="8374736C" w:ilvl="0">
      <w:start w:val="8"/>
      <w:numFmt w:val="bullet"/>
      <w:lvlText w:val="-"/>
      <w:lvlJc w:val="left"/>
      <w:pPr>
        <w:ind w:hanging="360" w:left="720"/>
      </w:pPr>
      <w:rPr>
        <w:rFonts w:eastAsiaTheme="minorHAnsi" w:cs="Times New Roman" w:hAnsi="Times New Roman" w:ascii="Times New Roman" w:hint="default"/>
        <w:sz w:val="24"/>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0EAD26E8"/>
    <w:multiLevelType w:val="hybridMultilevel"/>
    <w:tmpl w:val="9BCA03BC"/>
    <w:lvl w:tplc="02DAC3D0" w:ilvl="0">
      <w:numFmt w:val="bullet"/>
      <w:lvlText w:val="-"/>
      <w:lvlJc w:val="left"/>
      <w:pPr>
        <w:ind w:hanging="360" w:left="360"/>
      </w:pPr>
      <w:rPr>
        <w:rFonts w:eastAsiaTheme="minorHAnsi" w:cs="Times New Roman" w:hAnsi="Times New Roman" w:ascii="Times New Roman" w:hint="default"/>
      </w:rPr>
    </w:lvl>
    <w:lvl w:tplc="041A0003" w:ilvl="1">
      <w:start w:val="1"/>
      <w:numFmt w:val="bullet"/>
      <w:lvlText w:val="o"/>
      <w:lvlJc w:val="left"/>
      <w:pPr>
        <w:ind w:hanging="360" w:left="1080"/>
      </w:pPr>
      <w:rPr>
        <w:rFonts w:cs="Courier New" w:hAnsi="Courier New" w:ascii="Courier New" w:hint="default"/>
      </w:rPr>
    </w:lvl>
    <w:lvl w:tplc="041A0005" w:ilvl="2">
      <w:start w:val="1"/>
      <w:numFmt w:val="bullet"/>
      <w:lvlText w:val=""/>
      <w:lvlJc w:val="left"/>
      <w:pPr>
        <w:ind w:hanging="360" w:left="1800"/>
      </w:pPr>
      <w:rPr>
        <w:rFonts w:hAnsi="Wingdings" w:ascii="Wingdings" w:hint="default"/>
      </w:rPr>
    </w:lvl>
    <w:lvl w:tplc="041A0001" w:ilvl="3">
      <w:start w:val="1"/>
      <w:numFmt w:val="bullet"/>
      <w:lvlText w:val=""/>
      <w:lvlJc w:val="left"/>
      <w:pPr>
        <w:ind w:hanging="360" w:left="2520"/>
      </w:pPr>
      <w:rPr>
        <w:rFonts w:hAnsi="Symbol" w:ascii="Symbol" w:hint="default"/>
      </w:rPr>
    </w:lvl>
    <w:lvl w:tplc="041A0003" w:ilvl="4">
      <w:start w:val="1"/>
      <w:numFmt w:val="bullet"/>
      <w:lvlText w:val="o"/>
      <w:lvlJc w:val="left"/>
      <w:pPr>
        <w:ind w:hanging="360" w:left="3240"/>
      </w:pPr>
      <w:rPr>
        <w:rFonts w:cs="Courier New" w:hAnsi="Courier New" w:ascii="Courier New" w:hint="default"/>
      </w:rPr>
    </w:lvl>
    <w:lvl w:tplc="041A0005" w:ilvl="5">
      <w:start w:val="1"/>
      <w:numFmt w:val="bullet"/>
      <w:lvlText w:val=""/>
      <w:lvlJc w:val="left"/>
      <w:pPr>
        <w:ind w:hanging="360" w:left="3960"/>
      </w:pPr>
      <w:rPr>
        <w:rFonts w:hAnsi="Wingdings" w:ascii="Wingdings" w:hint="default"/>
      </w:rPr>
    </w:lvl>
    <w:lvl w:tplc="041A0001" w:ilvl="6">
      <w:start w:val="1"/>
      <w:numFmt w:val="bullet"/>
      <w:lvlText w:val=""/>
      <w:lvlJc w:val="left"/>
      <w:pPr>
        <w:ind w:hanging="360" w:left="4680"/>
      </w:pPr>
      <w:rPr>
        <w:rFonts w:hAnsi="Symbol" w:ascii="Symbol" w:hint="default"/>
      </w:rPr>
    </w:lvl>
    <w:lvl w:tplc="041A0003" w:ilvl="7">
      <w:start w:val="1"/>
      <w:numFmt w:val="bullet"/>
      <w:lvlText w:val="o"/>
      <w:lvlJc w:val="left"/>
      <w:pPr>
        <w:ind w:hanging="360" w:left="5400"/>
      </w:pPr>
      <w:rPr>
        <w:rFonts w:cs="Courier New" w:hAnsi="Courier New" w:ascii="Courier New" w:hint="default"/>
      </w:rPr>
    </w:lvl>
    <w:lvl w:tplc="041A0005" w:ilvl="8">
      <w:start w:val="1"/>
      <w:numFmt w:val="bullet"/>
      <w:lvlText w:val=""/>
      <w:lvlJc w:val="left"/>
      <w:pPr>
        <w:ind w:hanging="360" w:left="6120"/>
      </w:pPr>
      <w:rPr>
        <w:rFonts w:hAnsi="Wingdings" w:ascii="Wingdings" w:hint="default"/>
      </w:rPr>
    </w:lvl>
  </w:abstractNum>
  <w:abstractNum w:abstractNumId="3">
    <w:nsid w:val="17A37A40"/>
    <w:multiLevelType w:val="hybridMultilevel"/>
    <w:tmpl w:val="75E69E8A"/>
    <w:lvl w:tplc="689EF57E"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69F63E88"/>
    <w:multiLevelType w:val="hybridMultilevel"/>
    <w:tmpl w:val="F5660DC4"/>
    <w:lvl w:tplc="8BDE4ECA" w:ilvl="0">
      <w:start w:val="1"/>
      <w:numFmt w:val="lowerLetter"/>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37EC8"/>
    <w:rsid w:val="000B1655"/>
    <w:rsid w:val="000D563D"/>
    <w:rsid w:val="001F0ADB"/>
    <w:rsid w:val="002B7D68"/>
    <w:rsid w:val="00383999"/>
    <w:rsid w:val="003C3284"/>
    <w:rsid w:val="004A4EE3"/>
    <w:rsid w:val="00542810"/>
    <w:rsid w:val="00715EAD"/>
    <w:rsid w:val="007E59BC"/>
    <w:rsid w:val="00827019"/>
    <w:rsid w:val="00950D41"/>
    <w:rsid w:val="00A37EC8"/>
    <w:rsid w:val="00A95428"/>
    <w:rsid w:val="00AF5F79"/>
    <w:rsid w:val="00B67CB1"/>
    <w:rsid w:val="00B928DC"/>
    <w:rsid w:val="00C50CF4"/>
    <w:rsid w:val="00C51E0F"/>
    <w:rsid w:val="00CD33A4"/>
    <w:rsid w:val="00D34019"/>
    <w:rsid w:val="00D90A0F"/>
    <w:rsid w:val="00D94464"/>
    <w:rsid w:val="00DC6DE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uiPriority="0" w:name="Hyperlink"/>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37EC8"/>
    <w:rPr>
      <w:rFonts w:hAnsiTheme="minorHAnsi" w:asciiTheme="minorHAnsi"/>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A37EC8"/>
    <w:pPr>
      <w:ind w:left="720"/>
      <w:contextualSpacing/>
    </w:pPr>
  </w:style>
  <w:style w:styleId="Hiperveza" w:type="character">
    <w:name w:val="Hyperlink"/>
    <w:basedOn w:val="Zadanifontodlomka"/>
    <w:rsid w:val="00C50CF4"/>
    <w:rPr>
      <w:color w:val="000000"/>
      <w:u w:val="single"/>
    </w:rPr>
  </w:style>
  <w:style w:styleId="Bezproreda" w:type="paragraph">
    <w:name w:val="No Spacing"/>
    <w:uiPriority w:val="1"/>
    <w:qFormat/>
    <w:rsid w:val="00C50CF4"/>
    <w:pPr>
      <w:spacing w:lineRule="auto" w:line="240" w:after="0"/>
    </w:pPr>
    <w:rPr>
      <w:rFonts w:hAnsiTheme="minorHAnsi" w:asciiTheme="minorHAnsi"/>
      <w:sz w:val="22"/>
    </w:rPr>
  </w:style>
  <w:style w:styleId="Zaglavlje" w:type="paragraph">
    <w:name w:val="header"/>
    <w:basedOn w:val="Normal"/>
    <w:link w:val="ZaglavljeChar"/>
    <w:uiPriority w:val="99"/>
    <w:unhideWhenUsed/>
    <w:rsid w:val="000B165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B1655"/>
    <w:rPr>
      <w:rFonts w:hAnsiTheme="minorHAnsi" w:asciiTheme="minorHAnsi"/>
      <w:sz w:val="22"/>
    </w:rPr>
  </w:style>
  <w:style w:styleId="Podnoje" w:type="paragraph">
    <w:name w:val="footer"/>
    <w:basedOn w:val="Normal"/>
    <w:link w:val="PodnojeChar"/>
    <w:uiPriority w:val="99"/>
    <w:unhideWhenUsed/>
    <w:rsid w:val="000B165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B1655"/>
    <w:rPr>
      <w:rFonts w:hAnsiTheme="minorHAnsi" w:asciiTheme="minorHAnsi"/>
      <w:sz w:val="22"/>
    </w:rPr>
  </w:style>
  <w:style w:styleId="Podnaslov" w:type="paragraph">
    <w:name w:val="Subtitle"/>
    <w:basedOn w:val="Normal"/>
    <w:link w:val="PodnaslovChar"/>
    <w:qFormat/>
    <w:rsid w:val="007E59BC"/>
    <w:pPr>
      <w:spacing w:lineRule="auto" w:line="240" w:after="0"/>
      <w:jc w:val="both"/>
    </w:pPr>
    <w:rPr>
      <w:rFonts w:cs="Times New Roman" w:eastAsia="Times New Roman" w:hAnsi="Tahoma" w:ascii="Tahoma"/>
      <w:b/>
      <w:color w:val="0000FF"/>
      <w:sz w:val="24"/>
      <w:szCs w:val="20"/>
      <w:lang w:eastAsia="hr-HR"/>
    </w:rPr>
  </w:style>
  <w:style w:customStyle="true" w:styleId="PodnaslovChar" w:type="character">
    <w:name w:val="Podnaslov Char"/>
    <w:basedOn w:val="Zadanifontodlomka"/>
    <w:link w:val="Podnaslov"/>
    <w:rsid w:val="007E59BC"/>
    <w:rPr>
      <w:rFonts w:cs="Times New Roman" w:eastAsia="Times New Roman" w:hAnsi="Tahoma" w:ascii="Tahoma"/>
      <w:b/>
      <w:color w:val="0000FF"/>
      <w:szCs w:val="20"/>
      <w:lang w:eastAsia="hr-HR"/>
    </w:rPr>
  </w:style>
  <w:style w:styleId="Tekstbalonia" w:type="paragraph">
    <w:name w:val="Balloon Text"/>
    <w:basedOn w:val="Normal"/>
    <w:link w:val="TekstbaloniaChar"/>
    <w:uiPriority w:val="99"/>
    <w:semiHidden/>
    <w:unhideWhenUsed/>
    <w:rsid w:val="00A9542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95428"/>
    <w:rPr>
      <w:rFonts w:cs="Tahoma" w:hAnsi="Tahoma" w:ascii="Tahoma"/>
      <w:sz w:val="16"/>
      <w:szCs w:val="16"/>
    </w:rPr>
  </w:style>
  <w:style w:styleId="Tekstrezerviranogmjesta" w:type="character">
    <w:name w:val="Placeholder Text"/>
    <w:basedOn w:val="Zadanifontodlomka"/>
    <w:uiPriority w:val="99"/>
    <w:semiHidden/>
    <w:rsid w:val="00B928DC"/>
    <w:rPr>
      <w:color w:val="808080"/>
      <w:bdr w:space="0" w:sz="0" w:color="auto" w:val="none"/>
      <w:shd w:fill="auto" w:color="auto" w:val="clear"/>
    </w:rPr>
  </w:style>
  <w:style w:customStyle="true" w:styleId="eSPISCCParagraphDefaultFont" w:type="character">
    <w:name w:val="eSPIS_CC_Paragraph Default Font"/>
    <w:basedOn w:val="Zadanifontodlomka"/>
    <w:rsid w:val="00B928D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928DC"/>
    <w:rPr>
      <w:bdr w:space="0" w:sz="0" w:color="auto" w:val="none"/>
      <w:shd w:fill="FFFFCC" w:color="auto" w:val="clear"/>
      <w:lang w:val="hr-HR"/>
    </w:rPr>
  </w:style>
  <w:style w:customStyle="true" w:styleId="PozadinaSvijetloCrvena" w:type="character">
    <w:name w:val="Pozadina_SvijetloCrvena"/>
    <w:basedOn w:val="eSPISCCParagraphDefaultFont"/>
    <w:rsid w:val="00B928D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928D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Hyperlink"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37EC8"/>
    <w:rPr>
      <w:rFonts w:asciiTheme="minorHAnsi" w:hAnsiTheme="minorHAnsi"/>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37EC8"/>
    <w:pPr>
      <w:ind w:left="720"/>
      <w:contextualSpacing/>
    </w:pPr>
  </w:style>
  <w:style w:styleId="Hiperveza" w:type="character">
    <w:name w:val="Hyperlink"/>
    <w:basedOn w:val="Zadanifontodlomka"/>
    <w:rsid w:val="00C50CF4"/>
    <w:rPr>
      <w:color w:val="000000"/>
      <w:u w:val="single"/>
    </w:rPr>
  </w:style>
  <w:style w:styleId="Bezproreda" w:type="paragraph">
    <w:name w:val="No Spacing"/>
    <w:uiPriority w:val="1"/>
    <w:qFormat/>
    <w:rsid w:val="00C50CF4"/>
    <w:pPr>
      <w:spacing w:after="0" w:line="240" w:lineRule="auto"/>
    </w:pPr>
    <w:rPr>
      <w:rFonts w:asciiTheme="minorHAnsi" w:hAnsiTheme="minorHAnsi"/>
      <w:sz w:val="22"/>
    </w:rPr>
  </w:style>
  <w:style w:styleId="Zaglavlje" w:type="paragraph">
    <w:name w:val="header"/>
    <w:basedOn w:val="Normal"/>
    <w:link w:val="ZaglavljeChar"/>
    <w:uiPriority w:val="99"/>
    <w:unhideWhenUsed/>
    <w:rsid w:val="000B165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B1655"/>
    <w:rPr>
      <w:rFonts w:asciiTheme="minorHAnsi" w:hAnsiTheme="minorHAnsi"/>
      <w:sz w:val="22"/>
    </w:rPr>
  </w:style>
  <w:style w:styleId="Podnoje" w:type="paragraph">
    <w:name w:val="footer"/>
    <w:basedOn w:val="Normal"/>
    <w:link w:val="PodnojeChar"/>
    <w:uiPriority w:val="99"/>
    <w:unhideWhenUsed/>
    <w:rsid w:val="000B165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B1655"/>
    <w:rPr>
      <w:rFonts w:asciiTheme="minorHAnsi" w:hAnsiTheme="minorHAnsi"/>
      <w:sz w:val="22"/>
    </w:rPr>
  </w:style>
  <w:style w:styleId="Podnaslov" w:type="paragraph">
    <w:name w:val="Subtitle"/>
    <w:basedOn w:val="Normal"/>
    <w:link w:val="PodnaslovChar"/>
    <w:qFormat/>
    <w:rsid w:val="007E59BC"/>
    <w:pPr>
      <w:spacing w:after="0" w:line="240" w:lineRule="auto"/>
      <w:jc w:val="both"/>
    </w:pPr>
    <w:rPr>
      <w:rFonts w:ascii="Tahoma" w:cs="Times New Roman" w:eastAsia="Times New Roman" w:hAnsi="Tahoma"/>
      <w:b/>
      <w:color w:val="0000FF"/>
      <w:sz w:val="24"/>
      <w:szCs w:val="20"/>
      <w:lang w:eastAsia="hr-HR"/>
    </w:rPr>
  </w:style>
  <w:style w:customStyle="1" w:styleId="PodnaslovChar" w:type="character">
    <w:name w:val="Podnaslov Char"/>
    <w:basedOn w:val="Zadanifontodlomka"/>
    <w:link w:val="Podnaslov"/>
    <w:rsid w:val="007E59BC"/>
    <w:rPr>
      <w:rFonts w:ascii="Tahoma" w:cs="Times New Roman" w:eastAsia="Times New Roman" w:hAnsi="Tahoma"/>
      <w:b/>
      <w:color w:val="0000FF"/>
      <w:szCs w:val="20"/>
      <w:lang w:eastAsia="hr-HR"/>
    </w:rPr>
  </w:style>
  <w:style w:styleId="Tekstbalonia" w:type="paragraph">
    <w:name w:val="Balloon Text"/>
    <w:basedOn w:val="Normal"/>
    <w:link w:val="TekstbaloniaChar"/>
    <w:uiPriority w:val="99"/>
    <w:semiHidden/>
    <w:unhideWhenUsed/>
    <w:rsid w:val="00A9542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A95428"/>
    <w:rPr>
      <w:rFonts w:ascii="Tahoma" w:cs="Tahoma" w:hAnsi="Tahoma"/>
      <w:sz w:val="16"/>
      <w:szCs w:val="16"/>
    </w:rPr>
  </w:style>
  <w:style w:styleId="Tekstrezerviranogmjesta" w:type="character">
    <w:name w:val="Placeholder Text"/>
    <w:basedOn w:val="Zadanifontodlomka"/>
    <w:uiPriority w:val="99"/>
    <w:semiHidden/>
    <w:rsid w:val="00B928DC"/>
    <w:rPr>
      <w:color w:val="808080"/>
      <w:bdr w:color="auto" w:space="0" w:sz="0" w:val="none"/>
      <w:shd w:color="auto" w:fill="auto" w:val="clear"/>
    </w:rPr>
  </w:style>
  <w:style w:customStyle="1" w:styleId="eSPISCCParagraphDefaultFont" w:type="character">
    <w:name w:val="eSPIS_CC_Paragraph Default Font"/>
    <w:basedOn w:val="Zadanifontodlomka"/>
    <w:rsid w:val="00B928D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928DC"/>
    <w:rPr>
      <w:bdr w:color="auto" w:space="0" w:sz="0" w:val="none"/>
      <w:shd w:color="auto" w:fill="FFFFCC" w:val="clear"/>
      <w:lang w:val="hr-HR"/>
    </w:rPr>
  </w:style>
  <w:style w:customStyle="1" w:styleId="PozadinaSvijetloCrvena" w:type="character">
    <w:name w:val="Pozadina_SvijetloCrvena"/>
    <w:basedOn w:val="eSPISCCParagraphDefaultFont"/>
    <w:rsid w:val="00B928D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928D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4037537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2017.</izvorni_sadrzaj>
    <derivirana_varijabla naziv="DomainObject.DatumDonosenjaOdluke_1">30.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255</izvorni_sadrzaj>
    <derivirana_varijabla naziv="DomainObject.Predmet.Broj_1">255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2015.</izvorni_sadrzaj>
    <derivirana_varijabla naziv="DomainObject.Predmet.DatumOsnivanja_1">1.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St-255/2015</izvorni_sadrzaj>
    <derivirana_varijabla naziv="DomainObject.Predmet.OznakaBroj_1">St-255/2015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bauMax Zagreb d.o.o. za trgovinu i usluge</izvorni_sadrzaj>
    <derivirana_varijabla naziv="DomainObject.Predmet.ProtustrankaFormated_1">  bauMax Zagreb d.o.o. za trgovinu i usluge</derivirana_varijabla>
  </DomainObject.Predmet.ProtustrankaFormated>
  <DomainObject.Predmet.ProtustrankaFormatedOIB>
    <izvorni_sadrzaj>  bauMax Zagreb d.o.o. za trgovinu i usluge, OIB 09126225915</izvorni_sadrzaj>
    <derivirana_varijabla naziv="DomainObject.Predmet.ProtustrankaFormatedOIB_1">  bauMax Zagreb d.o.o. za trgovinu i usluge, OIB 09126225915</derivirana_varijabla>
  </DomainObject.Predmet.ProtustrankaFormatedOIB>
  <DomainObject.Predmet.ProtustrankaFormatedWithAdress>
    <izvorni_sadrzaj> bauMax Zagreb d.o.o. za trgovinu i usluge, Škorpikova 11, 10000 Zagreb</izvorni_sadrzaj>
    <derivirana_varijabla naziv="DomainObject.Predmet.ProtustrankaFormatedWithAdress_1"> bauMax Zagreb d.o.o. za trgovinu i usluge, Škorpikova 11, 10000 Zagreb</derivirana_varijabla>
  </DomainObject.Predmet.ProtustrankaFormatedWithAdress>
  <DomainObject.Predmet.ProtustrankaFormatedWithAdressOIB>
    <izvorni_sadrzaj> bauMax Zagreb d.o.o. za trgovinu i usluge, OIB 09126225915, Škorpikova 11, 10000 Zagreb</izvorni_sadrzaj>
    <derivirana_varijabla naziv="DomainObject.Predmet.ProtustrankaFormatedWithAdressOIB_1"> bauMax Zagreb d.o.o. za trgovinu i usluge, OIB 09126225915, Škorpikova 11, 10000 Zagreb</derivirana_varijabla>
  </DomainObject.Predmet.ProtustrankaFormatedWithAdressOIB>
  <DomainObject.Predmet.ProtustrankaWithAdress>
    <izvorni_sadrzaj>bauMax Zagreb d.o.o. za trgovinu i usluge Škorpikova 11, 10000 Zagreb</izvorni_sadrzaj>
    <derivirana_varijabla naziv="DomainObject.Predmet.ProtustrankaWithAdress_1">bauMax Zagreb d.o.o. za trgovinu i usluge Škorpikova 11, 10000 Zagreb</derivirana_varijabla>
  </DomainObject.Predmet.ProtustrankaWithAdress>
  <DomainObject.Predmet.ProtustrankaWithAdressOIB>
    <izvorni_sadrzaj>bauMax Zagreb d.o.o. za trgovinu i usluge, OIB 09126225915, Škorpikova 11, 10000 Zagreb</izvorni_sadrzaj>
    <derivirana_varijabla naziv="DomainObject.Predmet.ProtustrankaWithAdressOIB_1">bauMax Zagreb d.o.o. za trgovinu i usluge, OIB 09126225915, Škorpikova 11, 10000 Zagreb</derivirana_varijabla>
  </DomainObject.Predmet.ProtustrankaWithAdressOIB>
  <DomainObject.Predmet.ProtustrankaNazivFormated>
    <izvorni_sadrzaj>bauMax Zagreb d.o.o. za trgovinu i usluge</izvorni_sadrzaj>
    <derivirana_varijabla naziv="DomainObject.Predmet.ProtustrankaNazivFormated_1">bauMax Zagreb d.o.o. za trgovinu i usluge</derivirana_varijabla>
  </DomainObject.Predmet.ProtustrankaNazivFormated>
  <DomainObject.Predmet.ProtustrankaNazivFormatedOIB>
    <izvorni_sadrzaj>bauMax Zagreb d.o.o. za trgovinu i usluge, OIB 09126225915</izvorni_sadrzaj>
    <derivirana_varijabla naziv="DomainObject.Predmet.ProtustrankaNazivFormatedOIB_1">bauMax Zagreb d.o.o. za trgovinu i usluge, OIB 09126225915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FLIBA, društvo s ograničenom odgovornošću za trgovinu; PEVEC maloprodaja neprehrambene robe dioničko društvo</izvorni_sadrzaj>
    <derivirana_varijabla naziv="DomainObject.Predmet.StrankaFormated_1">  FINA Regionalni centar Zagreb; FLIBA, društvo s ograničenom odgovornošću za trgovinu; PEVEC maloprodaja neprehrambene robe dioničko društvo</derivirana_varijabla>
  </DomainObject.Predmet.StrankaFormated>
  <DomainObject.Predmet.StrankaFormatedOIB>
    <izvorni_sadrzaj>  FINA Regionalni centar Zagreb, OIB 85821130368; FLIBA, društvo s ograničenom odgovornošću za trgovinu, OIB 30777726033; PEVEC maloprodaja neprehrambene robe dioničko društvo, OIB 73660371074</izvorni_sadrzaj>
    <derivirana_varijabla naziv="DomainObject.Predmet.StrankaFormatedOIB_1">  FINA Regionalni centar Zagreb, OIB 85821130368; FLIBA, društvo s ograničenom odgovornošću za trgovinu, OIB 30777726033; PEVEC maloprodaja neprehrambene robe dioničko društvo, OIB 73660371074</derivirana_varijabla>
  </DomainObject.Predmet.StrankaFormatedOIB>
  <DomainObject.Predmet.StrankaFormatedWithAdress>
    <izvorni_sadrzaj> FINA Regionalni centar Zagreb, Koturaška 43, 10000 Zagreb; FLIBA, društvo s ograničenom odgovornošću za trgovinu, Gospodarska ulica 5, 10255 Donji Stupnik; PEVEC maloprodaja neprehrambene robe dioničko društvo, Savska cesta 84, 10360 Sesvete</izvorni_sadrzaj>
    <derivirana_varijabla naziv="DomainObject.Predmet.StrankaFormatedWithAdress_1"> FINA Regionalni centar Zagreb, Koturaška 43, 10000 Zagreb; FLIBA, društvo s ograničenom odgovornošću za trgovinu, Gospodarska ulica 5, 10255 Donji Stupnik; PEVEC maloprodaja neprehrambene robe dioničko društvo, Savska cesta 84, 10360 Sesvete</derivirana_varijabla>
  </DomainObject.Predmet.StrankaFormatedWithAdress>
  <DomainObject.Predmet.StrankaFormatedWithAdressOIB>
    <izvorni_sadrzaj> FINA Regionalni centar Zagreb, OIB 85821130368, Koturaška 43, 10000 Zagreb; FLIBA, društvo s ograničenom odgovornošću za trgovinu, OIB 30777726033, Gospodarska ulica 5, 10255 Donji Stupnik; PEVEC maloprodaja neprehrambene robe dioničko društvo, OIB 73660371074, Savska cesta 84, 10360 Sesvete</izvorni_sadrzaj>
    <derivirana_varijabla naziv="DomainObject.Predmet.StrankaFormatedWithAdressOIB_1"> FINA Regionalni centar Zagreb, OIB 85821130368, Koturaška 43, 10000 Zagreb; FLIBA, društvo s ograničenom odgovornošću za trgovinu, OIB 30777726033, Gospodarska ulica 5, 10255 Donji Stupnik; PEVEC maloprodaja neprehrambene robe dioničko društvo, OIB 73660371074, Savska cesta 84, 10360 Sesvete</derivirana_varijabla>
  </DomainObject.Predmet.StrankaFormatedWithAdressOIB>
  <DomainObject.Predmet.StrankaWithAdress>
    <izvorni_sadrzaj>FINA Regionalni centar Zagreb Koturaška 43,10000 Zagreb,FLIBA, društvo s ograničenom odgovornošću za trgovinu Gospodarska ulica 5,10255 Donji Stupnik,PEVEC maloprodaja neprehrambene robe dioničko društvo Savska cesta 84,10360 Sesvete</izvorni_sadrzaj>
    <derivirana_varijabla naziv="DomainObject.Predmet.StrankaWithAdress_1">FINA Regionalni centar Zagreb Koturaška 43,10000 Zagreb,FLIBA, društvo s ograničenom odgovornošću za trgovinu Gospodarska ulica 5,10255 Donji Stupnik,PEVEC maloprodaja neprehrambene robe dioničko društvo Savska cesta 84,10360 Sesvete</derivirana_varijabla>
  </DomainObject.Predmet.StrankaWithAdress>
  <DomainObject.Predmet.StrankaWithAdressOIB>
    <izvorni_sadrzaj>FINA Regionalni centar Zagreb, OIB 85821130368, Koturaška 43,10000 Zagreb,FLIBA, društvo s ograničenom odgovornošću za trgovinu, OIB 30777726033, Gospodarska ulica 5,10255 Donji Stupnik,PEVEC maloprodaja neprehrambene robe dioničko društvo, OIB 73660371074, Savska cesta 84,10360 Sesvete</izvorni_sadrzaj>
    <derivirana_varijabla naziv="DomainObject.Predmet.StrankaWithAdressOIB_1">FINA Regionalni centar Zagreb, OIB 85821130368, Koturaška 43,10000 Zagreb,FLIBA, društvo s ograničenom odgovornošću za trgovinu, OIB 30777726033, Gospodarska ulica 5,10255 Donji Stupnik,PEVEC maloprodaja neprehrambene robe dioničko društvo, OIB 73660371074, Savska cesta 84,10360 Sesvete</derivirana_varijabla>
  </DomainObject.Predmet.StrankaWithAdressOIB>
  <DomainObject.Predmet.StrankaNazivFormated>
    <izvorni_sadrzaj>FINA Regionalni centar Zagreb,FLIBA, društvo s ograničenom odgovornošću za trgovinu,PEVEC maloprodaja neprehrambene robe dioničko društvo</izvorni_sadrzaj>
    <derivirana_varijabla naziv="DomainObject.Predmet.StrankaNazivFormated_1">FINA Regionalni centar Zagreb,FLIBA, društvo s ograničenom odgovornošću za trgovinu,PEVEC maloprodaja neprehrambene robe dioničko društvo</derivirana_varijabla>
  </DomainObject.Predmet.StrankaNazivFormated>
  <DomainObject.Predmet.StrankaNazivFormatedOIB>
    <izvorni_sadrzaj>FINA Regionalni centar Zagreb, OIB 85821130368,FLIBA, društvo s ograničenom odgovornošću za trgovinu, OIB 30777726033,PEVEC maloprodaja neprehrambene robe dioničko društvo, OIB 73660371074</izvorni_sadrzaj>
    <derivirana_varijabla naziv="DomainObject.Predmet.StrankaNazivFormatedOIB_1">FINA Regionalni centar Zagreb, OIB 85821130368,FLIBA, društvo s ograničenom odgovornošću za trgovinu, OIB 30777726033,PEVEC maloprodaja neprehrambene robe dioničko društvo, OIB 73660371074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FLIBA, društvo s ograničenom odgovornošću za trgovinu</item>
      <item>PEVEC maloprodaja neprehrambene robe dioničko društvo</item>
    </izvorni_sadrzaj>
    <derivirana_varijabla naziv="DomainObject.Predmet.StrankaListFormated_1">
      <item>FINA Regionalni centar Zagreb</item>
      <item>FLIBA, društvo s ograničenom odgovornošću za trgovinu</item>
      <item>PEVEC maloprodaja neprehrambene robe dioničko društvo</item>
    </derivirana_varijabla>
  </DomainObject.Predmet.StrankaListFormated>
  <DomainObject.Predmet.StrankaListFormatedOIB>
    <izvorni_sadrzaj>
      <item>FINA Regionalni centar Zagreb, OIB 85821130368</item>
      <item>FLIBA, društvo s ograničenom odgovornošću za trgovinu, OIB 30777726033</item>
      <item>PEVEC maloprodaja neprehrambene robe dioničko društvo, OIB 73660371074</item>
    </izvorni_sadrzaj>
    <derivirana_varijabla naziv="DomainObject.Predmet.StrankaListFormatedOIB_1">
      <item>FINA Regionalni centar Zagreb, OIB 85821130368</item>
      <item>FLIBA, društvo s ograničenom odgovornošću za trgovinu, OIB 30777726033</item>
      <item>PEVEC maloprodaja neprehrambene robe dioničko društvo, OIB 73660371074</item>
    </derivirana_varijabla>
  </DomainObject.Predmet.StrankaListFormatedOIB>
  <DomainObject.Predmet.StrankaListFormatedWithAdress>
    <izvorni_sadrzaj>
      <item>FINA Regionalni centar Zagreb, Koturaška 43, 10000 Zagreb</item>
      <item>FLIBA, društvo s ograničenom odgovornošću za trgovinu, Gospodarska ulica 5, 10255 Donji Stupnik</item>
      <item>PEVEC maloprodaja neprehrambene robe dioničko društvo, Savska cesta 84, 10360 Sesvete</item>
    </izvorni_sadrzaj>
    <derivirana_varijabla naziv="DomainObject.Predmet.StrankaListFormatedWithAdress_1">
      <item>FINA Regionalni centar Zagreb, Koturaška 43, 10000 Zagreb</item>
      <item>FLIBA, društvo s ograničenom odgovornošću za trgovinu, Gospodarska ulica 5, 10255 Donji Stupnik</item>
      <item>PEVEC maloprodaja neprehrambene robe dioničko društvo, Savska cesta 84, 10360 Sesvete</item>
    </derivirana_varijabla>
  </DomainObject.Predmet.StrankaListFormatedWithAdress>
  <DomainObject.Predmet.StrankaListFormatedWithAdressOIB>
    <izvorni_sadrzaj>
      <item>FINA Regionalni centar Zagreb, OIB 85821130368, Koturaška 43, 10000 Zagreb</item>
      <item>FLIBA, društvo s ograničenom odgovornošću za trgovinu, OIB 30777726033, Gospodarska ulica 5, 10255 Donji Stupnik</item>
      <item>PEVEC maloprodaja neprehrambene robe dioničko društvo, OIB 73660371074, Savska cesta 84, 10360 Sesvete</item>
    </izvorni_sadrzaj>
    <derivirana_varijabla naziv="DomainObject.Predmet.StrankaListFormatedWithAdressOIB_1">
      <item>FINA Regionalni centar Zagreb, OIB 85821130368, Koturaška 43, 10000 Zagreb</item>
      <item>FLIBA, društvo s ograničenom odgovornošću za trgovinu, OIB 30777726033, Gospodarska ulica 5, 10255 Donji Stupnik</item>
      <item>PEVEC maloprodaja neprehrambene robe dioničko društvo, OIB 73660371074, Savska cesta 84, 10360 Sesvete</item>
    </derivirana_varijabla>
  </DomainObject.Predmet.StrankaListFormatedWithAdressOIB>
  <DomainObject.Predmet.StrankaListNazivFormated>
    <izvorni_sadrzaj>
      <item>FINA Regionalni centar Zagreb</item>
      <item>FLIBA, društvo s ograničenom odgovornošću za trgovinu</item>
      <item>PEVEC maloprodaja neprehrambene robe dioničko društvo</item>
    </izvorni_sadrzaj>
    <derivirana_varijabla naziv="DomainObject.Predmet.StrankaListNazivFormated_1">
      <item>FINA Regionalni centar Zagreb</item>
      <item>FLIBA, društvo s ograničenom odgovornošću za trgovinu</item>
      <item>PEVEC maloprodaja neprehrambene robe dioničko društvo</item>
    </derivirana_varijabla>
  </DomainObject.Predmet.StrankaListNazivFormated>
  <DomainObject.Predmet.StrankaListNazivFormatedOIB>
    <izvorni_sadrzaj>
      <item>FINA Regionalni centar Zagreb, OIB 85821130368</item>
      <item>FLIBA, društvo s ograničenom odgovornošću za trgovinu, OIB 30777726033</item>
      <item>PEVEC maloprodaja neprehrambene robe dioničko društvo, OIB 73660371074</item>
    </izvorni_sadrzaj>
    <derivirana_varijabla naziv="DomainObject.Predmet.StrankaListNazivFormatedOIB_1">
      <item>FINA Regionalni centar Zagreb, OIB 85821130368</item>
      <item>FLIBA, društvo s ograničenom odgovornošću za trgovinu, OIB 30777726033</item>
      <item>PEVEC maloprodaja neprehrambene robe dioničko društvo, OIB 73660371074</item>
    </derivirana_varijabla>
  </DomainObject.Predmet.StrankaListNazivFormatedOIB>
  <DomainObject.Predmet.ProtuStrankaListFormated>
    <izvorni_sadrzaj>
      <item>bauMax Zagreb d.o.o. za trgovinu i usluge</item>
    </izvorni_sadrzaj>
    <derivirana_varijabla naziv="DomainObject.Predmet.ProtuStrankaListFormated_1">
      <item>bauMax Zagreb d.o.o. za trgovinu i usluge</item>
    </derivirana_varijabla>
  </DomainObject.Predmet.ProtuStrankaListFormated>
  <DomainObject.Predmet.ProtuStrankaListFormatedOIB>
    <izvorni_sadrzaj>
      <item>bauMax Zagreb d.o.o. za trgovinu i usluge, OIB 09126225915</item>
    </izvorni_sadrzaj>
    <derivirana_varijabla naziv="DomainObject.Predmet.ProtuStrankaListFormatedOIB_1">
      <item>bauMax Zagreb d.o.o. za trgovinu i usluge, OIB 09126225915</item>
    </derivirana_varijabla>
  </DomainObject.Predmet.ProtuStrankaListFormatedOIB>
  <DomainObject.Predmet.ProtuStrankaListFormatedWithAdress>
    <izvorni_sadrzaj>
      <item>bauMax Zagreb d.o.o. za trgovinu i usluge, Škorpikova 11, 10000 Zagreb</item>
    </izvorni_sadrzaj>
    <derivirana_varijabla naziv="DomainObject.Predmet.ProtuStrankaListFormatedWithAdress_1">
      <item>bauMax Zagreb d.o.o. za trgovinu i usluge, Škorpikova 11, 10000 Zagreb</item>
    </derivirana_varijabla>
  </DomainObject.Predmet.ProtuStrankaListFormatedWithAdress>
  <DomainObject.Predmet.ProtuStrankaListFormatedWithAdressOIB>
    <izvorni_sadrzaj>
      <item>bauMax Zagreb d.o.o. za trgovinu i usluge, OIB 09126225915, Škorpikova 11, 10000 Zagreb</item>
    </izvorni_sadrzaj>
    <derivirana_varijabla naziv="DomainObject.Predmet.ProtuStrankaListFormatedWithAdressOIB_1">
      <item>bauMax Zagreb d.o.o. za trgovinu i usluge, OIB 09126225915, Škorpikova 11, 10000 Zagreb</item>
    </derivirana_varijabla>
  </DomainObject.Predmet.ProtuStrankaListFormatedWithAdressOIB>
  <DomainObject.Predmet.ProtuStrankaListNazivFormated>
    <izvorni_sadrzaj>
      <item>bauMax Zagreb d.o.o. za trgovinu i usluge</item>
    </izvorni_sadrzaj>
    <derivirana_varijabla naziv="DomainObject.Predmet.ProtuStrankaListNazivFormated_1">
      <item>bauMax Zagreb d.o.o. za trgovinu i usluge</item>
    </derivirana_varijabla>
  </DomainObject.Predmet.ProtuStrankaListNazivFormated>
  <DomainObject.Predmet.ProtuStrankaListNazivFormatedOIB>
    <izvorni_sadrzaj>
      <item>bauMax Zagreb d.o.o. za trgovinu i usluge, OIB 09126225915</item>
    </izvorni_sadrzaj>
    <derivirana_varijabla naziv="DomainObject.Predmet.ProtuStrankaListNazivFormatedOIB_1">
      <item>bauMax Zagreb d.o.o. za trgovinu i usluge, OIB 09126225915</item>
    </derivirana_varijabla>
  </DomainObject.Predmet.ProtuStrankaListNazivFormatedOIB>
  <DomainObject.Predmet.OstaliListFormated>
    <izvorni_sadrzaj>
      <item>REPUBLIKA HRVATSKA MINISTARSTVO FINANCIJA</item>
      <item>MINISTARSTVO PRAVOSUĐA</item>
      <item>Županijsko državno odvjetništvo u Zagrebu</item>
      <item>Vedrana Iveković</item>
      <item>Mićo Ljubenko</item>
      <item>Hrvoje Novak</item>
      <item>Veljko Knežević</item>
      <item>Kristina Cezner Bujan</item>
      <item>Domagoj Rešetar</item>
      <item>Marijana Švehar</item>
      <item>Zvonimir Buterin</item>
      <item>Sebastian Miše</item>
      <item>Pane Handžiski</item>
      <item>Igor Žurić</item>
      <item>Pavle Fellner</item>
      <item>Alan Balatinec</item>
      <item>Branimir Iveković</item>
      <item>Aleksandar Jakić</item>
      <item>Rudjer Anić</item>
      <item>Darko Terek</item>
      <item>Barbara Glavaš</item>
      <item>Dina Vlahov</item>
      <item>Željko Tomljanović</item>
      <item>Ozren Ivaković</item>
      <item>Vedrana Iveković</item>
      <item>Domagoj Rešetar</item>
      <item>Ante Jukić</item>
      <item>Emica Milošević</item>
      <item>Hrvoje Rožman</item>
      <item>Denis Lukunić</item>
      <item>ROŽMAN &amp; OREDIĆ odvjetničko društvo</item>
      <item>Ines Slutej</item>
      <item>Slobodan Bešenić</item>
      <item>GRAD ZAGREB</item>
      <item>Danijel Snoj</item>
      <item>PVN Zagreb d.o.o. za trgovinu i usluge</item>
      <item>PROBANKA D.D.</item>
      <item>Sberbank d.d.</item>
      <item>REPUBLIKA HRVATSKA MINISTARSTVO FINANCIJA</item>
      <item>HRVATSKA ELEKTROPRIVREDA - dioničko društvo</item>
      <item>OPĆINSKI SUD U ZADRU, Zemljišno-knjižni odjel</item>
      <item>OD LJUBENKO &amp; PARTNERI</item>
      <item>ZOU Ivan Župan i Melita Babić</item>
      <item>Općinski sud u Zadru, Zk. odjel</item>
      <item>BORIS VINČIĆ</item>
    </izvorni_sadrzaj>
    <derivirana_varijabla naziv="DomainObject.Predmet.OstaliListFormated_1">
      <item>REPUBLIKA HRVATSKA MINISTARSTVO FINANCIJA</item>
      <item>MINISTARSTVO PRAVOSUĐA</item>
      <item>Županijsko državno odvjetništvo u Zagrebu</item>
      <item>Vedrana Iveković</item>
      <item>Mićo Ljubenko</item>
      <item>Hrvoje Novak</item>
      <item>Veljko Knežević</item>
      <item>Kristina Cezner Bujan</item>
      <item>Domagoj Rešetar</item>
      <item>Marijana Švehar</item>
      <item>Zvonimir Buterin</item>
      <item>Sebastian Miše</item>
      <item>Pane Handžiski</item>
      <item>Igor Žurić</item>
      <item>Pavle Fellner</item>
      <item>Alan Balatinec</item>
      <item>Branimir Iveković</item>
      <item>Aleksandar Jakić</item>
      <item>Rudjer Anić</item>
      <item>Darko Terek</item>
      <item>Barbara Glavaš</item>
      <item>Dina Vlahov</item>
      <item>Željko Tomljanović</item>
      <item>Ozren Ivaković</item>
      <item>Vedrana Iveković</item>
      <item>Domagoj Rešetar</item>
      <item>Ante Jukić</item>
      <item>Emica Milošević</item>
      <item>Hrvoje Rožman</item>
      <item>Denis Lukunić</item>
      <item>ROŽMAN &amp; OREDIĆ odvjetničko društvo</item>
      <item>Ines Slutej</item>
      <item>Slobodan Bešenić</item>
      <item>GRAD ZAGREB</item>
      <item>Danijel Snoj</item>
      <item>PVN Zagreb d.o.o. za trgovinu i usluge</item>
      <item>PROBANKA D.D.</item>
      <item>Sberbank d.d.</item>
      <item>REPUBLIKA HRVATSKA MINISTARSTVO FINANCIJA</item>
      <item>HRVATSKA ELEKTROPRIVREDA - dioničko društvo</item>
      <item>OPĆINSKI SUD U ZADRU, Zemljišno-knjižni odjel</item>
      <item>OD LJUBENKO &amp; PARTNERI</item>
      <item>ZOU Ivan Župan i Melita Babić</item>
      <item>Općinski sud u Zadru, Zk. odjel</item>
      <item>BORIS VINČIĆ</item>
    </derivirana_varijabla>
  </DomainObject.Predmet.OstaliListFormated>
  <DomainObject.Predmet.OstaliListFormatedOIB>
    <izvorni_sadrzaj>
      <item>REPUBLIKA HRVATSKA MINISTARSTVO FINANCIJA, OIB 18683136487</item>
      <item>MINISTARSTVO PRAVOSUĐA, OIB 26635293339</item>
      <item>Županijsko državno odvjetništvo u Zagrebu</item>
      <item>Vedrana Iveković</item>
      <item>Mićo Ljubenko</item>
      <item>Hrvoje Novak</item>
      <item>Veljko Knežević</item>
      <item>Kristina Cezner Bujan</item>
      <item>Domagoj Rešetar</item>
      <item>Marijana Švehar</item>
      <item>Zvonimir Buterin</item>
      <item>Sebastian Miše</item>
      <item>Pane Handžiski</item>
      <item>Igor Žurić</item>
      <item>Pavle Fellner</item>
      <item>Alan Balatinec</item>
      <item>Branimir Iveković</item>
      <item>Aleksandar Jakić</item>
      <item>Rudjer Anić</item>
      <item>Darko Terek</item>
      <item>Barbara Glavaš</item>
      <item>Dina Vlahov</item>
      <item>Željko Tomljanović</item>
      <item>Ozren Ivaković</item>
      <item>Vedrana Iveković</item>
      <item>Domagoj Rešetar</item>
      <item>Ante Jukić, OIB 74320689175</item>
      <item>Emica Milošević, OIB 16059647793</item>
      <item>Hrvoje Rožman</item>
      <item>Denis Lukunić, OIB 78588540534</item>
      <item>ROŽMAN &amp; OREDIĆ odvjetničko društvo, OIB 48155177580</item>
      <item>Ines Slutej, OIB 98773685205</item>
      <item>Slobodan Bešenić, OIB 50745032808</item>
      <item>GRAD ZAGREB, OIB 61817894937</item>
      <item>Danijel Snoj</item>
      <item>PVN Zagreb d.o.o. za trgovinu i usluge, OIB 00572650259</item>
      <item>PROBANKA D.D., OIB 83127817809</item>
      <item>Sberbank d.d., OIB 78427478595</item>
      <item>REPUBLIKA HRVATSKA MINISTARSTVO FINANCIJA, OIB 18683136487</item>
      <item>HRVATSKA ELEKTROPRIVREDA - dioničko društvo, OIB 28921978587</item>
      <item>OPĆINSKI SUD U ZADRU, Zemljišno-knjižni odjel, OIB 78866932443</item>
      <item>OD LJUBENKO &amp; PARTNERI, OIB 44071613559</item>
      <item>ZOU Ivan Župan i Melita Babić</item>
      <item>Općinski sud u Zadru, Zk. odjel, OIB 78866932443</item>
      <item>BORIS VINČIĆ</item>
    </izvorni_sadrzaj>
    <derivirana_varijabla naziv="DomainObject.Predmet.OstaliListFormatedOIB_1">
      <item>REPUBLIKA HRVATSKA MINISTARSTVO FINANCIJA, OIB 18683136487</item>
      <item>MINISTARSTVO PRAVOSUĐA, OIB 26635293339</item>
      <item>Županijsko državno odvjetništvo u Zagrebu</item>
      <item>Vedrana Iveković</item>
      <item>Mićo Ljubenko</item>
      <item>Hrvoje Novak</item>
      <item>Veljko Knežević</item>
      <item>Kristina Cezner Bujan</item>
      <item>Domagoj Rešetar</item>
      <item>Marijana Švehar</item>
      <item>Zvonimir Buterin</item>
      <item>Sebastian Miše</item>
      <item>Pane Handžiski</item>
      <item>Igor Žurić</item>
      <item>Pavle Fellner</item>
      <item>Alan Balatinec</item>
      <item>Branimir Iveković</item>
      <item>Aleksandar Jakić</item>
      <item>Rudjer Anić</item>
      <item>Darko Terek</item>
      <item>Barbara Glavaš</item>
      <item>Dina Vlahov</item>
      <item>Željko Tomljanović</item>
      <item>Ozren Ivaković</item>
      <item>Vedrana Iveković</item>
      <item>Domagoj Rešetar</item>
      <item>Ante Jukić, OIB 74320689175</item>
      <item>Emica Milošević, OIB 16059647793</item>
      <item>Hrvoje Rožman</item>
      <item>Denis Lukunić, OIB 78588540534</item>
      <item>ROŽMAN &amp; OREDIĆ odvjetničko društvo, OIB 48155177580</item>
      <item>Ines Slutej, OIB 98773685205</item>
      <item>Slobodan Bešenić, OIB 50745032808</item>
      <item>GRAD ZAGREB, OIB 61817894937</item>
      <item>Danijel Snoj</item>
      <item>PVN Zagreb d.o.o. za trgovinu i usluge, OIB 00572650259</item>
      <item>PROBANKA D.D., OIB 83127817809</item>
      <item>Sberbank d.d., OIB 78427478595</item>
      <item>REPUBLIKA HRVATSKA MINISTARSTVO FINANCIJA, OIB 18683136487</item>
      <item>HRVATSKA ELEKTROPRIVREDA - dioničko društvo, OIB 28921978587</item>
      <item>OPĆINSKI SUD U ZADRU, Zemljišno-knjižni odjel, OIB 78866932443</item>
      <item>OD LJUBENKO &amp; PARTNERI, OIB 44071613559</item>
      <item>ZOU Ivan Župan i Melita Babić</item>
      <item>Općinski sud u Zadru, Zk. odjel, OIB 78866932443</item>
      <item>BORIS VINČIĆ</item>
    </derivirana_varijabla>
  </DomainObject.Predmet.OstaliListFormatedOIB>
  <DomainObject.Predmet.OstaliListFormatedWithAdress>
    <izvorni_sadrzaj>
      <item>REPUBLIKA HRVATSKA MINISTARSTVO FINANCIJA, Av. Dubrovnik 32, 10000 Zagreb</item>
      <item>MINISTARSTVO PRAVOSUĐA, Ul. grada Vukovara 49, 10000 Zagreb</item>
      <item>Županijsko državno odvjetništvo u Zagrebu</item>
      <item>Vedrana Iveković, Ivana Lučića 2a, 10000 Zagreb</item>
      <item>Mićo Ljubenko, Kneza Branimira 29, 10000 Zagreb</item>
      <item>Hrvoje Novak, Strossmayerov trg 8, 10000 Zagreb</item>
      <item>Veljko Knežević, Ribarska 4, 51000 Rijeka</item>
      <item>Kristina Cezner Bujan, Gradišćanska 30, 10000 Zagreb</item>
      <item>Domagoj Rešetar, Šetalište P. Preradovića 7, 31000 Osijek</item>
      <item>Marijana Švehar, Crvenog križa 33, 10000 Zagreb</item>
      <item>Zvonimir Buterin, Draškovićeva 82, 10000 Zagreb</item>
      <item>Sebastian Miše, Petrinjska 48, 10000 Zagreb</item>
      <item>Pane Handžiski, Domagojeva 4, 10000 Zagreb</item>
      <item>Igor Žurić, Ozaljska 87, 10000 Zagreb</item>
      <item>Pavle Fellner, Jurišićeva 1a, 10000 Zagreb</item>
      <item>Alan Balatinec, Draškovićeva 13/V, 10000 Zagreb</item>
      <item>Branimir Iveković, Strossmayerov trg 8, 10000 Zagreb</item>
      <item>Aleksandar Jakić, Frane Petrića 2/III, 10000 Zagreb</item>
      <item>Rudjer Anić, Gajeva 53, 10000 Zagreb</item>
      <item>Darko Terek, Marjanovićev prilaz 13/VIII, 10000 Zagreb</item>
      <item>Barbara Glavaš, Matije Divkovića 28, 10000 Zagreb</item>
      <item>Dina Vlahov, Ul. kneza Branimira 29/I, 10000 Zagreb</item>
      <item>Željko Tomljanović, Crkvena 87, 31000 Osijek</item>
      <item>Ozren Ivaković, Ul. kneza Branimira 29/I, 10000 Zagreb</item>
      <item>Vedrana Iveković, Ivana Lučića 2a, 10000 Zagreb</item>
      <item>Domagoj Rešetar, Šet. P. Preradovića 7, 31000 Osijek</item>
      <item>Ante Jukić, Majstora Radonje 12, 10000 Zagreb</item>
      <item>Emica Milošević, Jurja Matejeva Dalmatinca 1, 23000 Zadar</item>
      <item>Hrvoje Rožman, Dr. V. Mačeka 1, 47000 Karlovac</item>
      <item>Denis Lukunić, Belajske Poljice 59, 47250 Belajske Poljice</item>
      <item>ROŽMAN &amp; OREDIĆ odvjetničko društvo, Dr.V.Mačeka 1, 47000 Karlovac</item>
      <item>Ines Slutej, Lj. Gaja 22, 10000 Zagreb</item>
      <item>Slobodan Bešenić, Jalkovečka Ulica 100c, 42000 Varaždin</item>
      <item>GRAD ZAGREB, Trg Stjepana Radića 1, 10000 Zagreb</item>
      <item>Danijel Snoj, Draškovićeva 72, 10000 Zagreb</item>
      <item>PVN Zagreb d.o.o. za trgovinu i usluge, Škorpikova 11, 10000 Zagreb</item>
      <item>PROBANKA D.D., Trg Leona Štuklja 12, 2000 Maribor</item>
      <item>Sberbank d.d., Varšavska 9, 10000 Zagreb</item>
      <item>REPUBLIKA HRVATSKA MINISTARSTVO FINANCIJA, Av. Dubrovnik 32, 10000 Zagreb</item>
      <item>HRVATSKA ELEKTROPRIVREDA - dioničko društvo, Ulica grada Vukovara 37, 10000 Zagreb</item>
      <item>OPĆINSKI SUD U ZADRU, Zemljišno-knjižni odjel, Borelli 9, 23000 Zadar</item>
      <item>OD LJUBENKO &amp; PARTNERI, Kneza Branimira 29, 10000 Zagreb</item>
      <item>ZOU Ivan Župan i Melita Babić, Teslina 10, 10000 Zagreb</item>
      <item>Općinski sud u Zadru, Zk. odjel, Plemića Borelli 9, 23000 Zadar</item>
      <item>BORIS VINČIĆ, Kačićeva 22, 10000 Zagreb</item>
    </izvorni_sadrzaj>
    <derivirana_varijabla naziv="DomainObject.Predmet.OstaliListFormatedWithAdress_1">
      <item>REPUBLIKA HRVATSKA MINISTARSTVO FINANCIJA, Av. Dubrovnik 32, 10000 Zagreb</item>
      <item>MINISTARSTVO PRAVOSUĐA, Ul. grada Vukovara 49, 10000 Zagreb</item>
      <item>Županijsko državno odvjetništvo u Zagrebu</item>
      <item>Vedrana Iveković, Ivana Lučića 2a, 10000 Zagreb</item>
      <item>Mićo Ljubenko, Kneza Branimira 29, 10000 Zagreb</item>
      <item>Hrvoje Novak, Strossmayerov trg 8, 10000 Zagreb</item>
      <item>Veljko Knežević, Ribarska 4, 51000 Rijeka</item>
      <item>Kristina Cezner Bujan, Gradišćanska 30, 10000 Zagreb</item>
      <item>Domagoj Rešetar, Šetalište P. Preradovića 7, 31000 Osijek</item>
      <item>Marijana Švehar, Crvenog križa 33, 10000 Zagreb</item>
      <item>Zvonimir Buterin, Draškovićeva 82, 10000 Zagreb</item>
      <item>Sebastian Miše, Petrinjska 48, 10000 Zagreb</item>
      <item>Pane Handžiski, Domagojeva 4, 10000 Zagreb</item>
      <item>Igor Žurić, Ozaljska 87, 10000 Zagreb</item>
      <item>Pavle Fellner, Jurišićeva 1a, 10000 Zagreb</item>
      <item>Alan Balatinec, Draškovićeva 13/V, 10000 Zagreb</item>
      <item>Branimir Iveković, Strossmayerov trg 8, 10000 Zagreb</item>
      <item>Aleksandar Jakić, Frane Petrića 2/III, 10000 Zagreb</item>
      <item>Rudjer Anić, Gajeva 53, 10000 Zagreb</item>
      <item>Darko Terek, Marjanovićev prilaz 13/VIII, 10000 Zagreb</item>
      <item>Barbara Glavaš, Matije Divkovića 28, 10000 Zagreb</item>
      <item>Dina Vlahov, Ul. kneza Branimira 29/I, 10000 Zagreb</item>
      <item>Željko Tomljanović, Crkvena 87, 31000 Osijek</item>
      <item>Ozren Ivaković, Ul. kneza Branimira 29/I, 10000 Zagreb</item>
      <item>Vedrana Iveković, Ivana Lučića 2a, 10000 Zagreb</item>
      <item>Domagoj Rešetar, Šet. P. Preradovića 7, 31000 Osijek</item>
      <item>Ante Jukić, Majstora Radonje 12, 10000 Zagreb</item>
      <item>Emica Milošević, Jurja Matejeva Dalmatinca 1, 23000 Zadar</item>
      <item>Hrvoje Rožman, Dr. V. Mačeka 1, 47000 Karlovac</item>
      <item>Denis Lukunić, Belajske Poljice 59, 47250 Belajske Poljice</item>
      <item>ROŽMAN &amp; OREDIĆ odvjetničko društvo, Dr.V.Mačeka 1, 47000 Karlovac</item>
      <item>Ines Slutej, Lj. Gaja 22, 10000 Zagreb</item>
      <item>Slobodan Bešenić, Jalkovečka Ulica 100c, 42000 Varaždin</item>
      <item>GRAD ZAGREB, Trg Stjepana Radića 1, 10000 Zagreb</item>
      <item>Danijel Snoj, Draškovićeva 72, 10000 Zagreb</item>
      <item>PVN Zagreb d.o.o. za trgovinu i usluge, Škorpikova 11, 10000 Zagreb</item>
      <item>PROBANKA D.D., Trg Leona Štuklja 12, 2000 Maribor</item>
      <item>Sberbank d.d., Varšavska 9, 10000 Zagreb</item>
      <item>REPUBLIKA HRVATSKA MINISTARSTVO FINANCIJA, Av. Dubrovnik 32, 10000 Zagreb</item>
      <item>HRVATSKA ELEKTROPRIVREDA - dioničko društvo, Ulica grada Vukovara 37, 10000 Zagreb</item>
      <item>OPĆINSKI SUD U ZADRU, Zemljišno-knjižni odjel, Borelli 9, 23000 Zadar</item>
      <item>OD LJUBENKO &amp; PARTNERI, Kneza Branimira 29, 10000 Zagreb</item>
      <item>ZOU Ivan Župan i Melita Babić, Teslina 10, 10000 Zagreb</item>
      <item>Općinski sud u Zadru, Zk. odjel, Plemića Borelli 9, 23000 Zadar</item>
      <item>BORIS VINČIĆ, Kačićeva 22, 10000 Zagreb</item>
    </derivirana_varijabla>
  </DomainObject.Predmet.OstaliListFormatedWithAdress>
  <DomainObject.Predmet.OstaliListFormatedWithAdressOIB>
    <izvorni_sadrzaj>
      <item>REPUBLIKA HRVATSKA MINISTARSTVO FINANCIJA, OIB 18683136487, Av. Dubrovnik 32, 10000 Zagreb</item>
      <item>MINISTARSTVO PRAVOSUĐA, OIB 26635293339, Ul. grada Vukovara 49, 10000 Zagreb</item>
      <item>Županijsko državno odvjetništvo u Zagrebu</item>
      <item>Vedrana Iveković, Ivana Lučića 2a, 10000 Zagreb</item>
      <item>Mićo Ljubenko, Kneza Branimira 29, 10000 Zagreb</item>
      <item>Hrvoje Novak, Strossmayerov trg 8, 10000 Zagreb</item>
      <item>Veljko Knežević, Ribarska 4, 51000 Rijeka</item>
      <item>Kristina Cezner Bujan, Gradišćanska 30, 10000 Zagreb</item>
      <item>Domagoj Rešetar, Šetalište P. Preradovića 7, 31000 Osijek</item>
      <item>Marijana Švehar, Crvenog križa 33, 10000 Zagreb</item>
      <item>Zvonimir Buterin, Draškovićeva 82, 10000 Zagreb</item>
      <item>Sebastian Miše, Petrinjska 48, 10000 Zagreb</item>
      <item>Pane Handžiski, Domagojeva 4, 10000 Zagreb</item>
      <item>Igor Žurić, Ozaljska 87, 10000 Zagreb</item>
      <item>Pavle Fellner, Jurišićeva 1a, 10000 Zagreb</item>
      <item>Alan Balatinec, Draškovićeva 13/V, 10000 Zagreb</item>
      <item>Branimir Iveković, Strossmayerov trg 8, 10000 Zagreb</item>
      <item>Aleksandar Jakić, Frane Petrića 2/III, 10000 Zagreb</item>
      <item>Rudjer Anić, Gajeva 53, 10000 Zagreb</item>
      <item>Darko Terek, Marjanovićev prilaz 13/VIII, 10000 Zagreb</item>
      <item>Barbara Glavaš, Matije Divkovića 28, 10000 Zagreb</item>
      <item>Dina Vlahov, Ul. kneza Branimira 29/I, 10000 Zagreb</item>
      <item>Željko Tomljanović, Crkvena 87, 31000 Osijek</item>
      <item>Ozren Ivaković, Ul. kneza Branimira 29/I, 10000 Zagreb</item>
      <item>Vedrana Iveković, Ivana Lučića 2a, 10000 Zagreb</item>
      <item>Domagoj Rešetar, Šet. P. Preradovića 7, 31000 Osijek</item>
      <item>Ante Jukić, OIB 74320689175, Majstora Radonje 12, 10000 Zagreb</item>
      <item>Emica Milošević, OIB 16059647793, Jurja Matejeva Dalmatinca 1, 23000 Zadar</item>
      <item>Hrvoje Rožman, Dr. V. Mačeka 1, 47000 Karlovac</item>
      <item>Denis Lukunić, OIB 78588540534, Belajske Poljice 59, 47250 Belajske Poljice</item>
      <item>ROŽMAN &amp; OREDIĆ odvjetničko društvo, OIB 48155177580, Dr.V.Mačeka 1, 47000 Karlovac</item>
      <item>Ines Slutej, OIB 98773685205, Lj. Gaja 22, 10000 Zagreb</item>
      <item>Slobodan Bešenić, OIB 50745032808, Jalkovečka Ulica 100c, 42000 Varaždin</item>
      <item>GRAD ZAGREB, OIB 61817894937, Trg Stjepana Radića 1, 10000 Zagreb</item>
      <item>Danijel Snoj, Draškovićeva 72, 10000 Zagreb</item>
      <item>PVN Zagreb d.o.o. za trgovinu i usluge, OIB 00572650259, Škorpikova 11, 10000 Zagreb</item>
      <item>PROBANKA D.D., OIB 83127817809, Trg Leona Štuklja 12, 2000 Maribor</item>
      <item>Sberbank d.d., OIB 78427478595, Varšavska 9, 10000 Zagreb</item>
      <item>REPUBLIKA HRVATSKA MINISTARSTVO FINANCIJA, OIB 18683136487, Av. Dubrovnik 32, 10000 Zagreb</item>
      <item>HRVATSKA ELEKTROPRIVREDA - dioničko društvo, OIB 28921978587, Ulica grada Vukovara 37, 10000 Zagreb</item>
      <item>OPĆINSKI SUD U ZADRU, Zemljišno-knjižni odjel, OIB 78866932443, Borelli 9, 23000 Zadar</item>
      <item>OD LJUBENKO &amp; PARTNERI, OIB 44071613559, Kneza Branimira 29, 10000 Zagreb</item>
      <item>ZOU Ivan Župan i Melita Babić, Teslina 10, 10000 Zagreb</item>
      <item>Općinski sud u Zadru, Zk. odjel, OIB 78866932443, Plemića Borelli 9, 23000 Zadar</item>
      <item>BORIS VINČIĆ, Kačićeva 22, 10000 Zagreb</item>
    </izvorni_sadrzaj>
    <derivirana_varijabla naziv="DomainObject.Predmet.OstaliListFormatedWithAdressOIB_1">
      <item>REPUBLIKA HRVATSKA MINISTARSTVO FINANCIJA, OIB 18683136487, Av. Dubrovnik 32, 10000 Zagreb</item>
      <item>MINISTARSTVO PRAVOSUĐA, OIB 26635293339, Ul. grada Vukovara 49, 10000 Zagreb</item>
      <item>Županijsko državno odvjetništvo u Zagrebu</item>
      <item>Vedrana Iveković, Ivana Lučića 2a, 10000 Zagreb</item>
      <item>Mićo Ljubenko, Kneza Branimira 29, 10000 Zagreb</item>
      <item>Hrvoje Novak, Strossmayerov trg 8, 10000 Zagreb</item>
      <item>Veljko Knežević, Ribarska 4, 51000 Rijeka</item>
      <item>Kristina Cezner Bujan, Gradišćanska 30, 10000 Zagreb</item>
      <item>Domagoj Rešetar, Šetalište P. Preradovića 7, 31000 Osijek</item>
      <item>Marijana Švehar, Crvenog križa 33, 10000 Zagreb</item>
      <item>Zvonimir Buterin, Draškovićeva 82, 10000 Zagreb</item>
      <item>Sebastian Miše, Petrinjska 48, 10000 Zagreb</item>
      <item>Pane Handžiski, Domagojeva 4, 10000 Zagreb</item>
      <item>Igor Žurić, Ozaljska 87, 10000 Zagreb</item>
      <item>Pavle Fellner, Jurišićeva 1a, 10000 Zagreb</item>
      <item>Alan Balatinec, Draškovićeva 13/V, 10000 Zagreb</item>
      <item>Branimir Iveković, Strossmayerov trg 8, 10000 Zagreb</item>
      <item>Aleksandar Jakić, Frane Petrića 2/III, 10000 Zagreb</item>
      <item>Rudjer Anić, Gajeva 53, 10000 Zagreb</item>
      <item>Darko Terek, Marjanovićev prilaz 13/VIII, 10000 Zagreb</item>
      <item>Barbara Glavaš, Matije Divkovića 28, 10000 Zagreb</item>
      <item>Dina Vlahov, Ul. kneza Branimira 29/I, 10000 Zagreb</item>
      <item>Željko Tomljanović, Crkvena 87, 31000 Osijek</item>
      <item>Ozren Ivaković, Ul. kneza Branimira 29/I, 10000 Zagreb</item>
      <item>Vedrana Iveković, Ivana Lučića 2a, 10000 Zagreb</item>
      <item>Domagoj Rešetar, Šet. P. Preradovića 7, 31000 Osijek</item>
      <item>Ante Jukić, OIB 74320689175, Majstora Radonje 12, 10000 Zagreb</item>
      <item>Emica Milošević, OIB 16059647793, Jurja Matejeva Dalmatinca 1, 23000 Zadar</item>
      <item>Hrvoje Rožman, Dr. V. Mačeka 1, 47000 Karlovac</item>
      <item>Denis Lukunić, OIB 78588540534, Belajske Poljice 59, 47250 Belajske Poljice</item>
      <item>ROŽMAN &amp; OREDIĆ odvjetničko društvo, OIB 48155177580, Dr.V.Mačeka 1, 47000 Karlovac</item>
      <item>Ines Slutej, OIB 98773685205, Lj. Gaja 22, 10000 Zagreb</item>
      <item>Slobodan Bešenić, OIB 50745032808, Jalkovečka Ulica 100c, 42000 Varaždin</item>
      <item>GRAD ZAGREB, OIB 61817894937, Trg Stjepana Radića 1, 10000 Zagreb</item>
      <item>Danijel Snoj, Draškovićeva 72, 10000 Zagreb</item>
      <item>PVN Zagreb d.o.o. za trgovinu i usluge, OIB 00572650259, Škorpikova 11, 10000 Zagreb</item>
      <item>PROBANKA D.D., OIB 83127817809, Trg Leona Štuklja 12, 2000 Maribor</item>
      <item>Sberbank d.d., OIB 78427478595, Varšavska 9, 10000 Zagreb</item>
      <item>REPUBLIKA HRVATSKA MINISTARSTVO FINANCIJA, OIB 18683136487, Av. Dubrovnik 32, 10000 Zagreb</item>
      <item>HRVATSKA ELEKTROPRIVREDA - dioničko društvo, OIB 28921978587, Ulica grada Vukovara 37, 10000 Zagreb</item>
      <item>OPĆINSKI SUD U ZADRU, Zemljišno-knjižni odjel, OIB 78866932443, Borelli 9, 23000 Zadar</item>
      <item>OD LJUBENKO &amp; PARTNERI, OIB 44071613559, Kneza Branimira 29, 10000 Zagreb</item>
      <item>ZOU Ivan Župan i Melita Babić, Teslina 10, 10000 Zagreb</item>
      <item>Općinski sud u Zadru, Zk. odjel, OIB 78866932443, Plemića Borelli 9, 23000 Zadar</item>
      <item>BORIS VINČIĆ, Kačićeva 22, 10000 Zagreb</item>
    </derivirana_varijabla>
  </DomainObject.Predmet.OstaliListFormatedWithAdressOIB>
  <DomainObject.Predmet.OstaliListNazivFormated>
    <izvorni_sadrzaj>
      <item>REPUBLIKA HRVATSKA MINISTARSTVO FINANCIJA</item>
      <item>MINISTARSTVO PRAVOSUĐA</item>
      <item>Županijsko državno odvjetništvo u Zagrebu</item>
      <item>Vedrana Iveković</item>
      <item>Mićo Ljubenko</item>
      <item>Hrvoje Novak</item>
      <item>Veljko Knežević</item>
      <item>Kristina Cezner Bujan</item>
      <item>Domagoj Rešetar</item>
      <item>Marijana Švehar</item>
      <item>Zvonimir Buterin</item>
      <item>Sebastian Miše</item>
      <item>Pane Handžiski</item>
      <item>Igor Žurić</item>
      <item>Pavle Fellner</item>
      <item>Alan Balatinec</item>
      <item>Branimir Iveković</item>
      <item>Aleksandar Jakić</item>
      <item>Rudjer Anić</item>
      <item>Darko Terek</item>
      <item>Barbara Glavaš</item>
      <item>Dina Vlahov</item>
      <item>Željko Tomljanović</item>
      <item>Ozren Ivaković</item>
      <item>Vedrana Iveković</item>
      <item>Domagoj Rešetar</item>
      <item>Ante Jukić</item>
      <item>Emica Milošević</item>
      <item>Hrvoje Rožman</item>
      <item>Denis Lukunić</item>
      <item>ROŽMAN &amp; OREDIĆ odvjetničko društvo</item>
      <item>Ines Slutej</item>
      <item>Slobodan Bešenić</item>
      <item>GRAD ZAGREB</item>
      <item>Danijel Snoj</item>
      <item>PVN Zagreb d.o.o. za trgovinu i usluge</item>
      <item>PROBANKA D.D.</item>
      <item>Sberbank d.d.</item>
      <item>REPUBLIKA HRVATSKA MINISTARSTVO FINANCIJA</item>
      <item>HRVATSKA ELEKTROPRIVREDA - dioničko društvo</item>
      <item>OPĆINSKI SUD U ZADRU, Zemljišno-knjižni odjel</item>
      <item>OD LJUBENKO &amp; PARTNERI</item>
      <item>ZOU Ivan Župan i Melita Babić</item>
      <item>Općinski sud u Zadru, Zk. odjel</item>
      <item>BORIS VINČIĆ</item>
    </izvorni_sadrzaj>
    <derivirana_varijabla naziv="DomainObject.Predmet.OstaliListNazivFormated_1">
      <item>REPUBLIKA HRVATSKA MINISTARSTVO FINANCIJA</item>
      <item>MINISTARSTVO PRAVOSUĐA</item>
      <item>Županijsko državno odvjetništvo u Zagrebu</item>
      <item>Vedrana Iveković</item>
      <item>Mićo Ljubenko</item>
      <item>Hrvoje Novak</item>
      <item>Veljko Knežević</item>
      <item>Kristina Cezner Bujan</item>
      <item>Domagoj Rešetar</item>
      <item>Marijana Švehar</item>
      <item>Zvonimir Buterin</item>
      <item>Sebastian Miše</item>
      <item>Pane Handžiski</item>
      <item>Igor Žurić</item>
      <item>Pavle Fellner</item>
      <item>Alan Balatinec</item>
      <item>Branimir Iveković</item>
      <item>Aleksandar Jakić</item>
      <item>Rudjer Anić</item>
      <item>Darko Terek</item>
      <item>Barbara Glavaš</item>
      <item>Dina Vlahov</item>
      <item>Željko Tomljanović</item>
      <item>Ozren Ivaković</item>
      <item>Vedrana Iveković</item>
      <item>Domagoj Rešetar</item>
      <item>Ante Jukić</item>
      <item>Emica Milošević</item>
      <item>Hrvoje Rožman</item>
      <item>Denis Lukunić</item>
      <item>ROŽMAN &amp; OREDIĆ odvjetničko društvo</item>
      <item>Ines Slutej</item>
      <item>Slobodan Bešenić</item>
      <item>GRAD ZAGREB</item>
      <item>Danijel Snoj</item>
      <item>PVN Zagreb d.o.o. za trgovinu i usluge</item>
      <item>PROBANKA D.D.</item>
      <item>Sberbank d.d.</item>
      <item>REPUBLIKA HRVATSKA MINISTARSTVO FINANCIJA</item>
      <item>HRVATSKA ELEKTROPRIVREDA - dioničko društvo</item>
      <item>OPĆINSKI SUD U ZADRU, Zemljišno-knjižni odjel</item>
      <item>OD LJUBENKO &amp; PARTNERI</item>
      <item>ZOU Ivan Župan i Melita Babić</item>
      <item>Općinski sud u Zadru, Zk. odjel</item>
      <item>BORIS VINČIĆ</item>
    </derivirana_varijabla>
  </DomainObject.Predmet.OstaliListNazivFormated>
  <DomainObject.Predmet.OstaliListNazivFormatedOIB>
    <izvorni_sadrzaj>
      <item>REPUBLIKA HRVATSKA MINISTARSTVO FINANCIJA, OIB 18683136487</item>
      <item>MINISTARSTVO PRAVOSUĐA, OIB 26635293339</item>
      <item>Županijsko državno odvjetništvo u Zagrebu</item>
      <item>Vedrana Iveković</item>
      <item>Mićo Ljubenko</item>
      <item>Hrvoje Novak</item>
      <item>Veljko Knežević</item>
      <item>Kristina Cezner Bujan</item>
      <item>Domagoj Rešetar</item>
      <item>Marijana Švehar</item>
      <item>Zvonimir Buterin</item>
      <item>Sebastian Miše</item>
      <item>Pane Handžiski</item>
      <item>Igor Žurić</item>
      <item>Pavle Fellner</item>
      <item>Alan Balatinec</item>
      <item>Branimir Iveković</item>
      <item>Aleksandar Jakić</item>
      <item>Rudjer Anić</item>
      <item>Darko Terek</item>
      <item>Barbara Glavaš</item>
      <item>Dina Vlahov</item>
      <item>Željko Tomljanović</item>
      <item>Ozren Ivaković</item>
      <item>Vedrana Iveković</item>
      <item>Domagoj Rešetar</item>
      <item>Ante Jukić, OIB 74320689175</item>
      <item>Emica Milošević, OIB 16059647793</item>
      <item>Hrvoje Rožman</item>
      <item>Denis Lukunić, OIB 78588540534</item>
      <item>ROŽMAN &amp; OREDIĆ odvjetničko društvo, OIB 48155177580</item>
      <item>Ines Slutej, OIB 98773685205</item>
      <item>Slobodan Bešenić, OIB 50745032808</item>
      <item>GRAD ZAGREB, OIB 61817894937</item>
      <item>Danijel Snoj</item>
      <item>PVN Zagreb d.o.o. za trgovinu i usluge, OIB 00572650259</item>
      <item>PROBANKA D.D., OIB 83127817809</item>
      <item>Sberbank d.d., OIB 78427478595</item>
      <item>REPUBLIKA HRVATSKA MINISTARSTVO FINANCIJA, OIB 18683136487</item>
      <item>HRVATSKA ELEKTROPRIVREDA - dioničko društvo, OIB 28921978587</item>
      <item>OPĆINSKI SUD U ZADRU, Zemljišno-knjižni odjel, OIB 78866932443</item>
      <item>OD LJUBENKO &amp; PARTNERI, OIB 44071613559</item>
      <item>ZOU Ivan Župan i Melita Babić</item>
      <item>Općinski sud u Zadru, Zk. odjel, OIB 78866932443</item>
      <item>BORIS VINČIĆ</item>
    </izvorni_sadrzaj>
    <derivirana_varijabla naziv="DomainObject.Predmet.OstaliListNazivFormatedOIB_1">
      <item>REPUBLIKA HRVATSKA MINISTARSTVO FINANCIJA, OIB 18683136487</item>
      <item>MINISTARSTVO PRAVOSUĐA, OIB 26635293339</item>
      <item>Županijsko državno odvjetništvo u Zagrebu</item>
      <item>Vedrana Iveković</item>
      <item>Mićo Ljubenko</item>
      <item>Hrvoje Novak</item>
      <item>Veljko Knežević</item>
      <item>Kristina Cezner Bujan</item>
      <item>Domagoj Rešetar</item>
      <item>Marijana Švehar</item>
      <item>Zvonimir Buterin</item>
      <item>Sebastian Miše</item>
      <item>Pane Handžiski</item>
      <item>Igor Žurić</item>
      <item>Pavle Fellner</item>
      <item>Alan Balatinec</item>
      <item>Branimir Iveković</item>
      <item>Aleksandar Jakić</item>
      <item>Rudjer Anić</item>
      <item>Darko Terek</item>
      <item>Barbara Glavaš</item>
      <item>Dina Vlahov</item>
      <item>Željko Tomljanović</item>
      <item>Ozren Ivaković</item>
      <item>Vedrana Iveković</item>
      <item>Domagoj Rešetar</item>
      <item>Ante Jukić, OIB 74320689175</item>
      <item>Emica Milošević, OIB 16059647793</item>
      <item>Hrvoje Rožman</item>
      <item>Denis Lukunić, OIB 78588540534</item>
      <item>ROŽMAN &amp; OREDIĆ odvjetničko društvo, OIB 48155177580</item>
      <item>Ines Slutej, OIB 98773685205</item>
      <item>Slobodan Bešenić, OIB 50745032808</item>
      <item>GRAD ZAGREB, OIB 61817894937</item>
      <item>Danijel Snoj</item>
      <item>PVN Zagreb d.o.o. za trgovinu i usluge, OIB 00572650259</item>
      <item>PROBANKA D.D., OIB 83127817809</item>
      <item>Sberbank d.d., OIB 78427478595</item>
      <item>REPUBLIKA HRVATSKA MINISTARSTVO FINANCIJA, OIB 18683136487</item>
      <item>HRVATSKA ELEKTROPRIVREDA - dioničko društvo, OIB 28921978587</item>
      <item>OPĆINSKI SUD U ZADRU, Zemljišno-knjižni odjel, OIB 78866932443</item>
      <item>OD LJUBENKO &amp; PARTNERI, OIB 44071613559</item>
      <item>ZOU Ivan Župan i Melita Babić</item>
      <item>Općinski sud u Zadru, Zk. odjel, OIB 78866932443</item>
      <item>BORIS VINČIĆ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2017.</izvorni_sadrzaj>
    <derivirana_varijabla naziv="DomainObject.Datum_1">1. prosinca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bauMax Zagreb d.o.o. za trgovinu i usluge</izvorni_sadrzaj>
    <derivirana_varijabla naziv="DomainObject.Predmet.ProtustrankaIDrugi_1">bauMax Zagreb d.o.o. za trgovinu i usluge</derivirana_varijabla>
  </DomainObject.Predmet.ProtustrankaIDrugi>
  <DomainObject.Predmet.StrankaIDrugiAdressOIB>
    <izvorni_sadrzaj>FINA Regionalni centar Zagreb, OIB 85821130368, Koturaška 43, 10000 Zagreb i dr.</izvorni_sadrzaj>
    <derivirana_varijabla naziv="DomainObject.Predmet.StrankaIDrugiAdressOIB_1">FINA Regionalni centar Zagreb, OIB 85821130368, Koturaška 43, 10000 Zagreb i dr.</derivirana_varijabla>
  </DomainObject.Predmet.StrankaIDrugiAdressOIB>
  <DomainObject.Predmet.ProtustrankaIDrugiAdressOIB>
    <izvorni_sadrzaj>bauMax Zagreb d.o.o. za trgovinu i usluge, OIB 09126225915, Škorpikova 11, 10000 Zagreb</izvorni_sadrzaj>
    <derivirana_varijabla naziv="DomainObject.Predmet.ProtustrankaIDrugiAdressOIB_1">bauMax Zagreb d.o.o. za trgovinu i usluge, OIB 09126225915, Škorpikova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bauMax Zagreb d.o.o. za trgovinu i usluge</item>
      <item>REPUBLIKA HRVATSKA MINISTARSTVO FINANCIJA</item>
      <item>MINISTARSTVO PRAVOSUĐA</item>
      <item>Županijsko državno odvjetništvo u Zagrebu</item>
      <item>Vedrana Iveković</item>
      <item>Mićo Ljubenko</item>
      <item>Hrvoje Novak</item>
      <item>Veljko Knežević</item>
      <item>Kristina Cezner Bujan</item>
      <item>Domagoj Rešetar</item>
      <item>Marijana Švehar</item>
      <item>Zvonimir Buterin</item>
      <item>Sebastian Miše</item>
      <item>Pane Handžiski</item>
      <item>Igor Žurić</item>
      <item>Pavle Fellner</item>
      <item>Alan Balatinec</item>
      <item>Branimir Iveković</item>
      <item>Aleksandar Jakić</item>
      <item>Rudjer Anić</item>
      <item>Darko Terek</item>
      <item>Barbara Glavaš</item>
      <item>Dina Vlahov</item>
      <item>Željko Tomljanović</item>
      <item>Ozren Ivaković</item>
      <item>Vedrana Iveković</item>
      <item>Domagoj Rešetar</item>
      <item>Ante Jukić</item>
      <item>Emica Milošević</item>
      <item>Hrvoje Rožman</item>
      <item>Denis Lukunić</item>
      <item>ROŽMAN &amp; OREDIĆ odvjetničko društvo</item>
      <item>Ines Slutej</item>
      <item>Slobodan Bešenić</item>
      <item>GRAD ZAGREB</item>
      <item>Danijel Snoj</item>
      <item>PVN Zagreb d.o.o. za trgovinu i usluge</item>
      <item>PROBANKA D.D.</item>
      <item>Sberbank d.d.</item>
      <item>REPUBLIKA HRVATSKA MINISTARSTVO FINANCIJA</item>
      <item>HRVATSKA ELEKTROPRIVREDA - dioničko društvo</item>
      <item>OPĆINSKI SUD U ZADRU, Zemljišno-knjižni odjel</item>
      <item>FLIBA, društvo s ograničenom odgovornošću za trgovinu</item>
      <item>OD LJUBENKO &amp; PARTNERI</item>
      <item>PEVEC maloprodaja neprehrambene robe dioničko društvo</item>
      <item>ZOU Ivan Župan i Melita Babić</item>
      <item>Općinski sud u Zadru, Zk. odjel</item>
      <item>BORIS VINČIĆ</item>
    </izvorni_sadrzaj>
    <derivirana_varijabla naziv="DomainObject.Predmet.SudioniciListNaziv_1">
      <item>FINA Regionalni centar Zagreb</item>
      <item>bauMax Zagreb d.o.o. za trgovinu i usluge</item>
      <item>REPUBLIKA HRVATSKA MINISTARSTVO FINANCIJA</item>
      <item>MINISTARSTVO PRAVOSUĐA</item>
      <item>Županijsko državno odvjetništvo u Zagrebu</item>
      <item>Vedrana Iveković</item>
      <item>Mićo Ljubenko</item>
      <item>Hrvoje Novak</item>
      <item>Veljko Knežević</item>
      <item>Kristina Cezner Bujan</item>
      <item>Domagoj Rešetar</item>
      <item>Marijana Švehar</item>
      <item>Zvonimir Buterin</item>
      <item>Sebastian Miše</item>
      <item>Pane Handžiski</item>
      <item>Igor Žurić</item>
      <item>Pavle Fellner</item>
      <item>Alan Balatinec</item>
      <item>Branimir Iveković</item>
      <item>Aleksandar Jakić</item>
      <item>Rudjer Anić</item>
      <item>Darko Terek</item>
      <item>Barbara Glavaš</item>
      <item>Dina Vlahov</item>
      <item>Željko Tomljanović</item>
      <item>Ozren Ivaković</item>
      <item>Vedrana Iveković</item>
      <item>Domagoj Rešetar</item>
      <item>Ante Jukić</item>
      <item>Emica Milošević</item>
      <item>Hrvoje Rožman</item>
      <item>Denis Lukunić</item>
      <item>ROŽMAN &amp; OREDIĆ odvjetničko društvo</item>
      <item>Ines Slutej</item>
      <item>Slobodan Bešenić</item>
      <item>GRAD ZAGREB</item>
      <item>Danijel Snoj</item>
      <item>PVN Zagreb d.o.o. za trgovinu i usluge</item>
      <item>PROBANKA D.D.</item>
      <item>Sberbank d.d.</item>
      <item>REPUBLIKA HRVATSKA MINISTARSTVO FINANCIJA</item>
      <item>HRVATSKA ELEKTROPRIVREDA - dioničko društvo</item>
      <item>OPĆINSKI SUD U ZADRU, Zemljišno-knjižni odjel</item>
      <item>FLIBA, društvo s ograničenom odgovornošću za trgovinu</item>
      <item>OD LJUBENKO &amp; PARTNERI</item>
      <item>PEVEC maloprodaja neprehrambene robe dioničko društvo</item>
      <item>ZOU Ivan Župan i Melita Babić</item>
      <item>Općinski sud u Zadru, Zk. odjel</item>
      <item>BORIS VINČIĆ</item>
    </derivirana_varijabla>
  </DomainObject.Predmet.SudioniciListNaziv>
  <DomainObject.Predmet.SudioniciListAdressOIB>
    <izvorni_sadrzaj>
      <item>FINA Regionalni centar Zagreb, OIB 85821130368, Koturaška 43,10000 Zagreb</item>
      <item>bauMax Zagreb d.o.o. za trgovinu i usluge, OIB 09126225915, Škorpikova 11,10000 Zagreb</item>
      <item>REPUBLIKA HRVATSKA MINISTARSTVO FINANCIJA, OIB 18683136487, Av. Dubrovnik 32,10000 Zagreb</item>
      <item>MINISTARSTVO PRAVOSUĐA, OIB 26635293339, Ul. grada Vukovara 49,10000 Zagreb</item>
      <item>Županijsko državno odvjetništvo u Zagrebu</item>
      <item>Vedrana Iveković, Ivana Lučića 2a,10000 Zagreb</item>
      <item>Mićo Ljubenko, Kneza Branimira 29,10000 Zagreb</item>
      <item>Hrvoje Novak, Strossmayerov trg 8,10000 Zagreb</item>
      <item>Veljko Knežević, Ribarska 4,51000 Rijeka</item>
      <item>Kristina Cezner Bujan, Gradišćanska 30,10000 Zagreb</item>
      <item>Domagoj Rešetar, Šetalište P. Preradovića 7,31000 Osijek</item>
      <item>Marijana Švehar, Crvenog križa 33,10000 Zagreb</item>
      <item>Zvonimir Buterin, Draškovićeva 82,10000 Zagreb</item>
      <item>Sebastian Miše, Petrinjska 48,10000 Zagreb</item>
      <item>Pane Handžiski, Domagojeva 4,10000 Zagreb</item>
      <item>Igor Žurić, Ozaljska 87,10000 Zagreb</item>
      <item>Pavle Fellner, Jurišićeva 1a,10000 Zagreb</item>
      <item>Alan Balatinec, Draškovićeva 13/V,10000 Zagreb</item>
      <item>Branimir Iveković, Strossmayerov trg 8,10000 Zagreb</item>
      <item>Aleksandar Jakić, Frane Petrića 2/III,10000 Zagreb</item>
      <item>Rudjer Anić, Gajeva 53,10000 Zagreb</item>
      <item>Darko Terek, Marjanovićev prilaz 13/VIII,10000 Zagreb</item>
      <item>Barbara Glavaš, Matije Divkovića 28,10000 Zagreb</item>
      <item>Dina Vlahov, Ul. kneza Branimira 29/I,10000 Zagreb</item>
      <item>Željko Tomljanović, Crkvena 87,31000 Osijek</item>
      <item>Ozren Ivaković, Ul. kneza Branimira 29/I,10000 Zagreb</item>
      <item>Vedrana Iveković, Ivana Lučića 2a,10000 Zagreb</item>
      <item>Domagoj Rešetar, Šet. P. Preradovića 7,31000 Osijek</item>
      <item>Ante Jukić, OIB 74320689175, Majstora Radonje 12,10000 Zagreb</item>
      <item>Emica Milošević, OIB 16059647793, Jurja Matejeva Dalmatinca 1,23000 Zadar</item>
      <item>Hrvoje Rožman, Dr. V. Mačeka 1,47000 Karlovac</item>
      <item>Denis Lukunić, OIB 78588540534, Belajske Poljice 59,47250 Belajske Poljice</item>
      <item>ROŽMAN &amp; OREDIĆ odvjetničko društvo, OIB 48155177580, Dr.V.Mačeka 1,47000 Karlovac</item>
      <item>Ines Slutej, OIB 98773685205, Lj. Gaja 22,10000 Zagreb</item>
      <item>Slobodan Bešenić, OIB 50745032808, Jalkovečka Ulica 100c,42000 Varaždin</item>
      <item>GRAD ZAGREB, OIB 61817894937, Trg Stjepana Radića 1,10000 Zagreb</item>
      <item>Danijel Snoj, Draškovićeva 72,10000 Zagreb</item>
      <item>PVN Zagreb d.o.o. za trgovinu i usluge, OIB 00572650259, Škorpikova 11,10000 Zagreb</item>
      <item>PROBANKA D.D., OIB 83127817809, Trg Leona Štuklja 12,2000 Maribor</item>
      <item>Sberbank d.d., OIB 78427478595, Varšavska 9,10000 Zagreb</item>
      <item>REPUBLIKA HRVATSKA MINISTARSTVO FINANCIJA, OIB 18683136487, Av. Dubrovnik 32,10000 Zagreb</item>
      <item>HRVATSKA ELEKTROPRIVREDA - dioničko društvo, OIB 28921978587, Ulica grada Vukovara 37,10000 Zagreb</item>
      <item>OPĆINSKI SUD U ZADRU, Zemljišno-knjižni odjel, OIB 78866932443, Borelli 9,23000 Zadar</item>
      <item>FLIBA, društvo s ograničenom odgovornošću za trgovinu, OIB 30777726033, Gospodarska ulica 5,10255 Donji Stupnik</item>
      <item>OD LJUBENKO &amp; PARTNERI, OIB 44071613559, Kneza Branimira 29,10000 Zagreb</item>
      <item>PEVEC maloprodaja neprehrambene robe dioničko društvo, OIB 73660371074, Savska cesta 84,10360 Sesvete</item>
      <item>ZOU Ivan Župan i Melita Babić, Teslina 10,10000 Zagreb</item>
      <item>Općinski sud u Zadru, Zk. odjel, OIB 78866932443, Plemića Borelli 9,23000 Zadar</item>
      <item>BORIS VINČIĆ, Kačićeva 22,10000 Zagreb</item>
    </izvorni_sadrzaj>
    <derivirana_varijabla naziv="DomainObject.Predmet.SudioniciListAdressOIB_1">
      <item>FINA Regionalni centar Zagreb, OIB 85821130368, Koturaška 43,10000 Zagreb</item>
      <item>bauMax Zagreb d.o.o. za trgovinu i usluge, OIB 09126225915, Škorpikova 11,10000 Zagreb</item>
      <item>REPUBLIKA HRVATSKA MINISTARSTVO FINANCIJA, OIB 18683136487, Av. Dubrovnik 32,10000 Zagreb</item>
      <item>MINISTARSTVO PRAVOSUĐA, OIB 26635293339, Ul. grada Vukovara 49,10000 Zagreb</item>
      <item>Županijsko državno odvjetništvo u Zagrebu</item>
      <item>Vedrana Iveković, Ivana Lučića 2a,10000 Zagreb</item>
      <item>Mićo Ljubenko, Kneza Branimira 29,10000 Zagreb</item>
      <item>Hrvoje Novak, Strossmayerov trg 8,10000 Zagreb</item>
      <item>Veljko Knežević, Ribarska 4,51000 Rijeka</item>
      <item>Kristina Cezner Bujan, Gradišćanska 30,10000 Zagreb</item>
      <item>Domagoj Rešetar, Šetalište P. Preradovića 7,31000 Osijek</item>
      <item>Marijana Švehar, Crvenog križa 33,10000 Zagreb</item>
      <item>Zvonimir Buterin, Draškovićeva 82,10000 Zagreb</item>
      <item>Sebastian Miše, Petrinjska 48,10000 Zagreb</item>
      <item>Pane Handžiski, Domagojeva 4,10000 Zagreb</item>
      <item>Igor Žurić, Ozaljska 87,10000 Zagreb</item>
      <item>Pavle Fellner, Jurišićeva 1a,10000 Zagreb</item>
      <item>Alan Balatinec, Draškovićeva 13/V,10000 Zagreb</item>
      <item>Branimir Iveković, Strossmayerov trg 8,10000 Zagreb</item>
      <item>Aleksandar Jakić, Frane Petrića 2/III,10000 Zagreb</item>
      <item>Rudjer Anić, Gajeva 53,10000 Zagreb</item>
      <item>Darko Terek, Marjanovićev prilaz 13/VIII,10000 Zagreb</item>
      <item>Barbara Glavaš, Matije Divkovića 28,10000 Zagreb</item>
      <item>Dina Vlahov, Ul. kneza Branimira 29/I,10000 Zagreb</item>
      <item>Željko Tomljanović, Crkvena 87,31000 Osijek</item>
      <item>Ozren Ivaković, Ul. kneza Branimira 29/I,10000 Zagreb</item>
      <item>Vedrana Iveković, Ivana Lučića 2a,10000 Zagreb</item>
      <item>Domagoj Rešetar, Šet. P. Preradovića 7,31000 Osijek</item>
      <item>Ante Jukić, OIB 74320689175, Majstora Radonje 12,10000 Zagreb</item>
      <item>Emica Milošević, OIB 16059647793, Jurja Matejeva Dalmatinca 1,23000 Zadar</item>
      <item>Hrvoje Rožman, Dr. V. Mačeka 1,47000 Karlovac</item>
      <item>Denis Lukunić, OIB 78588540534, Belajske Poljice 59,47250 Belajske Poljice</item>
      <item>ROŽMAN &amp; OREDIĆ odvjetničko društvo, OIB 48155177580, Dr.V.Mačeka 1,47000 Karlovac</item>
      <item>Ines Slutej, OIB 98773685205, Lj. Gaja 22,10000 Zagreb</item>
      <item>Slobodan Bešenić, OIB 50745032808, Jalkovečka Ulica 100c,42000 Varaždin</item>
      <item>GRAD ZAGREB, OIB 61817894937, Trg Stjepana Radića 1,10000 Zagreb</item>
      <item>Danijel Snoj, Draškovićeva 72,10000 Zagreb</item>
      <item>PVN Zagreb d.o.o. za trgovinu i usluge, OIB 00572650259, Škorpikova 11,10000 Zagreb</item>
      <item>PROBANKA D.D., OIB 83127817809, Trg Leona Štuklja 12,2000 Maribor</item>
      <item>Sberbank d.d., OIB 78427478595, Varšavska 9,10000 Zagreb</item>
      <item>REPUBLIKA HRVATSKA MINISTARSTVO FINANCIJA, OIB 18683136487, Av. Dubrovnik 32,10000 Zagreb</item>
      <item>HRVATSKA ELEKTROPRIVREDA - dioničko društvo, OIB 28921978587, Ulica grada Vukovara 37,10000 Zagreb</item>
      <item>OPĆINSKI SUD U ZADRU, Zemljišno-knjižni odjel, OIB 78866932443, Borelli 9,23000 Zadar</item>
      <item>FLIBA, društvo s ograničenom odgovornošću za trgovinu, OIB 30777726033, Gospodarska ulica 5,10255 Donji Stupnik</item>
      <item>OD LJUBENKO &amp; PARTNERI, OIB 44071613559, Kneza Branimira 29,10000 Zagreb</item>
      <item>PEVEC maloprodaja neprehrambene robe dioničko društvo, OIB 73660371074, Savska cesta 84,10360 Sesvete</item>
      <item>ZOU Ivan Župan i Melita Babić, Teslina 10,10000 Zagreb</item>
      <item>Općinski sud u Zadru, Zk. odjel, OIB 78866932443, Plemića Borelli 9,23000 Zadar</item>
      <item>BORIS VINČIĆ, Kačićeva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09126225915</item>
      <item>, OIB 18683136487</item>
      <item>, OIB 26635293339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74320689175</item>
      <item>, OIB 16059647793</item>
      <item>, OIB null</item>
      <item>, OIB 78588540534</item>
      <item>, OIB 48155177580</item>
      <item>, OIB 98773685205</item>
      <item>, OIB 50745032808</item>
      <item>, OIB 61817894937</item>
      <item>, OIB null</item>
      <item>, OIB 00572650259</item>
      <item>, OIB 83127817809</item>
      <item>, OIB 78427478595</item>
      <item>, OIB 18683136487</item>
      <item>, OIB 28921978587</item>
      <item>, OIB 78866932443</item>
      <item>, OIB 30777726033</item>
      <item>, OIB 44071613559</item>
      <item>, OIB 73660371074</item>
      <item>, OIB null</item>
      <item>, OIB 78866932443</item>
      <item>, OIB null</item>
    </izvorni_sadrzaj>
    <derivirana_varijabla naziv="DomainObject.Predmet.SudioniciListNazivOIB_1">
      <item>, OIB 85821130368</item>
      <item>, OIB 09126225915</item>
      <item>, OIB 18683136487</item>
      <item>, OIB 26635293339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74320689175</item>
      <item>, OIB 16059647793</item>
      <item>, OIB null</item>
      <item>, OIB 78588540534</item>
      <item>, OIB 48155177580</item>
      <item>, OIB 98773685205</item>
      <item>, OIB 50745032808</item>
      <item>, OIB 61817894937</item>
      <item>, OIB null</item>
      <item>, OIB 00572650259</item>
      <item>, OIB 83127817809</item>
      <item>, OIB 78427478595</item>
      <item>, OIB 18683136487</item>
      <item>, OIB 28921978587</item>
      <item>, OIB 78866932443</item>
      <item>, OIB 30777726033</item>
      <item>, OIB 44071613559</item>
      <item>, OIB 73660371074</item>
      <item>, OIB null</item>
      <item>, OIB 78866932443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Jukić, OIB 74320689175, Majstora Radonje 12 Zagreb</item>
    </izvorni_sadrzaj>
    <derivirana_varijabla naziv="DomainObject.Predmet.StecajniUpraviteljiListAddressOIB_1">
      <item>Ante Jukić, OIB 74320689175, Majstora Radonje 12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451</properties:Words>
  <properties:Characters>2627</properties:Characters>
  <properties:Lines>108</properties:Lines>
  <properties:Paragraphs>22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2017-12-01T08:40:00Z</dcterms:created>
  <dc:creator>Nikola Ribarić</dc:creator>
  <cp:lastModifiedBy>Jadranka Zelić</cp:lastModifiedBy>
  <cp:lastPrinted>2017-12-01T08:40:00Z</cp:lastPrinted>
  <dcterms:modified xmlns:xsi="http://www.w3.org/2001/XMLSchema-instance" xsi:type="dcterms:W3CDTF">2017-12-01T08:41:00Z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