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0aed" w14:paraId="3f80aed" w:rsidRDefault="00AE649C" w:rsidP="00FA5B5E" w:rsidR="00AE649C" w:rsidRPr="00B76F3C">
      <w:pPr>
        <w:pStyle w:val="Naslov3"/>
        <w15:collapsed w:val="false"/>
      </w:pPr>
    </w:p>
    <w:p w:rsidRDefault="00F82C3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   5 St-169/2015-3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U  I M E   R E P U B L I K E   H R V A T S K E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R J E Š E N J E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F82C3A">
        <w:rPr>
          <w:rFonts w:cs="Times New Roman" w:eastAsia="Times New Roman"/>
          <w:szCs w:val="20"/>
          <w:lang w:eastAsia="hr-HR"/>
        </w:rPr>
        <w:t>HRVATSKA UDRUGA HR-HZOK, Bjelovar, P. Zrinskog 8A, OIB: 72718398087</w:t>
      </w:r>
      <w:r w:rsidRPr="00F82C3A">
        <w:rPr>
          <w:rFonts w:cs="Times New Roman" w:eastAsia="Times New Roman"/>
          <w:lang w:eastAsia="hr-HR"/>
        </w:rPr>
        <w:t xml:space="preserve">, dana 31. prosinca 2015. 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r i j e š i o   j e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I. Otvara se stečajni postupak nad dužnikom </w:t>
      </w:r>
      <w:r w:rsidRPr="00F82C3A">
        <w:rPr>
          <w:rFonts w:cs="Times New Roman" w:eastAsia="Times New Roman"/>
          <w:szCs w:val="20"/>
          <w:lang w:eastAsia="hr-HR"/>
        </w:rPr>
        <w:t>HRVATSKA UDRUGA HR-HZOK, Bjelovar, P. Zrinskog 8A, OIB: 72718398087.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II. Za stečajnog upravitelja imenuje se IVAN HUDOLETNJAK, dipl. pravnik iz Ivanca, Zavojna ulica 3, OIB: 80924395653.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F82C3A">
        <w:rPr>
          <w:rFonts w:cs="Times New Roman" w:eastAsia="Times New Roman"/>
          <w:szCs w:val="20"/>
          <w:lang w:eastAsia="hr-HR"/>
        </w:rPr>
        <w:t>HRVATSKA UDRUGA HR-HZOK, Bjelovar, P. Zrinskog 8A, OIB: 72718398087.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Calibri"/>
        </w:rPr>
        <w:t xml:space="preserve">IV. </w:t>
      </w:r>
      <w:r w:rsidRPr="00F82C3A">
        <w:rPr>
          <w:rFonts w:cs="Times New Roman" w:eastAsia="Times New Roman"/>
          <w:lang w:eastAsia="hr-HR"/>
        </w:rPr>
        <w:t>Stečajni postupak je otvoren i zaključen s danom 31. prosinca 2015. u 9,00 sati, kada je ovo rješenje objavljeno na e-oglasnoj ploči ovoga suda.</w:t>
      </w:r>
    </w:p>
    <w:p w:rsidRDefault="00F82C3A" w:rsidP="00F82C3A" w:rsidR="00F82C3A" w:rsidRPr="00F82C3A">
      <w:pPr>
        <w:spacing w:after="0"/>
        <w:ind w:firstLine="851"/>
        <w:jc w:val="both"/>
        <w:rPr>
          <w:rFonts w:cs="Times New Roman" w:eastAsia="Calibri"/>
        </w:rPr>
      </w:pPr>
    </w:p>
    <w:p w:rsidRDefault="00F82C3A" w:rsidP="00F82C3A" w:rsidR="00F82C3A" w:rsidRPr="00F82C3A">
      <w:pPr>
        <w:spacing w:after="0"/>
        <w:ind w:firstLine="851"/>
        <w:jc w:val="both"/>
        <w:rPr>
          <w:rFonts w:cs="Times New Roman" w:eastAsia="Calibri"/>
        </w:rPr>
      </w:pPr>
      <w:r w:rsidRPr="00F82C3A">
        <w:rPr>
          <w:rFonts w:cs="Times New Roman" w:eastAsia="Calibri"/>
        </w:rPr>
        <w:t>V. Temeljem odredbe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VI. Nakon pravomoćnosti ovoga rješenja stečajni dužnik će se brisati iz registra udruga.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Obrazloženje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F82C3A">
        <w:rPr>
          <w:rFonts w:cs="Times New Roman" w:eastAsia="Times New Roman"/>
          <w:szCs w:val="20"/>
          <w:lang w:eastAsia="hr-HR"/>
        </w:rPr>
        <w:t xml:space="preserve">HRVATSKA UDRUGA HR-HZOK, Bjelovar, </w:t>
      </w:r>
      <w:r w:rsidRPr="00F82C3A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F82C3A">
        <w:rPr>
          <w:rFonts w:cs="Times New Roman" w:eastAsia="Times New Roman"/>
          <w:lang w:eastAsia="hr-HR"/>
        </w:rPr>
        <w:t>posl</w:t>
      </w:r>
      <w:proofErr w:type="spellEnd"/>
      <w:r w:rsidRPr="00F82C3A">
        <w:rPr>
          <w:rFonts w:cs="Times New Roman" w:eastAsia="Times New Roman"/>
          <w:lang w:eastAsia="hr-HR"/>
        </w:rPr>
        <w:t xml:space="preserve">. broj St-169/2015-2, koji je objavljen na mrežnoj stranici e-oglasna ploča Trgovačkog suda u Bjelovaru dana 10. studenog 2015., pozvao osobu ovlaštenu za zastupanje dužnika da u roku od 15 dana od objave oglasa </w:t>
      </w:r>
      <w:r w:rsidRPr="00F82C3A">
        <w:rPr>
          <w:rFonts w:cs="Times New Roman" w:eastAsia="Times New Roman"/>
          <w:lang w:eastAsia="hr-HR"/>
        </w:rPr>
        <w:lastRenderedPageBreak/>
        <w:t>na mrežnoj stranici e-oglasne ploče Trgovačkog suda u Bjelovaru podnese sudu javnobilježnički ovjerovljen popis imovine i obveza na propisanom obrascu.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čl.431. SZ, smatra da je dužnik nesposoban za plaćanje. 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F82C3A">
        <w:rPr>
          <w:rFonts w:cs="Times New Roman" w:eastAsia="Times New Roman"/>
          <w:lang w:eastAsia="hr-HR"/>
        </w:rPr>
        <w:t>toč.I</w:t>
      </w:r>
      <w:proofErr w:type="spellEnd"/>
      <w:r w:rsidRPr="00F82C3A">
        <w:rPr>
          <w:rFonts w:cs="Times New Roman" w:eastAsia="Times New Roman"/>
          <w:lang w:eastAsia="hr-HR"/>
        </w:rPr>
        <w:t>., II., III. i IV. izreke.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spacing w:after="0"/>
        <w:ind w:firstLine="851"/>
        <w:jc w:val="both"/>
        <w:rPr>
          <w:rFonts w:cs="Times New Roman" w:eastAsia="Calibri"/>
        </w:rPr>
      </w:pPr>
      <w:r w:rsidRPr="00F82C3A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82C3A" w:rsidP="00F82C3A" w:rsidR="00F82C3A" w:rsidRPr="00F82C3A">
      <w:pPr>
        <w:spacing w:after="0"/>
        <w:ind w:firstLine="851"/>
        <w:jc w:val="both"/>
        <w:rPr>
          <w:rFonts w:cs="Times New Roman" w:eastAsia="Calibri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O brisanju dužnika iz registra udruga i objavi rješenja na mrežnoj stranici e-oglasna ploča Trgovačkog suda u Bjelovaru sud je odlučio sukladno čl.131., 132. i 286. SZ-a. 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U Bjelovaru, 31. prosinca 2015.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                                                           MARIJA PETRINA KUBICA 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                                                 </w:t>
      </w:r>
      <w:r w:rsidRPr="00F82C3A">
        <w:rPr>
          <w:rFonts w:cs="Times New Roman" w:eastAsia="Times New Roman"/>
          <w:lang w:eastAsia="hr-HR"/>
        </w:rPr>
        <w:tab/>
        <w:t xml:space="preserve">         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POUKA O PRAVNOM LIJEKU: Protiv ovoga rješenja žalbu može podnijeti osoba ovlaštena za zastupanje dužnika po zakonu (čl.128. st.8. SZ). Žalba se podnosi </w:t>
      </w:r>
      <w:r w:rsidRPr="00F82C3A">
        <w:rPr>
          <w:rFonts w:cs="Times New Roman" w:eastAsia="Times New Roman"/>
          <w:noProof/>
          <w:lang w:eastAsia="hr-HR"/>
        </w:rPr>
        <w:t>Visokom trgovačkom sudu RH u Zagrebu, putem ovog suda,</w:t>
      </w:r>
      <w:r w:rsidRPr="00F82C3A">
        <w:rPr>
          <w:rFonts w:cs="Times New Roman" w:eastAsia="Times New Roman"/>
          <w:lang w:eastAsia="hr-HR"/>
        </w:rPr>
        <w:t xml:space="preserve"> u dva primjerka, u roku od 8 dana od dana objave rješenja na e-oglasnoj ploči suda.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82C3A">
        <w:rPr>
          <w:rFonts w:cs="Times New Roman" w:eastAsia="Times New Roman"/>
          <w:lang w:eastAsia="hr-HR"/>
        </w:rPr>
        <w:t>Rj</w:t>
      </w:r>
      <w:proofErr w:type="spellEnd"/>
      <w:r w:rsidRPr="00F82C3A">
        <w:rPr>
          <w:rFonts w:cs="Times New Roman" w:eastAsia="Times New Roman"/>
          <w:lang w:eastAsia="hr-HR"/>
        </w:rPr>
        <w:t>.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1. DNA:FINI, Podružnica Bjelovar- putem e-oglasne ploče suda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stečajnom upravitelju - putem e-oglasne ploče suda i putem pošte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 xml:space="preserve">            registru Udruga - nakon pravomoćnosti rješenja</w:t>
      </w:r>
    </w:p>
    <w:p w:rsidRDefault="00F82C3A" w:rsidP="00F82C3A" w:rsidR="00F82C3A" w:rsidRPr="00F82C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2C3A">
        <w:rPr>
          <w:rFonts w:cs="Times New Roman" w:eastAsia="Times New Roman"/>
          <w:lang w:eastAsia="hr-HR"/>
        </w:rPr>
        <w:t>2. Sc. pravomoćnost</w:t>
      </w:r>
    </w:p>
    <w:p w:rsidRDefault="00F82C3A" w:rsidP="00F82C3A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F82C3A">
        <w:rPr>
          <w:rFonts w:cs="Times New Roman" w:eastAsia="Times New Roman"/>
          <w:lang w:eastAsia="hr-HR"/>
        </w:rPr>
        <w:t>Bj.31.12.2015.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C3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722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St-169/2015-3</izvorni_sadrzaj>
    <derivirana_varijabla naziv="DomainObject.Oznaka_1">St-169/2015-3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HR-HZOK, Bjelovar</izvorni_sadrzaj>
    <derivirana_varijabla naziv="DomainObject.Predmet.ProtustrankaFormated_1">  HRVATSKA UDRUGA HR-HZOK, Bjelovar</derivirana_varijabla>
  </DomainObject.Predmet.ProtustrankaFormated>
  <DomainObject.Predmet.ProtustrankaFormatedOIB>
    <izvorni_sadrzaj>  HRVATSKA UDRUGA HR-HZOK, Bjelovar, OIB 72718398087</izvorni_sadrzaj>
    <derivirana_varijabla naziv="DomainObject.Predmet.ProtustrankaFormatedOIB_1">  HRVATSKA UDRUGA HR-HZOK, Bjelovar, OIB 72718398087</derivirana_varijabla>
  </DomainObject.Predmet.ProtustrankaFormatedOIB>
  <DomainObject.Predmet.ProtustrankaFormatedWithAdress>
    <izvorni_sadrzaj> HRVATSKA UDRUGA HR-HZOK, Bjelovar, P. Zrinskog 8 A, 43000 Bjelovar</izvorni_sadrzaj>
    <derivirana_varijabla naziv="DomainObject.Predmet.ProtustrankaFormatedWithAdress_1"> HRVATSKA UDRUGA HR-HZOK, Bjelovar, P. Zrinskog 8 A, 43000 Bjelovar</derivirana_varijabla>
  </DomainObject.Predmet.ProtustrankaFormatedWithAdress>
  <DomainObject.Predmet.ProtustrankaFormatedWithAdressOIB>
    <izvorni_sadrzaj> HRVATSKA UDRUGA HR-HZOK, Bjelovar, OIB 72718398087, P. Zrinskog 8 A, 43000 Bjelovar</izvorni_sadrzaj>
    <derivirana_varijabla naziv="DomainObject.Predmet.ProtustrankaFormatedWithAdressOIB_1"> HRVATSKA UDRUGA HR-HZOK, Bjelovar, OIB 72718398087, P. Zrinskog 8 A, 43000 Bjelovar</derivirana_varijabla>
  </DomainObject.Predmet.ProtustrankaFormatedWithAdressOIB>
  <DomainObject.Predmet.ProtustrankaWithAdress>
    <izvorni_sadrzaj>HRVATSKA UDRUGA HR-HZOK, Bjelovar P. Zrinskog 8 A, 43000 Bjelovar</izvorni_sadrzaj>
    <derivirana_varijabla naziv="DomainObject.Predmet.ProtustrankaWithAdress_1">HRVATSKA UDRUGA HR-HZOK, Bjelovar P. Zrinskog 8 A, 43000 Bjelovar</derivirana_varijabla>
  </DomainObject.Predmet.ProtustrankaWithAdress>
  <DomainObject.Predmet.ProtustrankaWithAdressOIB>
    <izvorni_sadrzaj>HRVATSKA UDRUGA HR-HZOK, Bjelovar, OIB 72718398087, P. Zrinskog 8 A, 43000 Bjelovar</izvorni_sadrzaj>
    <derivirana_varijabla naziv="DomainObject.Predmet.ProtustrankaWithAdressOIB_1">HRVATSKA UDRUGA HR-HZOK, Bjelovar, OIB 72718398087, P. Zrinskog 8 A, 43000 Bjelovar</derivirana_varijabla>
  </DomainObject.Predmet.ProtustrankaWithAdressOIB>
  <DomainObject.Predmet.ProtustrankaNazivFormated>
    <izvorni_sadrzaj>HRVATSKA UDRUGA HR-HZOK, Bjelovar</izvorni_sadrzaj>
    <derivirana_varijabla naziv="DomainObject.Predmet.ProtustrankaNazivFormated_1">HRVATSKA UDRUGA HR-HZOK, Bjelovar</derivirana_varijabla>
  </DomainObject.Predmet.ProtustrankaNazivFormated>
  <DomainObject.Predmet.ProtustrankaNazivFormatedOIB>
    <izvorni_sadrzaj>HRVATSKA UDRUGA HR-HZOK, Bjelovar, OIB 72718398087</izvorni_sadrzaj>
    <derivirana_varijabla naziv="DomainObject.Predmet.ProtustrankaNazivFormatedOIB_1">HRVATSKA UDRUGA HR-HZOK, Bjelovar, OIB 72718398087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HRVATSKA UDRUGA HR-HZOK, Bjelovar</item>
    </izvorni_sadrzaj>
    <derivirana_varijabla naziv="DomainObject.Predmet.ProtuStrankaListFormated_1">
      <item>HRVATSKA UDRUGA HR-HZOK, Bjelovar</item>
    </derivirana_varijabla>
  </DomainObject.Predmet.ProtuStrankaListFormated>
  <DomainObject.Predmet.ProtuStrankaListFormatedOIB>
    <izvorni_sadrzaj>
      <item>HRVATSKA UDRUGA HR-HZOK, Bjelovar, OIB 72718398087</item>
    </izvorni_sadrzaj>
    <derivirana_varijabla naziv="DomainObject.Predmet.ProtuStrankaListFormatedOIB_1">
      <item>HRVATSKA UDRUGA HR-HZOK, Bjelovar, OIB 72718398087</item>
    </derivirana_varijabla>
  </DomainObject.Predmet.ProtuStrankaListFormatedOIB>
  <DomainObject.Predmet.ProtuStrankaListFormatedWithAdress>
    <izvorni_sadrzaj>
      <item>HRVATSKA UDRUGA HR-HZOK, Bjelovar, P. Zrinskog 8 A, 43000 Bjelovar</item>
    </izvorni_sadrzaj>
    <derivirana_varijabla naziv="DomainObject.Predmet.ProtuStrankaListFormatedWithAdress_1">
      <item>HRVATSKA UDRUGA HR-HZOK, Bjelovar, P. Zrinskog 8 A, 43000 Bjelovar</item>
    </derivirana_varijabla>
  </DomainObject.Predmet.ProtuStrankaListFormatedWithAdress>
  <DomainObject.Predmet.ProtuStrankaListFormatedWithAdressOIB>
    <izvorni_sadrzaj>
      <item>HRVATSKA UDRUGA HR-HZOK, Bjelovar, OIB 72718398087, P. Zrinskog 8 A, 43000 Bjelovar</item>
    </izvorni_sadrzaj>
    <derivirana_varijabla naziv="DomainObject.Predmet.ProtuStrankaListFormatedWithAdressOIB_1">
      <item>HRVATSKA UDRUGA HR-HZOK, Bjelovar, OIB 72718398087, P. Zrinskog 8 A, 43000 Bjelovar</item>
    </derivirana_varijabla>
  </DomainObject.Predmet.ProtuStrankaListFormatedWithAdressOIB>
  <DomainObject.Predmet.ProtuStrankaListNazivFormated>
    <izvorni_sadrzaj>
      <item>HRVATSKA UDRUGA HR-HZOK, Bjelovar</item>
    </izvorni_sadrzaj>
    <derivirana_varijabla naziv="DomainObject.Predmet.ProtuStrankaListNazivFormated_1">
      <item>HRVATSKA UDRUGA HR-HZOK, Bjelovar</item>
    </derivirana_varijabla>
  </DomainObject.Predmet.ProtuStrankaListNazivFormated>
  <DomainObject.Predmet.ProtuStrankaListNazivFormatedOIB>
    <izvorni_sadrzaj>
      <item>HRVATSKA UDRUGA HR-HZOK, Bjelovar, OIB 72718398087</item>
    </izvorni_sadrzaj>
    <derivirana_varijabla naziv="DomainObject.Predmet.ProtuStrankaListNazivFormatedOIB_1">
      <item>HRVATSKA UDRUGA HR-HZOK, Bjelovar, OIB 72718398087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St-169/2015-3</izvorni_sadrzaj>
    <derivirana_varijabla naziv="DomainObject.PoslovniBrojDokumenta_1">St-169/2015-3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HRVATSKA UDRUGA HR-HZOK, Bjelovar</izvorni_sadrzaj>
    <derivirana_varijabla naziv="DomainObject.Predmet.ProtustrankaIDrugi_1">HRVATSKA UDRUGA HR-HZOK,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HRVATSKA UDRUGA HR-HZOK, Bjelovar, OIB 72718398087, P. Zrinskog 8 A, 43000 Bjelovar</izvorni_sadrzaj>
    <derivirana_varijabla naziv="DomainObject.Predmet.ProtustrankaIDrugiAdressOIB_1">HRVATSKA UDRUGA HR-HZOK, Bjelovar, OIB 72718398087, P. Zrinskog 8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HRVATSKA UDRUGA HR-HZOK, Bjelovar</item>
    </izvorni_sadrzaj>
    <derivirana_varijabla naziv="DomainObject.Predmet.SudioniciListNaziv_1">
      <item>FINA, RC ZAGREB, Podružnica Bjelovar</item>
      <item>HRVATSKA UDRUGA HR-HZOK, Bjelovar</item>
    </derivirana_varijabla>
  </DomainObject.Predmet.SudioniciListNaziv>
  <DomainObject.Predmet.SudioniciListAdressOIB>
    <izvorni_sadrzaj>
      <item>FINA, RC ZAGREB, Podružnica Bjelovar, OIB 85821130368, F. Supila 4,43000 Bjelovar</item>
      <item>HRVATSKA UDRUGA HR-HZOK, Bjelovar, OIB 72718398087, P. Zrinskog 8 A,43000 Bjelovar</item>
    </izvorni_sadrzaj>
    <derivirana_varijabla naziv="DomainObject.Predmet.SudioniciListAdressOIB_1">
      <item>FINA, RC ZAGREB, Podružnica Bjelovar, OIB 85821130368, F. Supila 4,43000 Bjelovar</item>
      <item>HRVATSKA UDRUGA HR-HZOK, Bjelovar, OIB 72718398087, P. Zrinskog 8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71D5F-5C2B-4CC3-96B8-89F3193EB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3633</properties:Characters>
  <properties:Lines>96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2015-12-31T07:51:00Z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St-169/2015-3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