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7314a" w14:paraId="9c7314a" w:rsidRDefault="00B674FB" w:rsidP="00B674FB" w:rsidR="00B674FB">
      <w:pPr>
        <w:jc w:val="both"/>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1.St-451/2013</w:t>
      </w:r>
    </w:p>
    <w:p w:rsidRDefault="00B674FB" w:rsidP="00B674FB" w:rsidR="00B674FB">
      <w:pPr>
        <w:jc w:val="both"/>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674FB" w:rsidP="00B674FB" w:rsidR="00B674FB">
      <w:pPr>
        <w:jc w:val="both"/>
        <w:rPr>
          <w:b/>
        </w:rPr>
      </w:pPr>
    </w:p>
    <w:p w:rsidRDefault="00B674FB" w:rsidP="00B674FB" w:rsidR="00B674FB">
      <w:pPr>
        <w:jc w:val="both"/>
        <w:rPr>
          <w:b/>
        </w:rPr>
      </w:pPr>
      <w:r>
        <w:rPr>
          <w:b/>
        </w:rPr>
        <w:t>REPUBLIKA HRVATSKA</w:t>
      </w:r>
    </w:p>
    <w:p w:rsidRDefault="00B674FB" w:rsidP="00B674FB" w:rsidR="00B674FB">
      <w:pPr>
        <w:jc w:val="both"/>
        <w:rPr>
          <w:b/>
        </w:rPr>
      </w:pPr>
      <w:r>
        <w:rPr>
          <w:b/>
        </w:rPr>
        <w:t>TRGOVAČKI SUD U SPLITU</w:t>
      </w:r>
    </w:p>
    <w:p w:rsidRDefault="00B674FB" w:rsidP="00B674FB" w:rsidR="00B674FB">
      <w:pPr>
        <w:jc w:val="both"/>
        <w:rPr>
          <w:b/>
        </w:rPr>
      </w:pPr>
      <w:r>
        <w:rPr>
          <w:b/>
        </w:rPr>
        <w:t xml:space="preserve">Split, </w:t>
      </w:r>
      <w:proofErr w:type="spellStart"/>
      <w:r>
        <w:rPr>
          <w:b/>
        </w:rPr>
        <w:t>Sukoišanska</w:t>
      </w:r>
      <w:proofErr w:type="spellEnd"/>
      <w:r>
        <w:rPr>
          <w:b/>
        </w:rPr>
        <w:t xml:space="preserve"> 6</w:t>
      </w:r>
    </w:p>
    <w:p w:rsidRDefault="00B674FB" w:rsidP="00B674FB" w:rsidR="00B674FB">
      <w:pPr>
        <w:ind w:firstLine="708"/>
        <w:jc w:val="both"/>
        <w:rPr>
          <w:b/>
        </w:rPr>
      </w:pPr>
    </w:p>
    <w:p w:rsidRDefault="00B674FB" w:rsidP="00B674FB" w:rsidR="00B674FB">
      <w:pPr>
        <w:ind w:firstLine="708"/>
        <w:jc w:val="center"/>
        <w:rPr>
          <w:b/>
        </w:rPr>
      </w:pPr>
    </w:p>
    <w:p w:rsidRDefault="00B674FB" w:rsidP="00B674FB" w:rsidR="00B674FB">
      <w:pPr>
        <w:ind w:firstLine="708"/>
        <w:jc w:val="center"/>
        <w:rPr>
          <w:b/>
        </w:rPr>
      </w:pPr>
      <w:r>
        <w:rPr>
          <w:b/>
        </w:rPr>
        <w:t>R E P U B L I K A  H R V A T S K A</w:t>
      </w:r>
    </w:p>
    <w:p w:rsidRDefault="00B674FB" w:rsidP="00B674FB" w:rsidR="00B674FB">
      <w:pPr>
        <w:ind w:firstLine="708"/>
        <w:jc w:val="center"/>
        <w:rPr>
          <w:b/>
        </w:rPr>
      </w:pPr>
    </w:p>
    <w:p w:rsidRDefault="00B674FB" w:rsidP="00B674FB" w:rsidR="00B674FB">
      <w:pPr>
        <w:ind w:firstLine="708"/>
        <w:jc w:val="center"/>
        <w:rPr>
          <w:b/>
        </w:rPr>
      </w:pPr>
      <w:r>
        <w:rPr>
          <w:b/>
        </w:rPr>
        <w:t>R J E Š E NJ E</w:t>
      </w:r>
    </w:p>
    <w:p w:rsidRDefault="00B674FB" w:rsidP="00B674FB" w:rsidR="00B674FB">
      <w:pPr>
        <w:jc w:val="both"/>
      </w:pPr>
    </w:p>
    <w:p w:rsidRDefault="00B674FB" w:rsidP="00B674FB" w:rsidR="00B674FB">
      <w:pPr>
        <w:pStyle w:val="Bezproreda"/>
      </w:pPr>
    </w:p>
    <w:p w:rsidRDefault="00B674FB" w:rsidP="00B674FB" w:rsidR="00B674FB">
      <w:r>
        <w:tab/>
      </w:r>
      <w:proofErr w:type="spellStart"/>
      <w:r>
        <w:rPr>
          <w:rFonts w:eastAsia="Calibri"/>
          <w:szCs w:val="22"/>
          <w:lang w:val="en-AU"/>
        </w:rPr>
        <w:t>Trgovački</w:t>
      </w:r>
      <w:proofErr w:type="spellEnd"/>
      <w:r>
        <w:rPr>
          <w:rFonts w:eastAsia="Calibri"/>
          <w:szCs w:val="22"/>
          <w:lang w:val="en-AU"/>
        </w:rPr>
        <w:t xml:space="preserve"> </w:t>
      </w:r>
      <w:proofErr w:type="spellStart"/>
      <w:r>
        <w:rPr>
          <w:rFonts w:eastAsia="Calibri"/>
          <w:szCs w:val="22"/>
          <w:lang w:val="en-AU"/>
        </w:rPr>
        <w:t>sud</w:t>
      </w:r>
      <w:proofErr w:type="spellEnd"/>
      <w:r>
        <w:rPr>
          <w:rFonts w:eastAsia="Calibri"/>
          <w:szCs w:val="22"/>
          <w:lang w:val="en-AU"/>
        </w:rPr>
        <w:t xml:space="preserve"> u </w:t>
      </w:r>
      <w:proofErr w:type="spellStart"/>
      <w:r>
        <w:rPr>
          <w:rFonts w:eastAsia="Calibri"/>
          <w:szCs w:val="22"/>
          <w:lang w:val="en-AU"/>
        </w:rPr>
        <w:t>Splitu</w:t>
      </w:r>
      <w:proofErr w:type="spellEnd"/>
      <w:r>
        <w:rPr>
          <w:rFonts w:eastAsia="Calibri"/>
          <w:szCs w:val="22"/>
          <w:lang w:val="en-AU"/>
        </w:rPr>
        <w:t xml:space="preserve">, </w:t>
      </w:r>
      <w:proofErr w:type="spellStart"/>
      <w:r>
        <w:rPr>
          <w:rFonts w:eastAsia="Calibri"/>
          <w:szCs w:val="22"/>
          <w:lang w:val="en-AU"/>
        </w:rPr>
        <w:t>po</w:t>
      </w:r>
      <w:proofErr w:type="spellEnd"/>
      <w:r>
        <w:rPr>
          <w:rFonts w:eastAsia="Calibri"/>
          <w:szCs w:val="22"/>
          <w:lang w:val="en-AU"/>
        </w:rPr>
        <w:t xml:space="preserve"> </w:t>
      </w:r>
      <w:proofErr w:type="spellStart"/>
      <w:r>
        <w:rPr>
          <w:rFonts w:eastAsia="Calibri"/>
          <w:szCs w:val="22"/>
          <w:lang w:val="en-AU"/>
        </w:rPr>
        <w:t>sucu</w:t>
      </w:r>
      <w:proofErr w:type="spellEnd"/>
      <w:r>
        <w:rPr>
          <w:rFonts w:eastAsia="Calibri"/>
          <w:szCs w:val="22"/>
          <w:lang w:val="en-AU"/>
        </w:rPr>
        <w:t xml:space="preserve"> </w:t>
      </w:r>
      <w:proofErr w:type="spellStart"/>
      <w:r>
        <w:rPr>
          <w:rFonts w:eastAsia="Calibri"/>
          <w:szCs w:val="22"/>
          <w:lang w:val="en-AU"/>
        </w:rPr>
        <w:t>Velimiru</w:t>
      </w:r>
      <w:proofErr w:type="spellEnd"/>
      <w:r>
        <w:rPr>
          <w:rFonts w:eastAsia="Calibri"/>
          <w:szCs w:val="22"/>
          <w:lang w:val="en-AU"/>
        </w:rPr>
        <w:t xml:space="preserve"> </w:t>
      </w:r>
      <w:proofErr w:type="spellStart"/>
      <w:r>
        <w:rPr>
          <w:rFonts w:eastAsia="Calibri"/>
          <w:szCs w:val="22"/>
          <w:lang w:val="en-AU"/>
        </w:rPr>
        <w:t>Vukoviću</w:t>
      </w:r>
      <w:proofErr w:type="spellEnd"/>
      <w:r>
        <w:rPr>
          <w:rFonts w:eastAsia="Calibri"/>
          <w:szCs w:val="22"/>
          <w:lang w:val="en-AU"/>
        </w:rPr>
        <w:t xml:space="preserve"> </w:t>
      </w:r>
      <w:proofErr w:type="spellStart"/>
      <w:r>
        <w:rPr>
          <w:rFonts w:eastAsia="Calibri"/>
          <w:szCs w:val="22"/>
          <w:lang w:val="en-AU"/>
        </w:rPr>
        <w:t>kao</w:t>
      </w:r>
      <w:proofErr w:type="spellEnd"/>
      <w:r>
        <w:rPr>
          <w:rFonts w:eastAsia="Calibri"/>
          <w:szCs w:val="22"/>
          <w:lang w:val="en-AU"/>
        </w:rPr>
        <w:t xml:space="preserve"> </w:t>
      </w:r>
      <w:proofErr w:type="spellStart"/>
      <w:r>
        <w:rPr>
          <w:rFonts w:eastAsia="Calibri"/>
          <w:szCs w:val="22"/>
          <w:lang w:val="en-AU"/>
        </w:rPr>
        <w:t>stečajnom</w:t>
      </w:r>
      <w:proofErr w:type="spellEnd"/>
      <w:r>
        <w:rPr>
          <w:rFonts w:eastAsia="Calibri"/>
          <w:szCs w:val="22"/>
          <w:lang w:val="en-AU"/>
        </w:rPr>
        <w:t xml:space="preserve"> </w:t>
      </w:r>
      <w:proofErr w:type="spellStart"/>
      <w:r>
        <w:rPr>
          <w:rFonts w:eastAsia="Calibri"/>
          <w:szCs w:val="22"/>
          <w:lang w:val="en-AU"/>
        </w:rPr>
        <w:t>sucu</w:t>
      </w:r>
      <w:proofErr w:type="spellEnd"/>
      <w:r>
        <w:rPr>
          <w:rFonts w:eastAsia="Calibri"/>
          <w:szCs w:val="22"/>
          <w:lang w:val="en-AU"/>
        </w:rPr>
        <w:t xml:space="preserve">, u </w:t>
      </w:r>
      <w:proofErr w:type="spellStart"/>
      <w:r>
        <w:rPr>
          <w:rFonts w:eastAsia="Calibri"/>
          <w:szCs w:val="22"/>
          <w:lang w:val="en-AU"/>
        </w:rPr>
        <w:t>stečajnom</w:t>
      </w:r>
      <w:proofErr w:type="spellEnd"/>
      <w:r>
        <w:rPr>
          <w:rFonts w:eastAsia="Calibri"/>
          <w:szCs w:val="22"/>
          <w:lang w:val="en-AU"/>
        </w:rPr>
        <w:t xml:space="preserve"> </w:t>
      </w:r>
      <w:proofErr w:type="spellStart"/>
      <w:r>
        <w:rPr>
          <w:rFonts w:eastAsia="Calibri"/>
          <w:szCs w:val="22"/>
          <w:lang w:val="en-AU"/>
        </w:rPr>
        <w:t>postupku</w:t>
      </w:r>
      <w:proofErr w:type="spellEnd"/>
      <w:r>
        <w:rPr>
          <w:rFonts w:eastAsia="Calibri"/>
          <w:szCs w:val="22"/>
          <w:lang w:val="en-AU"/>
        </w:rPr>
        <w:t xml:space="preserve"> </w:t>
      </w:r>
      <w:proofErr w:type="spellStart"/>
      <w:r>
        <w:rPr>
          <w:rFonts w:eastAsia="Calibri"/>
          <w:szCs w:val="22"/>
          <w:lang w:val="en-AU"/>
        </w:rPr>
        <w:t>nad</w:t>
      </w:r>
      <w:proofErr w:type="spellEnd"/>
      <w:r>
        <w:rPr>
          <w:rFonts w:eastAsia="Calibri"/>
          <w:szCs w:val="22"/>
          <w:lang w:val="en-AU"/>
        </w:rPr>
        <w:t xml:space="preserve"> </w:t>
      </w:r>
      <w:proofErr w:type="spellStart"/>
      <w:r>
        <w:rPr>
          <w:rFonts w:eastAsia="Calibri"/>
          <w:szCs w:val="22"/>
          <w:lang w:val="en-AU"/>
        </w:rPr>
        <w:t>stečajnim</w:t>
      </w:r>
      <w:proofErr w:type="spellEnd"/>
      <w:r>
        <w:rPr>
          <w:rFonts w:eastAsia="Calibri"/>
          <w:szCs w:val="22"/>
          <w:lang w:val="en-AU"/>
        </w:rPr>
        <w:t xml:space="preserve"> </w:t>
      </w:r>
      <w:proofErr w:type="spellStart"/>
      <w:r>
        <w:rPr>
          <w:rFonts w:eastAsia="Calibri"/>
          <w:szCs w:val="22"/>
          <w:lang w:val="en-AU"/>
        </w:rPr>
        <w:t>dužnikom</w:t>
      </w:r>
      <w:proofErr w:type="spellEnd"/>
      <w:r>
        <w:rPr>
          <w:rFonts w:eastAsia="Calibri"/>
          <w:szCs w:val="22"/>
          <w:lang w:val="en-AU"/>
        </w:rPr>
        <w:t xml:space="preserve">: </w:t>
      </w:r>
      <w:r>
        <w:rPr>
          <w:rFonts w:eastAsia="Calibri"/>
          <w:szCs w:val="22"/>
        </w:rPr>
        <w:t xml:space="preserve">CIGLANA-SINJ, d.d., u stečaju, Sinj, Put </w:t>
      </w:r>
      <w:proofErr w:type="spellStart"/>
      <w:r>
        <w:rPr>
          <w:rFonts w:eastAsia="Calibri"/>
          <w:szCs w:val="22"/>
        </w:rPr>
        <w:t>Ruduše</w:t>
      </w:r>
      <w:proofErr w:type="spellEnd"/>
      <w:r>
        <w:rPr>
          <w:rFonts w:eastAsia="Calibri"/>
          <w:szCs w:val="22"/>
        </w:rPr>
        <w:t xml:space="preserve"> </w:t>
      </w:r>
      <w:proofErr w:type="gramStart"/>
      <w:r>
        <w:rPr>
          <w:rFonts w:eastAsia="Calibri"/>
          <w:szCs w:val="22"/>
        </w:rPr>
        <w:t>44.,</w:t>
      </w:r>
      <w:proofErr w:type="gramEnd"/>
      <w:r>
        <w:rPr>
          <w:rFonts w:eastAsia="Calibri"/>
          <w:szCs w:val="22"/>
        </w:rPr>
        <w:t xml:space="preserve"> OIB: 88402359413, zastupanog po stečajnom upravitelju Zoranu Miletić iz Splita, </w:t>
      </w:r>
      <w:proofErr w:type="spellStart"/>
      <w:r>
        <w:rPr>
          <w:rFonts w:eastAsia="Calibri"/>
          <w:szCs w:val="22"/>
        </w:rPr>
        <w:t>Nazorov</w:t>
      </w:r>
      <w:proofErr w:type="spellEnd"/>
      <w:r>
        <w:rPr>
          <w:rFonts w:eastAsia="Calibri"/>
          <w:szCs w:val="22"/>
        </w:rPr>
        <w:t xml:space="preserve"> prilaz 1A,  </w:t>
      </w:r>
      <w:r>
        <w:t>dana 19. svibnja 2017. godine,</w:t>
      </w:r>
    </w:p>
    <w:p w:rsidRDefault="00B674FB" w:rsidP="00B674FB" w:rsidR="00B674FB">
      <w:pPr>
        <w:jc w:val="both"/>
      </w:pPr>
    </w:p>
    <w:p w:rsidRDefault="00B674FB" w:rsidP="00B674FB" w:rsidR="00B674FB">
      <w:pPr>
        <w:jc w:val="center"/>
        <w:rPr>
          <w:rFonts w:eastAsia="Calibri"/>
          <w:lang w:eastAsia="en-US"/>
        </w:rPr>
      </w:pPr>
      <w:r>
        <w:t>r i j e š i o  j e:</w:t>
      </w:r>
    </w:p>
    <w:p w:rsidRDefault="00B674FB" w:rsidP="00B674FB" w:rsidR="00B674FB"/>
    <w:p w:rsidRDefault="00B674FB" w:rsidP="00B674FB" w:rsidR="00B674FB">
      <w:pPr>
        <w:pStyle w:val="Tijeloteksta"/>
        <w:jc w:val="both"/>
      </w:pPr>
      <w:r>
        <w:t>I.</w:t>
      </w:r>
      <w:r>
        <w:tab/>
        <w:t xml:space="preserve">Saziva se Skupština  vjerovnika za dan  01.lipnja 2017. godine u 09,00  sati, soba br. 22/Podrum,  Trgovačkog suda u Splitu, Ul. </w:t>
      </w:r>
      <w:proofErr w:type="spellStart"/>
      <w:r>
        <w:t>Sukoišanska</w:t>
      </w:r>
      <w:proofErr w:type="spellEnd"/>
      <w:r>
        <w:t xml:space="preserve"> br. 6 sa sljedećim dnevnim redom:</w:t>
      </w:r>
    </w:p>
    <w:p w:rsidRDefault="00B674FB" w:rsidP="00B674FB" w:rsidR="00B674FB">
      <w:pPr>
        <w:pStyle w:val="Tijeloteksta"/>
        <w:ind w:firstLine="708"/>
      </w:pPr>
      <w:r>
        <w:t xml:space="preserve">1. Informacija o tijeku </w:t>
      </w:r>
      <w:proofErr w:type="spellStart"/>
      <w:r>
        <w:t>predstečajnog</w:t>
      </w:r>
      <w:proofErr w:type="spellEnd"/>
      <w:r>
        <w:t xml:space="preserve"> postupka nad  dužnikom </w:t>
      </w:r>
      <w:r>
        <w:rPr>
          <w:rFonts w:eastAsia="Calibri"/>
          <w:szCs w:val="22"/>
        </w:rPr>
        <w:t xml:space="preserve">CIGLANA-SINJ, d.d.,  Sinj, Put </w:t>
      </w:r>
      <w:proofErr w:type="spellStart"/>
      <w:r>
        <w:rPr>
          <w:rFonts w:eastAsia="Calibri"/>
          <w:szCs w:val="22"/>
        </w:rPr>
        <w:t>Ruduše</w:t>
      </w:r>
      <w:proofErr w:type="spellEnd"/>
      <w:r>
        <w:rPr>
          <w:rFonts w:eastAsia="Calibri"/>
          <w:szCs w:val="22"/>
        </w:rPr>
        <w:t xml:space="preserve"> 44., OIB: 88402359413</w:t>
      </w:r>
      <w:r>
        <w:t xml:space="preserve"> </w:t>
      </w:r>
    </w:p>
    <w:p w:rsidRDefault="00B674FB" w:rsidP="00B674FB" w:rsidR="00B674FB">
      <w:pPr>
        <w:pStyle w:val="Tijeloteksta"/>
        <w:ind w:firstLine="708"/>
      </w:pPr>
      <w:r>
        <w:t xml:space="preserve">2. Donošenje odluke o daljnjem tijeku, prekidu ili obustavi ovog stečajnog postupka  </w:t>
      </w:r>
    </w:p>
    <w:p w:rsidRDefault="00B674FB" w:rsidP="00B674FB" w:rsidR="00B674FB">
      <w:pPr>
        <w:pStyle w:val="Tijeloteksta"/>
        <w:ind w:firstLine="708"/>
      </w:pPr>
      <w:r>
        <w:t xml:space="preserve">3. Razno </w:t>
      </w:r>
    </w:p>
    <w:p w:rsidRDefault="00B674FB" w:rsidP="00B674FB" w:rsidR="00B674FB">
      <w:pPr>
        <w:pStyle w:val="Tijeloteksta"/>
        <w:jc w:val="both"/>
      </w:pPr>
      <w:r>
        <w:t>II.</w:t>
      </w:r>
      <w:r>
        <w:tab/>
        <w:t xml:space="preserve">Na skupštinu vjerovnika se pozivaju svi vjerovnici stečajnog dužnika, vjerovnici stečajne mase  i stečajni upravitelj. </w:t>
      </w:r>
    </w:p>
    <w:p w:rsidRDefault="00B674FB" w:rsidP="00B674FB" w:rsidR="00B674FB">
      <w:pPr>
        <w:ind w:left="705"/>
        <w:jc w:val="center"/>
      </w:pPr>
      <w:r>
        <w:t>Obrazloženje</w:t>
      </w:r>
    </w:p>
    <w:p w:rsidRDefault="00B674FB" w:rsidP="00B674FB" w:rsidR="00B674FB">
      <w:pPr>
        <w:ind w:left="705"/>
        <w:jc w:val="center"/>
      </w:pPr>
    </w:p>
    <w:p w:rsidRDefault="00B674FB" w:rsidP="00B674FB" w:rsidR="00B674FB">
      <w:pPr>
        <w:pStyle w:val="Bezproreda"/>
        <w:rPr>
          <w:lang w:val="en-US"/>
        </w:rPr>
      </w:pPr>
      <w:r>
        <w:rPr>
          <w:lang w:val="en-US"/>
        </w:rPr>
        <w:t xml:space="preserve">                                                </w:t>
      </w:r>
    </w:p>
    <w:p w:rsidRDefault="00B674FB" w:rsidP="00B674FB" w:rsidR="00B674FB">
      <w:pPr>
        <w:pStyle w:val="Tijeloteksta-uvlaka3"/>
        <w:ind w:firstLine="705" w:left="0"/>
        <w:rPr>
          <w:sz w:val="24"/>
          <w:szCs w:val="24"/>
        </w:rPr>
      </w:pPr>
      <w:r>
        <w:rPr>
          <w:sz w:val="24"/>
          <w:szCs w:val="24"/>
          <w:lang w:val="en-US"/>
        </w:rPr>
        <w:t xml:space="preserve">            </w:t>
      </w:r>
      <w:proofErr w:type="spellStart"/>
      <w:r>
        <w:rPr>
          <w:sz w:val="24"/>
          <w:szCs w:val="24"/>
          <w:lang w:val="en-US"/>
        </w:rPr>
        <w:t>Rješenjem</w:t>
      </w:r>
      <w:proofErr w:type="spellEnd"/>
      <w:r>
        <w:rPr>
          <w:sz w:val="24"/>
          <w:szCs w:val="24"/>
          <w:lang w:val="en-US"/>
        </w:rPr>
        <w:t xml:space="preserve"> </w:t>
      </w:r>
      <w:proofErr w:type="spellStart"/>
      <w:r>
        <w:rPr>
          <w:sz w:val="24"/>
          <w:szCs w:val="24"/>
          <w:lang w:val="en-US"/>
        </w:rPr>
        <w:t>ovog</w:t>
      </w:r>
      <w:proofErr w:type="spellEnd"/>
      <w:r>
        <w:rPr>
          <w:sz w:val="24"/>
          <w:szCs w:val="24"/>
          <w:lang w:val="en-US"/>
        </w:rPr>
        <w:t xml:space="preserve"> </w:t>
      </w:r>
      <w:proofErr w:type="spellStart"/>
      <w:r>
        <w:rPr>
          <w:sz w:val="24"/>
          <w:szCs w:val="24"/>
          <w:lang w:val="en-US"/>
        </w:rPr>
        <w:t>suda</w:t>
      </w:r>
      <w:proofErr w:type="spellEnd"/>
      <w:r>
        <w:rPr>
          <w:sz w:val="24"/>
          <w:szCs w:val="24"/>
          <w:lang w:val="en-US"/>
        </w:rPr>
        <w:t xml:space="preserve"> </w:t>
      </w:r>
      <w:proofErr w:type="gramStart"/>
      <w:r>
        <w:rPr>
          <w:sz w:val="24"/>
          <w:szCs w:val="24"/>
          <w:lang w:val="en-US"/>
        </w:rPr>
        <w:t>od</w:t>
      </w:r>
      <w:proofErr w:type="gramEnd"/>
      <w:r>
        <w:rPr>
          <w:sz w:val="24"/>
          <w:szCs w:val="24"/>
          <w:lang w:val="en-US"/>
        </w:rPr>
        <w:t xml:space="preserve"> 28. </w:t>
      </w:r>
      <w:proofErr w:type="spellStart"/>
      <w:proofErr w:type="gramStart"/>
      <w:r>
        <w:rPr>
          <w:sz w:val="24"/>
          <w:szCs w:val="24"/>
          <w:lang w:val="en-US"/>
        </w:rPr>
        <w:t>studenoga</w:t>
      </w:r>
      <w:proofErr w:type="spellEnd"/>
      <w:proofErr w:type="gramEnd"/>
      <w:r>
        <w:rPr>
          <w:sz w:val="24"/>
          <w:szCs w:val="24"/>
          <w:lang w:val="en-US"/>
        </w:rPr>
        <w:t xml:space="preserve"> 2013. </w:t>
      </w:r>
      <w:proofErr w:type="spellStart"/>
      <w:proofErr w:type="gramStart"/>
      <w:r>
        <w:rPr>
          <w:sz w:val="24"/>
          <w:szCs w:val="24"/>
          <w:lang w:val="en-US"/>
        </w:rPr>
        <w:t>godine</w:t>
      </w:r>
      <w:proofErr w:type="spellEnd"/>
      <w:proofErr w:type="gramEnd"/>
      <w:r>
        <w:rPr>
          <w:sz w:val="24"/>
          <w:szCs w:val="24"/>
          <w:lang w:val="en-US"/>
        </w:rPr>
        <w:t xml:space="preserve">, </w:t>
      </w:r>
      <w:proofErr w:type="spellStart"/>
      <w:r>
        <w:rPr>
          <w:sz w:val="24"/>
          <w:szCs w:val="24"/>
          <w:lang w:val="en-US"/>
        </w:rPr>
        <w:t>broj</w:t>
      </w:r>
      <w:proofErr w:type="spellEnd"/>
      <w:r>
        <w:rPr>
          <w:sz w:val="24"/>
          <w:szCs w:val="24"/>
          <w:lang w:val="en-US"/>
        </w:rPr>
        <w:t xml:space="preserve">:  St-451/2013., </w:t>
      </w:r>
      <w:proofErr w:type="spellStart"/>
      <w:r>
        <w:rPr>
          <w:sz w:val="24"/>
          <w:szCs w:val="24"/>
          <w:lang w:val="en-US"/>
        </w:rPr>
        <w:t>otvoren</w:t>
      </w:r>
      <w:proofErr w:type="spellEnd"/>
      <w:r>
        <w:rPr>
          <w:sz w:val="24"/>
          <w:szCs w:val="24"/>
          <w:lang w:val="en-US"/>
        </w:rPr>
        <w:t xml:space="preserve"> je </w:t>
      </w:r>
      <w:proofErr w:type="spellStart"/>
      <w:r>
        <w:rPr>
          <w:sz w:val="24"/>
          <w:szCs w:val="24"/>
          <w:lang w:val="en-US"/>
        </w:rPr>
        <w:t>stečajni</w:t>
      </w:r>
      <w:proofErr w:type="spellEnd"/>
      <w:r>
        <w:rPr>
          <w:sz w:val="24"/>
          <w:szCs w:val="24"/>
          <w:lang w:val="en-US"/>
        </w:rPr>
        <w:t xml:space="preserve"> </w:t>
      </w:r>
      <w:proofErr w:type="spellStart"/>
      <w:r>
        <w:rPr>
          <w:sz w:val="24"/>
          <w:szCs w:val="24"/>
          <w:lang w:val="en-US"/>
        </w:rPr>
        <w:t>postupak</w:t>
      </w:r>
      <w:proofErr w:type="spellEnd"/>
      <w:r>
        <w:rPr>
          <w:sz w:val="24"/>
          <w:szCs w:val="24"/>
          <w:lang w:val="en-US"/>
        </w:rPr>
        <w:t xml:space="preserve"> </w:t>
      </w:r>
      <w:proofErr w:type="spellStart"/>
      <w:r>
        <w:rPr>
          <w:sz w:val="24"/>
          <w:szCs w:val="24"/>
          <w:lang w:val="en-US"/>
        </w:rPr>
        <w:t>nad</w:t>
      </w:r>
      <w:proofErr w:type="spellEnd"/>
      <w:r>
        <w:rPr>
          <w:sz w:val="24"/>
          <w:szCs w:val="24"/>
          <w:lang w:val="en-US"/>
        </w:rPr>
        <w:t xml:space="preserve"> </w:t>
      </w:r>
      <w:proofErr w:type="spellStart"/>
      <w:r>
        <w:rPr>
          <w:sz w:val="24"/>
          <w:szCs w:val="24"/>
          <w:lang w:val="en-US"/>
        </w:rPr>
        <w:t>uvodno</w:t>
      </w:r>
      <w:proofErr w:type="spellEnd"/>
      <w:r>
        <w:rPr>
          <w:sz w:val="24"/>
          <w:szCs w:val="24"/>
          <w:lang w:val="en-US"/>
        </w:rPr>
        <w:t xml:space="preserve"> </w:t>
      </w:r>
      <w:proofErr w:type="spellStart"/>
      <w:r>
        <w:rPr>
          <w:sz w:val="24"/>
          <w:szCs w:val="24"/>
          <w:lang w:val="en-US"/>
        </w:rPr>
        <w:t>navedenim</w:t>
      </w:r>
      <w:proofErr w:type="spellEnd"/>
      <w:r>
        <w:rPr>
          <w:sz w:val="24"/>
          <w:szCs w:val="24"/>
          <w:lang w:val="en-US"/>
        </w:rPr>
        <w:t xml:space="preserve"> </w:t>
      </w:r>
      <w:proofErr w:type="spellStart"/>
      <w:r>
        <w:rPr>
          <w:sz w:val="24"/>
          <w:szCs w:val="24"/>
          <w:lang w:val="en-US"/>
        </w:rPr>
        <w:t>stečajnim</w:t>
      </w:r>
      <w:proofErr w:type="spellEnd"/>
      <w:r>
        <w:rPr>
          <w:sz w:val="24"/>
          <w:szCs w:val="24"/>
          <w:lang w:val="en-US"/>
        </w:rPr>
        <w:t xml:space="preserve"> </w:t>
      </w:r>
      <w:proofErr w:type="spellStart"/>
      <w:r>
        <w:rPr>
          <w:sz w:val="24"/>
          <w:szCs w:val="24"/>
          <w:lang w:val="en-US"/>
        </w:rPr>
        <w:t>dužnikom</w:t>
      </w:r>
      <w:proofErr w:type="spellEnd"/>
      <w:r>
        <w:rPr>
          <w:lang w:val="en-US"/>
        </w:rPr>
        <w:t xml:space="preserve">    </w:t>
      </w:r>
      <w:r>
        <w:rPr>
          <w:rFonts w:eastAsia="Calibri"/>
          <w:sz w:val="24"/>
          <w:szCs w:val="24"/>
        </w:rPr>
        <w:t xml:space="preserve">CIGLANA-SINJ, d.d., u stečaju, Sinj, Put </w:t>
      </w:r>
      <w:proofErr w:type="spellStart"/>
      <w:r>
        <w:rPr>
          <w:rFonts w:eastAsia="Calibri"/>
          <w:sz w:val="24"/>
          <w:szCs w:val="24"/>
        </w:rPr>
        <w:t>Ruduše</w:t>
      </w:r>
      <w:proofErr w:type="spellEnd"/>
      <w:r>
        <w:rPr>
          <w:rFonts w:eastAsia="Calibri"/>
          <w:sz w:val="24"/>
          <w:szCs w:val="24"/>
        </w:rPr>
        <w:t xml:space="preserve"> 44., OIB: 88402359413.</w:t>
      </w:r>
      <w:r>
        <w:rPr>
          <w:sz w:val="24"/>
          <w:szCs w:val="24"/>
        </w:rPr>
        <w:t xml:space="preserve">   </w:t>
      </w:r>
      <w:r>
        <w:t xml:space="preserve"> </w:t>
      </w:r>
    </w:p>
    <w:p w:rsidRDefault="00B674FB" w:rsidP="00B674FB" w:rsidR="00B674FB">
      <w:pPr>
        <w:pStyle w:val="Bezproreda"/>
        <w:ind w:firstLine="705"/>
      </w:pPr>
      <w:r>
        <w:t xml:space="preserve"> Istim rješenjem za stečajnog upravitelja imenovan je </w:t>
      </w:r>
      <w:r>
        <w:rPr>
          <w:rFonts w:eastAsia="Times New Roman"/>
          <w:lang w:eastAsia="hr-HR"/>
        </w:rPr>
        <w:t xml:space="preserve">Zoran Miletić iz Splita, </w:t>
      </w:r>
      <w:r>
        <w:rPr>
          <w:rFonts w:eastAsia="Calibri"/>
          <w:szCs w:val="22"/>
        </w:rPr>
        <w:t xml:space="preserve">, </w:t>
      </w:r>
      <w:proofErr w:type="spellStart"/>
      <w:r>
        <w:rPr>
          <w:rFonts w:eastAsia="Calibri"/>
          <w:szCs w:val="22"/>
        </w:rPr>
        <w:t>Nazorov</w:t>
      </w:r>
      <w:proofErr w:type="spellEnd"/>
      <w:r>
        <w:rPr>
          <w:rFonts w:eastAsia="Calibri"/>
          <w:szCs w:val="22"/>
        </w:rPr>
        <w:t xml:space="preserve"> prilaz 1A</w:t>
      </w:r>
      <w:r>
        <w:rPr>
          <w:rFonts w:eastAsia="Times New Roman"/>
          <w:lang w:eastAsia="hr-HR"/>
        </w:rPr>
        <w:t>.</w:t>
      </w:r>
      <w:r>
        <w:t xml:space="preserve"> </w:t>
      </w:r>
    </w:p>
    <w:p w:rsidRDefault="00B674FB" w:rsidP="00B674FB" w:rsidR="00B674FB">
      <w:pPr>
        <w:pStyle w:val="Bezproreda"/>
      </w:pPr>
    </w:p>
    <w:p w:rsidRDefault="00B674FB" w:rsidP="00B674FB" w:rsidR="00B674FB">
      <w:pPr>
        <w:pStyle w:val="Tijeloteksta"/>
        <w:ind w:firstLine="708"/>
      </w:pPr>
      <w:r>
        <w:t xml:space="preserve">U podnesku od 18.svibnja 2017. godine stečajni upravitelj  je predložio  sazivanje Skupštine  vjerovnika  sa dnevnim redom: 1. Informacija o pokretanju </w:t>
      </w:r>
      <w:proofErr w:type="spellStart"/>
      <w:r>
        <w:t>predstečajnog</w:t>
      </w:r>
      <w:proofErr w:type="spellEnd"/>
      <w:r>
        <w:t xml:space="preserve"> postupka nad  dužnikom </w:t>
      </w:r>
      <w:r>
        <w:rPr>
          <w:rFonts w:eastAsia="Calibri"/>
          <w:szCs w:val="22"/>
        </w:rPr>
        <w:t xml:space="preserve">CIGLANA-SINJ, d.d.,  Sinj, Put </w:t>
      </w:r>
      <w:proofErr w:type="spellStart"/>
      <w:r>
        <w:rPr>
          <w:rFonts w:eastAsia="Calibri"/>
          <w:szCs w:val="22"/>
        </w:rPr>
        <w:t>Ruduše</w:t>
      </w:r>
      <w:proofErr w:type="spellEnd"/>
      <w:r>
        <w:rPr>
          <w:rFonts w:eastAsia="Calibri"/>
          <w:szCs w:val="22"/>
        </w:rPr>
        <w:t xml:space="preserve"> 44., OIB: 88402359413 i 2. Razno,</w:t>
      </w:r>
      <w:r>
        <w:t xml:space="preserve">  pa je  stoga temeljem odredbi čl.  38 b </w:t>
      </w:r>
    </w:p>
    <w:p w:rsidRDefault="00B674FB" w:rsidP="00B674FB" w:rsidR="00B674FB">
      <w:pPr>
        <w:pStyle w:val="Tijeloteksta"/>
      </w:pPr>
    </w:p>
    <w:p w:rsidRDefault="00B674FB" w:rsidP="00B674FB" w:rsidR="00B674FB">
      <w:pPr>
        <w:pStyle w:val="Tijeloteksta"/>
      </w:pPr>
      <w:r>
        <w:lastRenderedPageBreak/>
        <w:tab/>
      </w:r>
      <w:r>
        <w:tab/>
      </w:r>
      <w:r>
        <w:tab/>
      </w:r>
      <w:r>
        <w:tab/>
      </w:r>
      <w:r>
        <w:tab/>
      </w:r>
    </w:p>
    <w:p w:rsidRDefault="00B674FB" w:rsidP="00B674FB" w:rsidR="00B674FB">
      <w:pPr>
        <w:pStyle w:val="Tijeloteksta"/>
        <w:rPr>
          <w:b/>
        </w:rPr>
      </w:pPr>
      <w:r>
        <w:tab/>
      </w:r>
      <w:r>
        <w:tab/>
      </w:r>
      <w:r>
        <w:tab/>
      </w:r>
      <w:r>
        <w:tab/>
      </w:r>
      <w:r>
        <w:tab/>
      </w:r>
      <w:r>
        <w:tab/>
        <w:t>2</w:t>
      </w:r>
      <w:r>
        <w:tab/>
      </w:r>
      <w:r>
        <w:tab/>
      </w:r>
      <w:r>
        <w:tab/>
      </w:r>
      <w:r>
        <w:tab/>
      </w:r>
      <w:r>
        <w:rPr>
          <w:b/>
        </w:rPr>
        <w:t>1.St-451/2016</w:t>
      </w:r>
    </w:p>
    <w:p w:rsidRDefault="00B674FB" w:rsidP="00B674FB" w:rsidR="00B674FB">
      <w:pPr>
        <w:pStyle w:val="Tijeloteksta"/>
      </w:pPr>
    </w:p>
    <w:p w:rsidRDefault="00B674FB" w:rsidP="00B674FB" w:rsidR="00B674FB">
      <w:pPr>
        <w:pStyle w:val="Tijeloteksta"/>
      </w:pPr>
      <w:r>
        <w:t xml:space="preserve">Stečajnog zakona, (Narodne novine br. 44/96, 29/99, 129/00, 123/03, 82/06 , 116/10, 25/12 i 133712), odlučeno kao u izreci rješenja. </w:t>
      </w:r>
    </w:p>
    <w:p w:rsidRDefault="00B674FB" w:rsidP="00B674FB" w:rsidR="00B674FB">
      <w:pPr>
        <w:pStyle w:val="Tijeloteksta"/>
        <w:ind w:firstLine="705"/>
      </w:pPr>
    </w:p>
    <w:p w:rsidRDefault="00B674FB" w:rsidP="00B674FB" w:rsidR="00B674FB">
      <w:pPr>
        <w:pStyle w:val="Tijeloteksta"/>
        <w:ind w:firstLine="708" w:left="1416"/>
      </w:pPr>
      <w:r>
        <w:t>U Splitu,  19.svibnja 2017.godine.</w:t>
      </w:r>
    </w:p>
    <w:p w:rsidRDefault="00B674FB" w:rsidP="00B674FB" w:rsidR="00B674FB">
      <w:pPr>
        <w:jc w:val="both"/>
      </w:pPr>
    </w:p>
    <w:p w:rsidRDefault="00B674FB" w:rsidP="00B674FB" w:rsidR="00B674FB">
      <w:pPr>
        <w:jc w:val="both"/>
      </w:pPr>
    </w:p>
    <w:p w:rsidRDefault="00B674FB" w:rsidP="00B674FB" w:rsidR="00B674FB">
      <w:pPr>
        <w:jc w:val="both"/>
      </w:pPr>
      <w:r>
        <w:tab/>
      </w:r>
      <w:r>
        <w:tab/>
      </w:r>
      <w:r>
        <w:tab/>
      </w:r>
      <w:r>
        <w:tab/>
      </w:r>
      <w:r>
        <w:tab/>
      </w:r>
      <w:r>
        <w:tab/>
      </w:r>
      <w:r>
        <w:tab/>
      </w:r>
      <w:r>
        <w:tab/>
      </w:r>
      <w:r>
        <w:tab/>
        <w:t>S U D A C</w:t>
      </w:r>
      <w:r>
        <w:tab/>
      </w:r>
      <w:r>
        <w:tab/>
      </w:r>
      <w:r>
        <w:tab/>
      </w:r>
      <w:r>
        <w:tab/>
      </w:r>
      <w:r>
        <w:tab/>
      </w:r>
      <w:r>
        <w:tab/>
      </w:r>
      <w:r>
        <w:tab/>
      </w:r>
    </w:p>
    <w:p w:rsidRDefault="00B674FB" w:rsidP="00B674FB" w:rsidR="00B674FB">
      <w:pPr>
        <w:ind w:firstLine="708" w:left="5664"/>
        <w:jc w:val="both"/>
      </w:pPr>
      <w:r>
        <w:t>Velimir Vuković</w:t>
      </w:r>
      <w:r>
        <w:tab/>
      </w:r>
    </w:p>
    <w:p w:rsidRDefault="00B674FB" w:rsidP="00B674FB" w:rsidR="00B674FB">
      <w:pPr>
        <w:ind w:firstLine="708" w:left="4956"/>
        <w:jc w:val="both"/>
      </w:pPr>
      <w:r>
        <w:tab/>
      </w:r>
      <w:r>
        <w:tab/>
      </w:r>
    </w:p>
    <w:p w:rsidRDefault="00B674FB" w:rsidP="00B674FB" w:rsidR="00B674FB">
      <w:pPr>
        <w:ind w:firstLine="708" w:left="4956"/>
        <w:jc w:val="both"/>
      </w:pPr>
      <w:r>
        <w:tab/>
      </w:r>
      <w:r>
        <w:tab/>
      </w:r>
    </w:p>
    <w:p w:rsidRDefault="00B674FB" w:rsidP="00B674FB" w:rsidR="00B674FB">
      <w:pPr>
        <w:jc w:val="both"/>
      </w:pPr>
    </w:p>
    <w:p w:rsidRDefault="00B674FB" w:rsidP="00B674FB" w:rsidR="00B674FB">
      <w:pPr>
        <w:jc w:val="both"/>
      </w:pPr>
      <w:r>
        <w:t>POUKA O PRAVNOM LIJEKU: Protiv ovog rješenja žalba nije  dopuštena.</w:t>
      </w:r>
      <w:r>
        <w:tab/>
      </w:r>
      <w:r>
        <w:tab/>
      </w:r>
      <w:r>
        <w:tab/>
      </w:r>
    </w:p>
    <w:p w:rsidRDefault="00B674FB" w:rsidP="00B674FB" w:rsidR="00B674FB">
      <w:smartTag w:element="stockticker" w:uri="urn:schemas-microsoft-com:office:smarttags">
        <w:r>
          <w:t>DNA</w:t>
        </w:r>
      </w:smartTag>
      <w:r>
        <w:t>:</w:t>
      </w:r>
    </w:p>
    <w:p w:rsidRDefault="00B674FB" w:rsidP="00B674FB" w:rsidR="00B674FB">
      <w:r>
        <w:t xml:space="preserve">- stečajnom upravitelju </w:t>
      </w:r>
    </w:p>
    <w:p w:rsidRDefault="00B674FB" w:rsidP="00B674FB" w:rsidR="00B674FB">
      <w:r>
        <w:t>- mrežna stranica e-oglasna ploča</w:t>
      </w:r>
    </w:p>
    <w:p w:rsidRDefault="00B674FB" w:rsidP="00B674FB" w:rsidR="00B674FB">
      <w:pPr>
        <w:pStyle w:val="Bezproreda"/>
      </w:pPr>
    </w:p>
    <w:p w:rsidRDefault="00B674FB" w:rsidP="00B674FB" w:rsidR="00B674FB"/>
    <w:p w:rsidRDefault="00B674FB" w:rsidP="00B674FB" w:rsidR="00B674FB"/>
    <w:p w:rsidRDefault="00B674FB" w:rsidP="00B674FB" w:rsidR="00B674FB"/>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4FB"/>
    <w:rsid w:val="00784DCC"/>
    <w:rsid w:val="009D5ADE"/>
    <w:rsid w:val="00B674FB"/>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4FB"/>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B674FB"/>
    <w:pPr>
      <w:spacing w:after="120"/>
    </w:pPr>
  </w:style>
  <w:style w:customStyle="true" w:styleId="TijelotekstaChar" w:type="character">
    <w:name w:val="Tijelo teksta Char"/>
    <w:basedOn w:val="Zadanifontodlomka"/>
    <w:link w:val="Tijeloteksta"/>
    <w:semiHidden/>
    <w:rsid w:val="00B674FB"/>
    <w:rPr>
      <w:rFonts w:eastAsia="Times New Roman"/>
      <w:lang w:eastAsia="hr-HR"/>
    </w:rPr>
  </w:style>
  <w:style w:styleId="Tijeloteksta-uvlaka3" w:type="paragraph">
    <w:name w:val="Body Text Indent 3"/>
    <w:basedOn w:val="Normal"/>
    <w:link w:val="Tijeloteksta-uvlaka3Char"/>
    <w:semiHidden/>
    <w:unhideWhenUsed/>
    <w:rsid w:val="00B674FB"/>
    <w:pPr>
      <w:spacing w:after="120"/>
      <w:ind w:left="283"/>
    </w:pPr>
    <w:rPr>
      <w:sz w:val="16"/>
      <w:szCs w:val="16"/>
    </w:rPr>
  </w:style>
  <w:style w:customStyle="true" w:styleId="Tijeloteksta-uvlaka3Char" w:type="character">
    <w:name w:val="Tijelo teksta - uvlaka 3 Char"/>
    <w:basedOn w:val="Zadanifontodlomka"/>
    <w:link w:val="Tijeloteksta-uvlaka3"/>
    <w:semiHidden/>
    <w:rsid w:val="00B674FB"/>
    <w:rPr>
      <w:rFonts w:eastAsia="Times New Roman"/>
      <w:sz w:val="16"/>
      <w:szCs w:val="16"/>
      <w:lang w:eastAsia="hr-HR"/>
    </w:rPr>
  </w:style>
  <w:style w:styleId="Bezproreda" w:type="paragraph">
    <w:name w:val="No Spacing"/>
    <w:uiPriority w:val="1"/>
    <w:qFormat/>
    <w:rsid w:val="00B674FB"/>
  </w:style>
  <w:style w:styleId="Tekstbalonia" w:type="paragraph">
    <w:name w:val="Balloon Text"/>
    <w:basedOn w:val="Normal"/>
    <w:link w:val="TekstbaloniaChar"/>
    <w:uiPriority w:val="99"/>
    <w:semiHidden/>
    <w:unhideWhenUsed/>
    <w:rsid w:val="00B674F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4FB"/>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84DCC"/>
    <w:rPr>
      <w:color w:val="808080"/>
      <w:bdr w:space="0" w:sz="0" w:color="auto" w:val="none"/>
      <w:shd w:fill="auto" w:color="auto" w:val="clear"/>
    </w:rPr>
  </w:style>
  <w:style w:customStyle="true" w:styleId="eSPISCCParagraphDefaultFont" w:type="character">
    <w:name w:val="eSPIS_CC_Paragraph Default Font"/>
    <w:basedOn w:val="Zadanifontodlomka"/>
    <w:rsid w:val="00784DC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84DCC"/>
    <w:rPr>
      <w:b/>
      <w:bdr w:space="0" w:sz="0" w:color="auto" w:val="none"/>
      <w:shd w:fill="FFFFCC" w:color="auto" w:val="clear"/>
      <w:lang w:val="hr-HR"/>
    </w:rPr>
  </w:style>
  <w:style w:customStyle="true" w:styleId="PozadinaSvijetloCrvena" w:type="character">
    <w:name w:val="Pozadina_SvijetloCrvena"/>
    <w:basedOn w:val="eSPISCCParagraphDefaultFont"/>
    <w:rsid w:val="00784DC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84DC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4FB"/>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B674FB"/>
    <w:pPr>
      <w:spacing w:after="120"/>
    </w:pPr>
  </w:style>
  <w:style w:customStyle="1" w:styleId="TijelotekstaChar" w:type="character">
    <w:name w:val="Tijelo teksta Char"/>
    <w:basedOn w:val="Zadanifontodlomka"/>
    <w:link w:val="Tijeloteksta"/>
    <w:semiHidden/>
    <w:rsid w:val="00B674FB"/>
    <w:rPr>
      <w:rFonts w:eastAsia="Times New Roman"/>
      <w:lang w:eastAsia="hr-HR"/>
    </w:rPr>
  </w:style>
  <w:style w:styleId="Tijeloteksta-uvlaka3" w:type="paragraph">
    <w:name w:val="Body Text Indent 3"/>
    <w:basedOn w:val="Normal"/>
    <w:link w:val="Tijeloteksta-uvlaka3Char"/>
    <w:semiHidden/>
    <w:unhideWhenUsed/>
    <w:rsid w:val="00B674FB"/>
    <w:pPr>
      <w:spacing w:after="120"/>
      <w:ind w:left="283"/>
    </w:pPr>
    <w:rPr>
      <w:sz w:val="16"/>
      <w:szCs w:val="16"/>
    </w:rPr>
  </w:style>
  <w:style w:customStyle="1" w:styleId="Tijeloteksta-uvlaka3Char" w:type="character">
    <w:name w:val="Tijelo teksta - uvlaka 3 Char"/>
    <w:basedOn w:val="Zadanifontodlomka"/>
    <w:link w:val="Tijeloteksta-uvlaka3"/>
    <w:semiHidden/>
    <w:rsid w:val="00B674FB"/>
    <w:rPr>
      <w:rFonts w:eastAsia="Times New Roman"/>
      <w:sz w:val="16"/>
      <w:szCs w:val="16"/>
      <w:lang w:eastAsia="hr-HR"/>
    </w:rPr>
  </w:style>
  <w:style w:styleId="Bezproreda" w:type="paragraph">
    <w:name w:val="No Spacing"/>
    <w:uiPriority w:val="1"/>
    <w:qFormat/>
    <w:rsid w:val="00B674FB"/>
  </w:style>
  <w:style w:styleId="Tekstbalonia" w:type="paragraph">
    <w:name w:val="Balloon Text"/>
    <w:basedOn w:val="Normal"/>
    <w:link w:val="TekstbaloniaChar"/>
    <w:uiPriority w:val="99"/>
    <w:semiHidden/>
    <w:unhideWhenUsed/>
    <w:rsid w:val="00B674FB"/>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4FB"/>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84DCC"/>
    <w:rPr>
      <w:color w:val="808080"/>
      <w:bdr w:color="auto" w:space="0" w:sz="0" w:val="none"/>
      <w:shd w:color="auto" w:fill="auto" w:val="clear"/>
    </w:rPr>
  </w:style>
  <w:style w:customStyle="1" w:styleId="eSPISCCParagraphDefaultFont" w:type="character">
    <w:name w:val="eSPIS_CC_Paragraph Default Font"/>
    <w:basedOn w:val="Zadanifontodlomka"/>
    <w:rsid w:val="00784DC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84DCC"/>
    <w:rPr>
      <w:b/>
      <w:bdr w:color="auto" w:space="0" w:sz="0" w:val="none"/>
      <w:shd w:color="auto" w:fill="FFFFCC" w:val="clear"/>
      <w:lang w:val="hr-HR"/>
    </w:rPr>
  </w:style>
  <w:style w:customStyle="1" w:styleId="PozadinaSvijetloCrvena" w:type="character">
    <w:name w:val="Pozadina_SvijetloCrvena"/>
    <w:basedOn w:val="eSPISCCParagraphDefaultFont"/>
    <w:rsid w:val="00784DC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84DC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97885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svibnja 2017.</izvorni_sadrzaj>
    <derivirana_varijabla naziv="DomainObject.DatumDonosenjaOdluke_1">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izvorni_sadrzaj>
    <derivirana_varijabla naziv="DomainObject.Predmet.Broj_1">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2013.</izvorni_sadrzaj>
    <derivirana_varijabla naziv="DomainObject.Predmet.DatumOsnivanja_1">26.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St-451/2013</izvorni_sadrzaj>
    <derivirana_varijabla naziv="DomainObject.Predmet.OznakaBroj_1">St-451/2013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CIGLANA-SINJ dioničko društvo; BASLER OSIGURANJE ZAGREB dioničko društvo za osiguranje; FISA - SPLIT d.o.o.; REVICON d.o.o.; MARAN d.o.o.; Zdenko Duvnjak; DURAN COMMERCE, d.o.o. za export-import i usluge; P.T.U.U.O. IVICA BABIĆ</izvorni_sadrzaj>
    <derivirana_varijabla naziv="DomainObject.Predmet.StrankaFormated_1">  CIGLANA-SINJ dioničko društvo; BASLER OSIGURANJE ZAGREB dioničko društvo za osiguranje; FISA - SPLIT d.o.o.; REVICON d.o.o.; MARAN d.o.o.; Zdenko Duvnjak; DURAN COMMERCE, d.o.o. za export-import i usluge; P.T.U.U.O. IVICA BABIĆ</derivirana_varijabla>
  </DomainObject.Predmet.StrankaFormated>
  <DomainObject.Predmet.StrankaFormatedOIB>
    <izvorni_sadrzaj>  CIGLANA-SINJ dioničko društvo, OIB 88402359413; BASLER OSIGURANJE ZAGREB dioničko društvo za osiguranje, OIB 59706054982; FISA - SPLIT d.o.o., OIB 72674513582; REVICON d.o.o., OIB 63814286623; MARAN d.o.o., OIB 67202619578; Zdenko Duvnjak, OIB 42946049925; DURAN COMMERCE, d.o.o. za export-import i usluge, OIB 63080015923; P.T.U.U.O. IVICA BABIĆ, OIB 76688891305</izvorni_sadrzaj>
    <derivirana_varijabla naziv="DomainObject.Predmet.StrankaFormatedOIB_1">  CIGLANA-SINJ dioničko društvo, OIB 88402359413; BASLER OSIGURANJE ZAGREB dioničko društvo za osiguranje, OIB 59706054982; FISA - SPLIT d.o.o., OIB 72674513582; REVICON d.o.o., OIB 63814286623; MARAN d.o.o., OIB 67202619578; Zdenko Duvnjak, OIB 42946049925; DURAN COMMERCE, d.o.o. za export-import i usluge, OIB 63080015923; P.T.U.U.O. IVICA BABIĆ, OIB 76688891305</derivirana_varijabla>
  </DomainObject.Predmet.StrankaFormatedOIB>
  <DomainObject.Predmet.StrankaFormatedWithAdress>
    <izvorni_sadrzaj> CIGLANA-SINJ dioničko društvo, Put Ruduše 44, Sinj; BASLER OSIGURANJE ZAGREB dioničko društvo za osiguranje, Radnička cesta 37/b, 10000 Zagreb; FISA - SPLIT d.o.o., Horvaćanska 17a, 10000 Zagreb; REVICON d.o.o., Gorička 6, 21000 Split; MARAN d.o.o., Josipa Jovića 51, 21000 Split; Zdenko Duvnjak, Matije Gupca 9, 21220 Trogir; DURAN COMMERCE, d.o.o. za export-import i usluge, Ulica Domovinske zahvalnosti 29, 21220 Arbanija; P.T.U.U.O. IVICA BABIĆ, Kopilica 19, 21000 Split</izvorni_sadrzaj>
    <derivirana_varijabla naziv="DomainObject.Predmet.StrankaFormatedWithAdress_1"> CIGLANA-SINJ dioničko društvo, Put Ruduše 44, Sinj; BASLER OSIGURANJE ZAGREB dioničko društvo za osiguranje, Radnička cesta 37/b, 10000 Zagreb; FISA - SPLIT d.o.o., Horvaćanska 17a, 10000 Zagreb; REVICON d.o.o., Gorička 6, 21000 Split; MARAN d.o.o., Josipa Jovića 51, 21000 Split; Zdenko Duvnjak, Matije Gupca 9, 21220 Trogir; DURAN COMMERCE, d.o.o. za export-import i usluge, Ulica Domovinske zahvalnosti 29, 21220 Arbanija; P.T.U.U.O. IVICA BABIĆ, Kopilica 19, 21000 Split</derivirana_varijabla>
  </DomainObject.Predmet.StrankaFormatedWithAdress>
  <DomainObject.Predmet.StrankaFormatedWithAdressOIB>
    <izvorni_sadrzaj> CIGLANA-SINJ dioničko društvo, OIB 88402359413, Put Ruduše 44, Sinj; BASLER OSIGURANJE ZAGREB dioničko društvo za osiguranje, OIB 59706054982, Radnička cesta 37/b, 10000 Zagreb; FISA - SPLIT d.o.o., OIB 72674513582, Horvaćanska 17a, 10000 Zagreb; REVICON d.o.o., OIB 63814286623, Gorička 6, 21000 Split; MARAN d.o.o., OIB 67202619578, Josipa Jovića 51, 21000 Split; Zdenko Duvnjak, OIB 42946049925, Matije Gupca 9, 21220 Trogir; DURAN COMMERCE, d.o.o. za export-import i usluge, OIB 63080015923, Ulica Domovinske zahvalnosti 29, 21220 Arbanija; P.T.U.U.O. IVICA BABIĆ, OIB 76688891305, Kopilica 19, 21000 Split</izvorni_sadrzaj>
    <derivirana_varijabla naziv="DomainObject.Predmet.StrankaFormatedWithAdressOIB_1"> CIGLANA-SINJ dioničko društvo, OIB 88402359413, Put Ruduše 44, Sinj; BASLER OSIGURANJE ZAGREB dioničko društvo za osiguranje, OIB 59706054982, Radnička cesta 37/b, 10000 Zagreb; FISA - SPLIT d.o.o., OIB 72674513582, Horvaćanska 17a, 10000 Zagreb; REVICON d.o.o., OIB 63814286623, Gorička 6, 21000 Split; MARAN d.o.o., OIB 67202619578, Josipa Jovića 51, 21000 Split; Zdenko Duvnjak, OIB 42946049925, Matije Gupca 9, 21220 Trogir; DURAN COMMERCE, d.o.o. za export-import i usluge, OIB 63080015923, Ulica Domovinske zahvalnosti 29, 21220 Arbanija; P.T.U.U.O. IVICA BABIĆ, OIB 76688891305, Kopilica 19, 21000 Split</derivirana_varijabla>
  </DomainObject.Predmet.StrankaFormatedWithAdressOIB>
  <DomainObject.Predmet.StrankaWithAdress>
    <izvorni_sadrzaj>CIGLANA-SINJ dioničko društvo Put Ruduše 44,Sinj,BASLER OSIGURANJE ZAGREB dioničko društvo za osiguranje Radnička cesta 37/b,10000 Zagreb,FISA - SPLIT d.o.o. Horvaćanska 17a,10000 Zagreb,REVICON d.o.o. Gorička 6,21000 Split,MARAN d.o.o. Josipa Jovića 51,21000 Split,Zdenko Duvnjak Matije Gupca 9,21220 Trogir,DURAN COMMERCE, d.o.o. za export-import i usluge Ulica Domovinske zahvalnosti 29,21220 Arbanija,P.T.U.U.O. IVICA BABIĆ Kopilica 19,21000 Split</izvorni_sadrzaj>
    <derivirana_varijabla naziv="DomainObject.Predmet.StrankaWithAdress_1">CIGLANA-SINJ dioničko društvo Put Ruduše 44,Sinj,BASLER OSIGURANJE ZAGREB dioničko društvo za osiguranje Radnička cesta 37/b,10000 Zagreb,FISA - SPLIT d.o.o. Horvaćanska 17a,10000 Zagreb,REVICON d.o.o. Gorička 6,21000 Split,MARAN d.o.o. Josipa Jovića 51,21000 Split,Zdenko Duvnjak Matije Gupca 9,21220 Trogir,DURAN COMMERCE, d.o.o. za export-import i usluge Ulica Domovinske zahvalnosti 29,21220 Arbanija,P.T.U.U.O. IVICA BABIĆ Kopilica 19,21000 Split</derivirana_varijabla>
  </DomainObject.Predmet.StrankaWithAdress>
  <DomainObject.Predmet.StrankaWithAdressOIB>
    <izvorni_sadrzaj>CIGLANA-SINJ dioničko društvo, OIB 88402359413, Put Ruduše 44,Sinj,BASLER OSIGURANJE ZAGREB dioničko društvo za osiguranje, OIB 59706054982, Radnička cesta 37/b,10000 Zagreb,FISA - SPLIT d.o.o., OIB 72674513582, Horvaćanska 17a,10000 Zagreb,REVICON d.o.o., OIB 63814286623, Gorička 6,21000 Split,MARAN d.o.o., OIB 67202619578, Josipa Jovića 51,21000 Split,Zdenko Duvnjak, OIB 42946049925, Matije Gupca 9,21220 Trogir,DURAN COMMERCE, d.o.o. za export-import i usluge, OIB 63080015923, Ulica Domovinske zahvalnosti 29,21220 Arbanija,P.T.U.U.O. IVICA BABIĆ, OIB 76688891305, Kopilica 19,21000 Split</izvorni_sadrzaj>
    <derivirana_varijabla naziv="DomainObject.Predmet.StrankaWithAdressOIB_1">CIGLANA-SINJ dioničko društvo, OIB 88402359413, Put Ruduše 44,Sinj,BASLER OSIGURANJE ZAGREB dioničko društvo za osiguranje, OIB 59706054982, Radnička cesta 37/b,10000 Zagreb,FISA - SPLIT d.o.o., OIB 72674513582, Horvaćanska 17a,10000 Zagreb,REVICON d.o.o., OIB 63814286623, Gorička 6,21000 Split,MARAN d.o.o., OIB 67202619578, Josipa Jovića 51,21000 Split,Zdenko Duvnjak, OIB 42946049925, Matije Gupca 9,21220 Trogir,DURAN COMMERCE, d.o.o. za export-import i usluge, OIB 63080015923, Ulica Domovinske zahvalnosti 29,21220 Arbanija,P.T.U.U.O. IVICA BABIĆ, OIB 76688891305, Kopilica 19,21000 Split</derivirana_varijabla>
  </DomainObject.Predmet.StrankaWithAdressOIB>
  <DomainObject.Predmet.StrankaNazivFormated>
    <izvorni_sadrzaj>CIGLANA-SINJ dioničko društvo,BASLER OSIGURANJE ZAGREB dioničko društvo za osiguranje,FISA - SPLIT d.o.o.,REVICON d.o.o.,MARAN d.o.o.,Zdenko Duvnjak,DURAN COMMERCE, d.o.o. za export-import i usluge,P.T.U.U.O. IVICA BABIĆ</izvorni_sadrzaj>
    <derivirana_varijabla naziv="DomainObject.Predmet.StrankaNazivFormated_1">CIGLANA-SINJ dioničko društvo,BASLER OSIGURANJE ZAGREB dioničko društvo za osiguranje,FISA - SPLIT d.o.o.,REVICON d.o.o.,MARAN d.o.o.,Zdenko Duvnjak,DURAN COMMERCE, d.o.o. za export-import i usluge,P.T.U.U.O. IVICA BABIĆ</derivirana_varijabla>
  </DomainObject.Predmet.StrankaNazivFormated>
  <DomainObject.Predmet.StrankaNazivFormatedOIB>
    <izvorni_sadrzaj>CIGLANA-SINJ dioničko društvo, OIB 88402359413,BASLER OSIGURANJE ZAGREB dioničko društvo za osiguranje, OIB 59706054982,FISA - SPLIT d.o.o., OIB 72674513582,REVICON d.o.o., OIB 63814286623,MARAN d.o.o., OIB 67202619578,Zdenko Duvnjak, OIB 42946049925,DURAN COMMERCE, d.o.o. za export-import i usluge, OIB 63080015923,P.T.U.U.O. IVICA BABIĆ, OIB 76688891305</izvorni_sadrzaj>
    <derivirana_varijabla naziv="DomainObject.Predmet.StrankaNazivFormatedOIB_1">CIGLANA-SINJ dioničko društvo, OIB 88402359413,BASLER OSIGURANJE ZAGREB dioničko društvo za osiguranje, OIB 59706054982,FISA - SPLIT d.o.o., OIB 72674513582,REVICON d.o.o., OIB 63814286623,MARAN d.o.o., OIB 67202619578,Zdenko Duvnjak, OIB 42946049925,DURAN COMMERCE, d.o.o. za export-import i usluge, OIB 63080015923,P.T.U.U.O. IVICA BABIĆ, OIB 76688891305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CIGLANA-SINJ dioničko društvo</item>
      <item>BASLER OSIGURANJE ZAGREB dioničko društvo za osiguranje</item>
      <item>FISA - SPLIT d.o.o.</item>
      <item>REVICON d.o.o.</item>
      <item>MARAN d.o.o.</item>
      <item>Zdenko Duvnjak</item>
      <item>DURAN COMMERCE, d.o.o. za export-import i usluge</item>
      <item>P.T.U.U.O. IVICA BABIĆ</item>
    </izvorni_sadrzaj>
    <derivirana_varijabla naziv="DomainObject.Predmet.StrankaListFormated_1">
      <item>CIGLANA-SINJ dioničko društvo</item>
      <item>BASLER OSIGURANJE ZAGREB dioničko društvo za osiguranje</item>
      <item>FISA - SPLIT d.o.o.</item>
      <item>REVICON d.o.o.</item>
      <item>MARAN d.o.o.</item>
      <item>Zdenko Duvnjak</item>
      <item>DURAN COMMERCE, d.o.o. za export-import i usluge</item>
      <item>P.T.U.U.O. IVICA BABIĆ</item>
    </derivirana_varijabla>
  </DomainObject.Predmet.StrankaListFormated>
  <DomainObject.Predmet.StrankaListFormatedOIB>
    <izvorni_sadrzaj>
      <item>CIGLANA-SINJ dioničko društvo,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izvorni_sadrzaj>
    <derivirana_varijabla naziv="DomainObject.Predmet.StrankaListFormatedOIB_1">
      <item>CIGLANA-SINJ dioničko društvo,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derivirana_varijabla>
  </DomainObject.Predmet.StrankaListFormatedOIB>
  <DomainObject.Predmet.StrankaListFormatedWithAdress>
    <izvorni_sadrzaj>
      <item>CIGLANA-SINJ dioničko društvo, Put Ruduše 44, Sinj</item>
      <item>BASLER OSIGURANJE ZAGREB dioničko društvo za osiguranje, Radnička cesta 37/b, 10000 Zagreb</item>
      <item>FISA - SPLIT d.o.o., Horvaćanska 17a, 10000 Zagreb</item>
      <item>REVICON d.o.o., Gorička 6, 21000 Split</item>
      <item>MARAN d.o.o., Josipa Jovića 51, 21000 Split</item>
      <item>Zdenko Duvnjak, Matije Gupca 9, 21220 Trogir</item>
      <item>DURAN COMMERCE, d.o.o. za export-import i usluge, Ulica Domovinske zahvalnosti 29, 21220 Arbanija</item>
      <item>P.T.U.U.O. IVICA BABIĆ, Kopilica 19, 21000 Split</item>
    </izvorni_sadrzaj>
    <derivirana_varijabla naziv="DomainObject.Predmet.StrankaListFormatedWithAdress_1">
      <item>CIGLANA-SINJ dioničko društvo, Put Ruduše 44, Sinj</item>
      <item>BASLER OSIGURANJE ZAGREB dioničko društvo za osiguranje, Radnička cesta 37/b, 10000 Zagreb</item>
      <item>FISA - SPLIT d.o.o., Horvaćanska 17a, 10000 Zagreb</item>
      <item>REVICON d.o.o., Gorička 6, 21000 Split</item>
      <item>MARAN d.o.o., Josipa Jovića 51, 21000 Split</item>
      <item>Zdenko Duvnjak, Matije Gupca 9, 21220 Trogir</item>
      <item>DURAN COMMERCE, d.o.o. za export-import i usluge, Ulica Domovinske zahvalnosti 29, 21220 Arbanija</item>
      <item>P.T.U.U.O. IVICA BABIĆ, Kopilica 19, 21000 Split</item>
    </derivirana_varijabla>
  </DomainObject.Predmet.StrankaListFormatedWithAdress>
  <DomainObject.Predmet.StrankaListFormatedWithAdressOIB>
    <izvorni_sadrzaj>
      <item>CIGLANA-SINJ dioničko društvo, OIB 88402359413, Put Ruduše 44, Sinj</item>
      <item>BASLER OSIGURANJE ZAGREB dioničko društvo za osiguranje, OIB 59706054982, Radnička cesta 37/b, 10000 Zagreb</item>
      <item>FISA - SPLIT d.o.o., OIB 72674513582, Horvaćanska 17a, 10000 Zagreb</item>
      <item>REVICON d.o.o., OIB 63814286623, Gorička 6, 21000 Split</item>
      <item>MARAN d.o.o., OIB 67202619578, Josipa Jovića 51, 21000 Split</item>
      <item>Zdenko Duvnjak, OIB 42946049925, Matije Gupca 9, 21220 Trogir</item>
      <item>DURAN COMMERCE, d.o.o. za export-import i usluge, OIB 63080015923, Ulica Domovinske zahvalnosti 29, 21220 Arbanija</item>
      <item>P.T.U.U.O. IVICA BABIĆ, OIB 76688891305, Kopilica 19, 21000 Split</item>
    </izvorni_sadrzaj>
    <derivirana_varijabla naziv="DomainObject.Predmet.StrankaListFormatedWithAdressOIB_1">
      <item>CIGLANA-SINJ dioničko društvo, OIB 88402359413, Put Ruduše 44, Sinj</item>
      <item>BASLER OSIGURANJE ZAGREB dioničko društvo za osiguranje, OIB 59706054982, Radnička cesta 37/b, 10000 Zagreb</item>
      <item>FISA - SPLIT d.o.o., OIB 72674513582, Horvaćanska 17a, 10000 Zagreb</item>
      <item>REVICON d.o.o., OIB 63814286623, Gorička 6, 21000 Split</item>
      <item>MARAN d.o.o., OIB 67202619578, Josipa Jovića 51, 21000 Split</item>
      <item>Zdenko Duvnjak, OIB 42946049925, Matije Gupca 9, 21220 Trogir</item>
      <item>DURAN COMMERCE, d.o.o. za export-import i usluge, OIB 63080015923, Ulica Domovinske zahvalnosti 29, 21220 Arbanija</item>
      <item>P.T.U.U.O. IVICA BABIĆ, OIB 76688891305, Kopilica 19, 21000 Split</item>
    </derivirana_varijabla>
  </DomainObject.Predmet.StrankaListFormatedWithAdressOIB>
  <DomainObject.Predmet.StrankaListNazivFormated>
    <izvorni_sadrzaj>
      <item>CIGLANA-SINJ dioničko društvo</item>
      <item>BASLER OSIGURANJE ZAGREB dioničko društvo za osiguranje</item>
      <item>FISA - SPLIT d.o.o.</item>
      <item>REVICON d.o.o.</item>
      <item>MARAN d.o.o.</item>
      <item>Zdenko Duvnjak</item>
      <item>DURAN COMMERCE, d.o.o. za export-import i usluge</item>
      <item>P.T.U.U.O. IVICA BABIĆ</item>
    </izvorni_sadrzaj>
    <derivirana_varijabla naziv="DomainObject.Predmet.StrankaListNazivFormated_1">
      <item>CIGLANA-SINJ dioničko društvo</item>
      <item>BASLER OSIGURANJE ZAGREB dioničko društvo za osiguranje</item>
      <item>FISA - SPLIT d.o.o.</item>
      <item>REVICON d.o.o.</item>
      <item>MARAN d.o.o.</item>
      <item>Zdenko Duvnjak</item>
      <item>DURAN COMMERCE, d.o.o. za export-import i usluge</item>
      <item>P.T.U.U.O. IVICA BABIĆ</item>
    </derivirana_varijabla>
  </DomainObject.Predmet.StrankaListNazivFormated>
  <DomainObject.Predmet.StrankaListNazivFormatedOIB>
    <izvorni_sadrzaj>
      <item>CIGLANA-SINJ dioničko društvo,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izvorni_sadrzaj>
    <derivirana_varijabla naziv="DomainObject.Predmet.StrankaListNazivFormatedOIB_1">
      <item>CIGLANA-SINJ dioničko društvo,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Zoran Miletić</item>
      <item>Vinko Samardžić</item>
    </izvorni_sadrzaj>
    <derivirana_varijabla naziv="DomainObject.Predmet.OstaliListFormated_1">
      <item>Zoran Miletić</item>
      <item>Vinko Samardžić</item>
    </derivirana_varijabla>
  </DomainObject.Predmet.OstaliListFormated>
  <DomainObject.Predmet.OstaliListFormatedOIB>
    <izvorni_sadrzaj>
      <item>Zoran Miletić, OIB 78380968518</item>
      <item>Vinko Samardžić, OIB 51470568169</item>
    </izvorni_sadrzaj>
    <derivirana_varijabla naziv="DomainObject.Predmet.OstaliListFormatedOIB_1">
      <item>Zoran Miletić, OIB 78380968518</item>
      <item>Vinko Samardžić, OIB 51470568169</item>
    </derivirana_varijabla>
  </DomainObject.Predmet.OstaliListFormatedOIB>
  <DomainObject.Predmet.OstaliListFormatedWithAdress>
    <izvorni_sadrzaj>
      <item>Zoran Miletić, Nazorov prilaz 1A, 21000 Split</item>
      <item>Vinko Samardžić, Kavanjinova 5/II, 21000 Split</item>
    </izvorni_sadrzaj>
    <derivirana_varijabla naziv="DomainObject.Predmet.OstaliListFormatedWithAdress_1">
      <item>Zoran Miletić, Nazorov prilaz 1A, 21000 Split</item>
      <item>Vinko Samardžić, Kavanjinova 5/II, 21000 Split</item>
    </derivirana_varijabla>
  </DomainObject.Predmet.OstaliListFormatedWithAdress>
  <DomainObject.Predmet.OstaliListFormatedWithAdressOIB>
    <izvorni_sadrzaj>
      <item>Zoran Miletić, OIB 78380968518, Nazorov prilaz 1A, 21000 Split</item>
      <item>Vinko Samardžić, OIB 51470568169, Kavanjinova 5/II, 21000 Split</item>
    </izvorni_sadrzaj>
    <derivirana_varijabla naziv="DomainObject.Predmet.OstaliListFormatedWithAdressOIB_1">
      <item>Zoran Miletić, OIB 78380968518, Nazorov prilaz 1A, 21000 Split</item>
      <item>Vinko Samardžić, OIB 51470568169, Kavanjinova 5/II, 21000 Split</item>
    </derivirana_varijabla>
  </DomainObject.Predmet.OstaliListFormatedWithAdressOIB>
  <DomainObject.Predmet.OstaliListNazivFormated>
    <izvorni_sadrzaj>
      <item>Zoran Miletić</item>
      <item>Vinko Samardžić</item>
    </izvorni_sadrzaj>
    <derivirana_varijabla naziv="DomainObject.Predmet.OstaliListNazivFormated_1">
      <item>Zoran Miletić</item>
      <item>Vinko Samardžić</item>
    </derivirana_varijabla>
  </DomainObject.Predmet.OstaliListNazivFormated>
  <DomainObject.Predmet.OstaliListNazivFormatedOIB>
    <izvorni_sadrzaj>
      <item>Zoran Miletić, OIB 78380968518</item>
      <item>Vinko Samardžić, OIB 51470568169</item>
    </izvorni_sadrzaj>
    <derivirana_varijabla naziv="DomainObject.Predmet.OstaliListNazivFormatedOIB_1">
      <item>Zoran Miletić, OIB 78380968518</item>
      <item>Vinko Samardžić, OIB 51470568169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2017.</izvorni_sadrzaj>
    <derivirana_varijabla naziv="DomainObject.Datum_1">19. svibnja 2017.</derivirana_varijabla>
  </DomainObject.Datum>
  <DomainObject.PoslovniBrojDokumenta>
    <izvorni_sadrzaj/>
    <derivirana_varijabla naziv="DomainObject.PoslovniBrojDokumenta_1"/>
  </DomainObject.PoslovniBrojDokumenta>
  <DomainObject.Predmet.StrankaIDrugi>
    <izvorni_sadrzaj>CIGLANA-SINJ dioničko društvo i dr.</izvorni_sadrzaj>
    <derivirana_varijabla naziv="DomainObject.Predmet.StrankaIDrugi_1">CIGLANA-SINJ dioničko društvo i dr.</derivirana_varijabla>
  </DomainObject.Predmet.StrankaIDrugi>
  <DomainObject.Predmet.ProtustrankaIDrugi>
    <izvorni_sadrzaj/>
    <derivirana_varijabla naziv="DomainObject.Predmet.ProtustrankaIDrugi_1"/>
  </DomainObject.Predmet.ProtustrankaIDrugi>
  <DomainObject.Predmet.StrankaIDrugiAdressOIB>
    <izvorni_sadrzaj>CIGLANA-SINJ dioničko društvo, OIB 88402359413, Put Ruduše 44, Sinj i dr.</izvorni_sadrzaj>
    <derivirana_varijabla naziv="DomainObject.Predmet.StrankaIDrugiAdressOIB_1">CIGLANA-SINJ dioničko društvo, OIB 88402359413, Put Ruduše 44, Sinj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CIGLANA-SINJ dioničko društvo</item>
      <item>Zoran Miletić</item>
      <item>BASLER OSIGURANJE ZAGREB dioničko društvo za osiguranje</item>
      <item>FISA - SPLIT d.o.o.</item>
      <item>REVICON d.o.o.</item>
      <item>MARAN d.o.o.</item>
      <item>Zdenko Duvnjak</item>
      <item>DURAN COMMERCE, d.o.o. za export-import i usluge</item>
      <item>Vinko Samardžić</item>
      <item>P.T.U.U.O. IVICA BABIĆ</item>
    </izvorni_sadrzaj>
    <derivirana_varijabla naziv="DomainObject.Predmet.SudioniciListNaziv_1">
      <item>CIGLANA-SINJ dioničko društvo</item>
      <item>Zoran Miletić</item>
      <item>BASLER OSIGURANJE ZAGREB dioničko društvo za osiguranje</item>
      <item>FISA - SPLIT d.o.o.</item>
      <item>REVICON d.o.o.</item>
      <item>MARAN d.o.o.</item>
      <item>Zdenko Duvnjak</item>
      <item>DURAN COMMERCE, d.o.o. za export-import i usluge</item>
      <item>Vinko Samardžić</item>
      <item>P.T.U.U.O. IVICA BABIĆ</item>
    </derivirana_varijabla>
  </DomainObject.Predmet.SudioniciListNaziv>
  <DomainObject.Predmet.SudioniciListAdressOIB>
    <izvorni_sadrzaj>
      <item>CIGLANA-SINJ dioničko društvo, OIB 88402359413, Put Ruduše 44,Sinj</item>
      <item>Zoran Miletić, OIB 78380968518, Nazorov prilaz 1A,21000 Split</item>
      <item>BASLER OSIGURANJE ZAGREB dioničko društvo za osiguranje, OIB 59706054982, Radnička cesta 37/b,10000 Zagreb</item>
      <item>FISA - SPLIT d.o.o., OIB 72674513582, Horvaćanska 17a,10000 Zagreb</item>
      <item>REVICON d.o.o., OIB 63814286623, Gorička 6,21000 Split</item>
      <item>MARAN d.o.o., OIB 67202619578, Josipa Jovića 51,21000 Split</item>
      <item>Zdenko Duvnjak, OIB 42946049925, Matije Gupca 9,21220 Trogir</item>
      <item>DURAN COMMERCE, d.o.o. za export-import i usluge, OIB 63080015923, Ulica Domovinske zahvalnosti 29,21220 Arbanija</item>
      <item>Vinko Samardžić, OIB 51470568169, Kavanjinova 5/II,21000 Split</item>
      <item>P.T.U.U.O. IVICA BABIĆ, OIB 76688891305, Kopilica 19,21000 Split</item>
    </izvorni_sadrzaj>
    <derivirana_varijabla naziv="DomainObject.Predmet.SudioniciListAdressOIB_1">
      <item>CIGLANA-SINJ dioničko društvo, OIB 88402359413, Put Ruduše 44,Sinj</item>
      <item>Zoran Miletić, OIB 78380968518, Nazorov prilaz 1A,21000 Split</item>
      <item>BASLER OSIGURANJE ZAGREB dioničko društvo za osiguranje, OIB 59706054982, Radnička cesta 37/b,10000 Zagreb</item>
      <item>FISA - SPLIT d.o.o., OIB 72674513582, Horvaćanska 17a,10000 Zagreb</item>
      <item>REVICON d.o.o., OIB 63814286623, Gorička 6,21000 Split</item>
      <item>MARAN d.o.o., OIB 67202619578, Josipa Jovića 51,21000 Split</item>
      <item>Zdenko Duvnjak, OIB 42946049925, Matije Gupca 9,21220 Trogir</item>
      <item>DURAN COMMERCE, d.o.o. za export-import i usluge, OIB 63080015923, Ulica Domovinske zahvalnosti 29,21220 Arbanija</item>
      <item>Vinko Samardžić, OIB 51470568169, Kavanjinova 5/II,21000 Split</item>
      <item>P.T.U.U.O. IVICA BABIĆ, OIB 76688891305, Kopilica 19,21000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88402359413</item>
      <item>, OIB 78380968518</item>
      <item>, OIB 59706054982</item>
      <item>, OIB 72674513582</item>
      <item>, OIB 63814286623</item>
      <item>, OIB 67202619578</item>
      <item>, OIB 42946049925</item>
      <item>, OIB 63080015923</item>
      <item>, OIB 51470568169</item>
      <item>, OIB 76688891305</item>
    </izvorni_sadrzaj>
    <derivirana_varijabla naziv="DomainObject.Predmet.SudioniciListNazivOIB_1">
      <item>, OIB 88402359413</item>
      <item>, OIB 78380968518</item>
      <item>, OIB 59706054982</item>
      <item>, OIB 72674513582</item>
      <item>, OIB 63814286623</item>
      <item>, OIB 67202619578</item>
      <item>, OIB 42946049925</item>
      <item>, OIB 63080015923</item>
      <item>, OIB 51470568169</item>
      <item>, OIB 76688891305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300</properties:Words>
  <properties:Characters>1606</properties:Characters>
  <properties:Lines>66</properties:Lines>
  <properties:Paragraphs>26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2017-05-19T05:24:00Z</dcterms:created>
  <dc:creator>Velimir Vuković</dc:creator>
  <cp:lastModifiedBy>Velimir Vuković</cp:lastModifiedBy>
  <cp:lastPrinted>2017-05-19T05:37:00Z</cp:lastPrinted>
  <dcterms:modified xmlns:xsi="http://www.w3.org/2001/XMLSchema-instance" xsi:type="dcterms:W3CDTF">2017-05-19T05:39:00Z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