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451ff" w14:paraId="a6451ff" w:rsidRDefault="008136C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1274445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136C4" w:rsidP="008136C4" w:rsidR="008136C4">
      <w:pPr>
        <w:pStyle w:val="Bezproreda"/>
      </w:pPr>
    </w:p>
    <w:p w:rsidRDefault="008136C4" w:rsidP="008136C4" w:rsidR="008136C4">
      <w:pPr>
        <w:pStyle w:val="Bezproreda"/>
      </w:pPr>
    </w:p>
    <w:p w:rsidRDefault="008136C4" w:rsidP="008136C4" w:rsidR="00AE649C">
      <w:pPr>
        <w:pStyle w:val="Bezproreda"/>
      </w:pPr>
      <w:r>
        <w:t xml:space="preserve">     Republika Hrvatska</w:t>
      </w:r>
    </w:p>
    <w:p w:rsidRDefault="008136C4" w:rsidP="008136C4" w:rsidR="008136C4">
      <w:pPr>
        <w:pStyle w:val="Bezproreda"/>
      </w:pPr>
      <w:r>
        <w:t>Trgovački sud u Bjelovaru</w:t>
      </w:r>
    </w:p>
    <w:p w:rsidRDefault="008136C4" w:rsidP="008136C4" w:rsidR="008136C4">
      <w:pPr>
        <w:pStyle w:val="Bezproreda"/>
      </w:pPr>
      <w:r>
        <w:t>Bjelovar, Dr. I. Lebovića 42.</w:t>
      </w:r>
    </w:p>
    <w:p w:rsidRDefault="008136C4" w:rsidP="008136C4" w:rsidR="008136C4">
      <w:pPr>
        <w:pStyle w:val="Bezproreda"/>
      </w:pPr>
    </w:p>
    <w:p w:rsidRDefault="008136C4" w:rsidP="008136C4" w:rsidR="008136C4">
      <w:pPr>
        <w:overflowPunct w:val="false"/>
        <w:autoSpaceDE w:val="false"/>
        <w:autoSpaceDN w:val="false"/>
        <w:adjustRightInd w:val="false"/>
        <w:spacing w:after="0"/>
        <w:ind w:firstLine="5387"/>
        <w:outlineLvl w:val="0"/>
        <w:rPr>
          <w:rFonts w:cs="Times New Roman" w:eastAsia="Times New Roman"/>
          <w:noProof/>
          <w:szCs w:val="20"/>
          <w:lang w:eastAsia="hr-HR"/>
        </w:rPr>
      </w:pPr>
      <w:r>
        <w:rPr>
          <w:rFonts w:cs="Times New Roman" w:eastAsia="Times New Roman"/>
          <w:noProof/>
          <w:szCs w:val="20"/>
          <w:lang w:eastAsia="hr-HR"/>
        </w:rPr>
        <w:t>Poslovni broj: 1 St-344/2018-26</w:t>
      </w:r>
    </w:p>
    <w:p w:rsidRDefault="008136C4" w:rsidP="008136C4" w:rsidR="008136C4">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8136C4" w:rsidP="008136C4" w:rsidR="008136C4">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8136C4" w:rsidP="008136C4" w:rsidR="008136C4">
      <w:pPr>
        <w:overflowPunct w:val="false"/>
        <w:autoSpaceDE w:val="false"/>
        <w:autoSpaceDN w:val="false"/>
        <w:adjustRightInd w:val="false"/>
        <w:spacing w:after="0"/>
        <w:jc w:val="center"/>
        <w:outlineLvl w:val="0"/>
        <w:rPr>
          <w:rFonts w:cs="Times New Roman" w:eastAsia="Times New Roman"/>
          <w:noProof/>
          <w:szCs w:val="20"/>
          <w:lang w:eastAsia="hr-HR"/>
        </w:rPr>
      </w:pPr>
      <w:r>
        <w:rPr>
          <w:rFonts w:cs="Times New Roman" w:eastAsia="Times New Roman"/>
          <w:noProof/>
          <w:szCs w:val="20"/>
          <w:lang w:eastAsia="hr-HR"/>
        </w:rPr>
        <w:t>R E P U B L I K A  H R V A T S K A</w:t>
      </w:r>
    </w:p>
    <w:p w:rsidRDefault="008136C4" w:rsidP="008136C4" w:rsidR="008136C4">
      <w:pPr>
        <w:overflowPunct w:val="false"/>
        <w:autoSpaceDE w:val="false"/>
        <w:autoSpaceDN w:val="false"/>
        <w:adjustRightInd w:val="false"/>
        <w:spacing w:after="0"/>
        <w:rPr>
          <w:rFonts w:cs="Times New Roman" w:eastAsia="Times New Roman"/>
          <w:noProof/>
          <w:szCs w:val="20"/>
          <w:lang w:eastAsia="hr-HR"/>
        </w:rPr>
      </w:pPr>
    </w:p>
    <w:p w:rsidRDefault="008136C4" w:rsidP="008136C4" w:rsidR="008136C4">
      <w:pPr>
        <w:overflowPunct w:val="false"/>
        <w:autoSpaceDE w:val="false"/>
        <w:autoSpaceDN w:val="false"/>
        <w:adjustRightInd w:val="false"/>
        <w:spacing w:after="0"/>
        <w:jc w:val="center"/>
        <w:outlineLvl w:val="0"/>
        <w:rPr>
          <w:rFonts w:cs="Times New Roman" w:eastAsia="Times New Roman"/>
          <w:noProof/>
          <w:szCs w:val="20"/>
          <w:lang w:eastAsia="hr-HR"/>
        </w:rPr>
      </w:pPr>
      <w:r>
        <w:rPr>
          <w:rFonts w:cs="Times New Roman" w:eastAsia="Times New Roman"/>
          <w:noProof/>
          <w:szCs w:val="20"/>
          <w:lang w:eastAsia="hr-HR"/>
        </w:rPr>
        <w:t>R J E Š E N J E</w:t>
      </w:r>
    </w:p>
    <w:p w:rsidRDefault="008136C4" w:rsidP="008136C4" w:rsidR="008136C4">
      <w:pPr>
        <w:overflowPunct w:val="false"/>
        <w:autoSpaceDE w:val="false"/>
        <w:autoSpaceDN w:val="false"/>
        <w:adjustRightInd w:val="false"/>
        <w:spacing w:after="0"/>
        <w:rPr>
          <w:rFonts w:cs="Times New Roman" w:eastAsia="Times New Roman"/>
          <w:b/>
          <w:noProof/>
          <w:szCs w:val="20"/>
          <w:lang w:eastAsia="hr-HR"/>
        </w:rPr>
      </w:pPr>
    </w:p>
    <w:p w:rsidRDefault="008136C4" w:rsidP="008136C4" w:rsidR="008136C4">
      <w:pPr>
        <w:autoSpaceDN w:val="false"/>
        <w:jc w:val="both"/>
        <w:rPr>
          <w:rFonts w:cs="Times New Roman" w:eastAsia="Times New Roman"/>
          <w:noProof/>
          <w:szCs w:val="20"/>
          <w:lang w:eastAsia="hr-HR"/>
        </w:rPr>
      </w:pPr>
      <w:r>
        <w:rPr>
          <w:rFonts w:cs="Times New Roman" w:eastAsia="Times New Roman"/>
          <w:noProof/>
          <w:szCs w:val="20"/>
          <w:lang w:eastAsia="hr-HR"/>
        </w:rPr>
        <w:t xml:space="preserve">              Trgovački sud u Bjelovaru, p sucu Branki Pleskalt, povodom prijedloga Republike Hrvatske, Ministarstva poljoprivrede, OIB: 52634238587, za otvaranje stečajnog postupka nad dužnikom FARMA JELAS d.o.o. za uzgoj stoke i trgovinu u stečaju, Hrvatska Dubica, Ivana Dragičevića 12, OIB: 03083424300, 20. rujna 2018. </w:t>
      </w:r>
    </w:p>
    <w:p w:rsidRDefault="008136C4" w:rsidP="008136C4" w:rsidR="008136C4">
      <w:pPr>
        <w:overflowPunct w:val="false"/>
        <w:autoSpaceDE w:val="false"/>
        <w:autoSpaceDN w:val="false"/>
        <w:adjustRightInd w:val="false"/>
        <w:spacing w:after="0"/>
        <w:jc w:val="center"/>
        <w:rPr>
          <w:rFonts w:cs="Times New Roman" w:eastAsia="Times New Roman"/>
          <w:szCs w:val="20"/>
          <w:lang w:eastAsia="hr-HR"/>
        </w:rPr>
      </w:pPr>
      <w:r>
        <w:rPr>
          <w:rFonts w:cs="Times New Roman" w:eastAsia="Times New Roman"/>
          <w:szCs w:val="20"/>
          <w:lang w:eastAsia="hr-HR"/>
        </w:rPr>
        <w:t>r i j e š i o   j e</w:t>
      </w:r>
    </w:p>
    <w:p w:rsidRDefault="008136C4" w:rsidP="008136C4" w:rsidR="008136C4">
      <w:pPr>
        <w:overflowPunct w:val="false"/>
        <w:autoSpaceDE w:val="false"/>
        <w:autoSpaceDN w:val="false"/>
        <w:adjustRightInd w:val="false"/>
        <w:spacing w:after="0"/>
        <w:rPr>
          <w:rFonts w:cs="Times New Roman" w:eastAsia="Times New Roman"/>
          <w:szCs w:val="20"/>
          <w:lang w:eastAsia="hr-HR"/>
        </w:rPr>
      </w:pPr>
    </w:p>
    <w:p w:rsidRDefault="008136C4" w:rsidP="008136C4" w:rsidR="008136C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1. Otvara se stečajni postupak nad dužnikom </w:t>
      </w:r>
      <w:r>
        <w:rPr>
          <w:rFonts w:cs="Times New Roman" w:eastAsia="Times New Roman"/>
          <w:noProof/>
          <w:szCs w:val="20"/>
          <w:lang w:eastAsia="hr-HR"/>
        </w:rPr>
        <w:t>FARMA JELAS d.o.o. za uzgoj stoke i trgovinu u stečaju, Hrvatska Dubica, Ivana Dragičevića 12, OIB: 03083424300</w:t>
      </w:r>
      <w:r>
        <w:rPr>
          <w:rFonts w:cs="Times New Roman" w:eastAsia="Times New Roman"/>
          <w:szCs w:val="20"/>
          <w:lang w:eastAsia="hr-HR"/>
        </w:rPr>
        <w:t>.</w:t>
      </w:r>
    </w:p>
    <w:p w:rsidRDefault="008136C4" w:rsidP="008136C4" w:rsidR="008136C4">
      <w:pPr>
        <w:overflowPunct w:val="false"/>
        <w:autoSpaceDE w:val="false"/>
        <w:autoSpaceDN w:val="false"/>
        <w:adjustRightInd w:val="false"/>
        <w:spacing w:after="0"/>
        <w:ind w:firstLine="851"/>
        <w:jc w:val="both"/>
        <w:rPr>
          <w:rFonts w:cs="Times New Roman" w:eastAsia="Times New Roman"/>
          <w:szCs w:val="20"/>
          <w:lang w:eastAsia="hr-HR"/>
        </w:rPr>
      </w:pPr>
    </w:p>
    <w:p w:rsidRDefault="008136C4" w:rsidP="008136C4" w:rsidR="008136C4">
      <w:pPr>
        <w:autoSpaceDN w:val="false"/>
        <w:ind w:firstLine="851"/>
        <w:jc w:val="both"/>
        <w:rPr>
          <w:rFonts w:cs="Times New Roman" w:eastAsia="Calibri"/>
        </w:rPr>
      </w:pPr>
      <w:r>
        <w:rPr>
          <w:rFonts w:cs="Times New Roman" w:eastAsia="Times New Roman"/>
          <w:szCs w:val="20"/>
          <w:lang w:eastAsia="hr-HR"/>
        </w:rPr>
        <w:t>2. Za stečajnog upravitelja imenuje se Franjo Otročak iz Lukača kbr. 24, OIB: 42279189814</w:t>
      </w:r>
      <w:r>
        <w:rPr>
          <w:rFonts w:cs="Times New Roman" w:eastAsia="Times New Roman"/>
          <w:lang w:eastAsia="hr-HR"/>
        </w:rPr>
        <w:t>.</w:t>
      </w:r>
    </w:p>
    <w:p w:rsidRDefault="008136C4" w:rsidP="008136C4" w:rsidR="008136C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3. Stečajni postupak otvoren je 20. rujna 2018. u 13,00 sati, kada je ovo rješenje objavljeno na e-oglasnoj ploči ovoga suda.</w:t>
      </w:r>
    </w:p>
    <w:p w:rsidRDefault="008136C4" w:rsidP="008136C4" w:rsidR="008136C4">
      <w:pPr>
        <w:overflowPunct w:val="false"/>
        <w:autoSpaceDE w:val="false"/>
        <w:autoSpaceDN w:val="false"/>
        <w:adjustRightInd w:val="false"/>
        <w:spacing w:after="0"/>
        <w:ind w:firstLine="851"/>
        <w:jc w:val="both"/>
        <w:rPr>
          <w:rFonts w:cs="Times New Roman" w:eastAsia="Times New Roman"/>
          <w:szCs w:val="20"/>
          <w:lang w:eastAsia="hr-HR"/>
        </w:rPr>
      </w:pPr>
    </w:p>
    <w:p w:rsidRDefault="008136C4" w:rsidP="008136C4" w:rsidR="008136C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4. Pozivaju se vjerovnici viših isplatnih redova da u roku od 60 dana od objave ovog rješenja na e-oglasnoj ploči ovoga suda prijave svoje tražbine stečajnom upravitelju Franji Otročak iz Lukača kbr. 24.</w:t>
      </w:r>
    </w:p>
    <w:p w:rsidRDefault="008136C4" w:rsidP="008136C4" w:rsidR="008136C4">
      <w:pPr>
        <w:overflowPunct w:val="false"/>
        <w:autoSpaceDE w:val="false"/>
        <w:autoSpaceDN w:val="false"/>
        <w:adjustRightInd w:val="false"/>
        <w:spacing w:after="0"/>
        <w:ind w:firstLine="851"/>
        <w:jc w:val="both"/>
        <w:rPr>
          <w:rFonts w:cs="Times New Roman" w:eastAsia="Times New Roman"/>
          <w:szCs w:val="20"/>
          <w:lang w:eastAsia="hr-HR"/>
        </w:rPr>
      </w:pPr>
    </w:p>
    <w:p w:rsidRDefault="008136C4" w:rsidP="008136C4" w:rsidR="008136C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8136C4" w:rsidP="008136C4" w:rsidR="008136C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Vjerovnici su dužni platiti sudsku pristojbu za prijavljenu tražbinu na račun prihoda državnog proračuna Republike Hrvatske </w:t>
      </w:r>
      <w:r>
        <w:rPr>
          <w:rFonts w:cs="Times New Roman" w:eastAsia="Times New Roman"/>
          <w:noProof/>
          <w:szCs w:val="20"/>
          <w:lang w:eastAsia="hr-HR"/>
        </w:rPr>
        <w:t xml:space="preserve">IBAN: HR1210010051863000160, model HR64 5045-3515-34418, uz oznaku svrhe plaćanja: sudska pristojba za prijavu tražbine u St-344/2018, </w:t>
      </w:r>
      <w:r>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8136C4" w:rsidP="008136C4" w:rsidR="008136C4">
      <w:pPr>
        <w:overflowPunct w:val="false"/>
        <w:autoSpaceDE w:val="false"/>
        <w:autoSpaceDN w:val="false"/>
        <w:adjustRightInd w:val="false"/>
        <w:spacing w:after="0"/>
        <w:ind w:firstLine="851"/>
        <w:jc w:val="both"/>
        <w:rPr>
          <w:rFonts w:cs="Times New Roman" w:eastAsia="Times New Roman"/>
          <w:szCs w:val="20"/>
          <w:lang w:eastAsia="hr-HR"/>
        </w:rPr>
      </w:pPr>
    </w:p>
    <w:p w:rsidRDefault="008136C4" w:rsidP="008136C4" w:rsidR="008136C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Prijavu tražbine podnesenu nakon isteka roka za prijavljivanje sud će odbaciti.</w:t>
      </w:r>
    </w:p>
    <w:p w:rsidRDefault="008136C4" w:rsidP="008136C4" w:rsidR="008136C4">
      <w:pPr>
        <w:overflowPunct w:val="false"/>
        <w:autoSpaceDE w:val="false"/>
        <w:autoSpaceDN w:val="false"/>
        <w:adjustRightInd w:val="false"/>
        <w:spacing w:after="0"/>
        <w:ind w:firstLine="851"/>
        <w:rPr>
          <w:rFonts w:cs="Times New Roman" w:eastAsia="Times New Roman"/>
          <w:szCs w:val="20"/>
          <w:lang w:eastAsia="hr-HR"/>
        </w:rPr>
      </w:pPr>
    </w:p>
    <w:p w:rsidRDefault="008136C4" w:rsidP="008136C4" w:rsidR="008136C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5. Pozivaju se razlučni vjerovnici da u roku od 60 dana od objave ovog rješenja na e-oglasnoj ploči ovoga suda obavijeste stečajnog upravitelja Franju Otročak iz Lukača kbr. 24, </w:t>
      </w:r>
      <w:r>
        <w:rPr>
          <w:rFonts w:cs="Times New Roman" w:eastAsia="Times New Roman"/>
          <w:szCs w:val="20"/>
          <w:lang w:eastAsia="hr-HR"/>
        </w:rPr>
        <w:lastRenderedPageBreak/>
        <w:t xml:space="preserve">o svom razlučnom pravu, pravnoj osnovi razlučnog prava i dijelu imovine stečajnog dužnika na koji se odnosi njihovo razlučno pravo. </w:t>
      </w:r>
    </w:p>
    <w:p w:rsidRDefault="008136C4" w:rsidP="008136C4" w:rsidR="008136C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Ako razlučni vjerovnici prijavljuju i tražbinu kao stečajni vjerovnici, u prijavi su dužni označiti dio imovine stečajnog dužnika na koji se odnosi njihovo razlučno pravo i iznos do kojeg njihova tražbina predvidivo neće biti pokrivena tim razlučnim pravom.</w:t>
      </w:r>
    </w:p>
    <w:p w:rsidRDefault="008136C4" w:rsidP="008136C4" w:rsidR="008136C4">
      <w:pPr>
        <w:overflowPunct w:val="false"/>
        <w:autoSpaceDE w:val="false"/>
        <w:autoSpaceDN w:val="false"/>
        <w:adjustRightInd w:val="false"/>
        <w:spacing w:after="0"/>
        <w:ind w:firstLine="851"/>
        <w:jc w:val="both"/>
        <w:rPr>
          <w:rFonts w:cs="Times New Roman" w:eastAsia="Times New Roman"/>
          <w:szCs w:val="20"/>
          <w:lang w:eastAsia="hr-HR"/>
        </w:rPr>
      </w:pPr>
    </w:p>
    <w:p w:rsidRDefault="008136C4" w:rsidP="008136C4" w:rsidR="008136C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6. Pozivaju se izlučni vjerovnici da u roku od 60 dana od objave ovog rješenja na e-oglasnoj ploči ovoga suda obavijeste stečajnog upravitelja Franju Otročak iz Lukača kbr. 24</w:t>
      </w:r>
      <w:r>
        <w:rPr>
          <w:rFonts w:cs="Times New Roman" w:eastAsia="Times New Roman"/>
          <w:szCs w:val="20"/>
          <w:lang w:eastAsia="hr-HR" w:val="en-GB"/>
        </w:rPr>
        <w:t xml:space="preserve">, </w:t>
      </w:r>
      <w:r>
        <w:rPr>
          <w:rFonts w:cs="Times New Roman" w:eastAsia="Times New Roman"/>
          <w:szCs w:val="20"/>
          <w:lang w:eastAsia="hr-HR"/>
        </w:rPr>
        <w:t>o svom izlučnom pravu, pravnoj osnovi izlučnog prava, da označe predmet na koji se njihovo izlučno pravo odnosi odnosno da označe pravo iz čl.147. i 148. Stečajnog zakona (Narodne novine br. 71/15, dalje: SZ).</w:t>
      </w:r>
    </w:p>
    <w:p w:rsidRDefault="008136C4" w:rsidP="008136C4" w:rsidR="008136C4">
      <w:pPr>
        <w:overflowPunct w:val="false"/>
        <w:autoSpaceDE w:val="false"/>
        <w:autoSpaceDN w:val="false"/>
        <w:adjustRightInd w:val="false"/>
        <w:spacing w:after="0"/>
        <w:ind w:firstLine="851"/>
        <w:jc w:val="both"/>
        <w:rPr>
          <w:rFonts w:cs="Times New Roman" w:eastAsia="Times New Roman"/>
          <w:szCs w:val="20"/>
          <w:lang w:eastAsia="hr-HR"/>
        </w:rPr>
      </w:pPr>
    </w:p>
    <w:p w:rsidRDefault="008136C4" w:rsidP="008136C4" w:rsidR="008136C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7. Pozivaju se dužnici stečajnog dužnika da svoje obveze bez odgode ispunjavaju stečajnom upravitelju za stečajnog dužnika.</w:t>
      </w:r>
    </w:p>
    <w:p w:rsidRDefault="008136C4" w:rsidP="008136C4" w:rsidR="008136C4">
      <w:pPr>
        <w:overflowPunct w:val="false"/>
        <w:autoSpaceDE w:val="false"/>
        <w:autoSpaceDN w:val="false"/>
        <w:adjustRightInd w:val="false"/>
        <w:spacing w:after="0"/>
        <w:rPr>
          <w:rFonts w:cs="Times New Roman" w:eastAsia="Times New Roman"/>
          <w:szCs w:val="20"/>
          <w:lang w:eastAsia="hr-HR"/>
        </w:rPr>
      </w:pPr>
    </w:p>
    <w:p w:rsidRDefault="008136C4" w:rsidP="008136C4" w:rsidR="008136C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8. Otvaranje stečajnog postupka upisat će se u sudski registar ovoga suda te u zemljišne knjige kod Općinskog suda u Sisku u kojima je upisano vlasništvo nekretnina dužnika </w:t>
      </w:r>
      <w:r>
        <w:rPr>
          <w:rFonts w:cs="Times New Roman" w:eastAsia="Times New Roman"/>
          <w:noProof/>
          <w:szCs w:val="20"/>
          <w:lang w:eastAsia="hr-HR"/>
        </w:rPr>
        <w:t>FARMA JELAS d.o.o. za uzgoj stoke i trgovinu u stečaju, Hrvatska Dubica, Ivana Dragičevića 12, OIB: 03083424300.</w:t>
      </w:r>
    </w:p>
    <w:p w:rsidRDefault="008136C4" w:rsidP="008136C4" w:rsidR="008136C4">
      <w:pPr>
        <w:overflowPunct w:val="false"/>
        <w:autoSpaceDE w:val="false"/>
        <w:autoSpaceDN w:val="false"/>
        <w:adjustRightInd w:val="false"/>
        <w:spacing w:after="0"/>
        <w:ind w:firstLine="851"/>
        <w:jc w:val="both"/>
        <w:rPr>
          <w:rFonts w:cs="Times New Roman" w:eastAsia="Times New Roman"/>
          <w:szCs w:val="20"/>
          <w:lang w:eastAsia="hr-HR"/>
        </w:rPr>
      </w:pPr>
    </w:p>
    <w:p w:rsidRDefault="008136C4" w:rsidP="008136C4" w:rsidR="008136C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9. Ročište vjerovnika na kojem će se ispitati prijavljene tražbine (Ispitno ročište) saziva se za dan </w:t>
      </w:r>
      <w:r>
        <w:rPr>
          <w:rFonts w:cs="Times New Roman" w:eastAsia="Times New Roman"/>
          <w:b/>
          <w:szCs w:val="20"/>
          <w:lang w:eastAsia="hr-HR"/>
        </w:rPr>
        <w:t>21. prosinca 2018. u 9,00 sati</w:t>
      </w:r>
      <w:r>
        <w:rPr>
          <w:rFonts w:cs="Times New Roman" w:eastAsia="Times New Roman"/>
          <w:szCs w:val="20"/>
          <w:lang w:eastAsia="hr-HR"/>
        </w:rPr>
        <w:t xml:space="preserve"> u ovome sudu, sudnica br. 4.</w:t>
      </w:r>
    </w:p>
    <w:p w:rsidRDefault="008136C4" w:rsidP="008136C4" w:rsidR="008136C4">
      <w:pPr>
        <w:overflowPunct w:val="false"/>
        <w:autoSpaceDE w:val="false"/>
        <w:autoSpaceDN w:val="false"/>
        <w:adjustRightInd w:val="false"/>
        <w:spacing w:after="0"/>
        <w:ind w:firstLine="851"/>
        <w:rPr>
          <w:rFonts w:cs="Times New Roman" w:eastAsia="Times New Roman"/>
          <w:szCs w:val="20"/>
          <w:lang w:eastAsia="hr-HR"/>
        </w:rPr>
      </w:pPr>
    </w:p>
    <w:p w:rsidRDefault="008136C4" w:rsidP="008136C4" w:rsidR="008136C4">
      <w:pPr>
        <w:overflowPunct w:val="false"/>
        <w:autoSpaceDE w:val="false"/>
        <w:autoSpaceDN w:val="false"/>
        <w:adjustRightInd w:val="false"/>
        <w:spacing w:after="0"/>
        <w:ind w:firstLine="851"/>
        <w:jc w:val="both"/>
        <w:rPr>
          <w:rFonts w:cs="Times New Roman" w:eastAsia="Times New Roman"/>
          <w:b/>
          <w:szCs w:val="20"/>
          <w:lang w:eastAsia="hr-HR"/>
        </w:rPr>
      </w:pPr>
      <w:r>
        <w:rPr>
          <w:rFonts w:cs="Times New Roman" w:eastAsia="Times New Roman"/>
          <w:szCs w:val="20"/>
          <w:lang w:eastAsia="hr-HR"/>
        </w:rPr>
        <w:t xml:space="preserve">10. Ročište vjerovnika na kojem će se na temelju izvješća stečajnog upravitelja odlučivati o daljnjem tijeku stečajnog postupka (Izvještajno ročište) saziva se za </w:t>
      </w:r>
      <w:r>
        <w:rPr>
          <w:rFonts w:cs="Times New Roman" w:eastAsia="Times New Roman"/>
          <w:b/>
          <w:szCs w:val="20"/>
          <w:lang w:eastAsia="hr-HR"/>
        </w:rPr>
        <w:t>isti dan i na istom mjestu u 9,30 sati.</w:t>
      </w:r>
    </w:p>
    <w:p w:rsidRDefault="008136C4" w:rsidP="000E5116" w:rsidR="008136C4">
      <w:pPr>
        <w:overflowPunct w:val="false"/>
        <w:autoSpaceDE w:val="false"/>
        <w:autoSpaceDN w:val="false"/>
        <w:adjustRightInd w:val="false"/>
        <w:spacing w:after="0"/>
        <w:jc w:val="both"/>
        <w:rPr>
          <w:rFonts w:cs="Times New Roman" w:eastAsia="Times New Roman"/>
          <w:szCs w:val="20"/>
          <w:lang w:eastAsia="hr-HR"/>
        </w:rPr>
      </w:pPr>
    </w:p>
    <w:p w:rsidRDefault="008136C4" w:rsidP="008136C4" w:rsidR="008136C4">
      <w:pPr>
        <w:overflowPunct w:val="false"/>
        <w:autoSpaceDE w:val="false"/>
        <w:autoSpaceDN w:val="false"/>
        <w:adjustRightInd w:val="false"/>
        <w:spacing w:after="0"/>
        <w:jc w:val="center"/>
        <w:rPr>
          <w:rFonts w:cs="Times New Roman" w:eastAsia="Times New Roman"/>
          <w:szCs w:val="20"/>
          <w:lang w:eastAsia="hr-HR"/>
        </w:rPr>
      </w:pPr>
      <w:r>
        <w:rPr>
          <w:rFonts w:cs="Times New Roman" w:eastAsia="Times New Roman"/>
          <w:szCs w:val="20"/>
          <w:lang w:eastAsia="hr-HR"/>
        </w:rPr>
        <w:t>Obrazloženje</w:t>
      </w:r>
    </w:p>
    <w:p w:rsidRDefault="008136C4" w:rsidP="008136C4" w:rsidR="008136C4">
      <w:pPr>
        <w:overflowPunct w:val="false"/>
        <w:autoSpaceDE w:val="false"/>
        <w:autoSpaceDN w:val="false"/>
        <w:adjustRightInd w:val="false"/>
        <w:spacing w:after="0"/>
        <w:jc w:val="both"/>
        <w:rPr>
          <w:rFonts w:cs="Times New Roman" w:eastAsia="Times New Roman"/>
          <w:noProof/>
          <w:szCs w:val="20"/>
          <w:lang w:eastAsia="hr-HR"/>
        </w:rPr>
      </w:pPr>
    </w:p>
    <w:p w:rsidRDefault="008136C4" w:rsidP="008136C4" w:rsidR="008136C4">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Hrvatska banka za obnovu i razvitak Zagreb, Općina Hrvatska Dubica te B2 Kapital d.o.o. Zagreb su podnijeli prijedlog ovom sudu za pokretanje stečajnog postupka nad dužnikom FARMA JELAS d.o.o. za uzgoj stoke i trgovinu u stečaju, Hrvatska Dubica, Ivana Dragičevića 12, OIB: 03083424300. U prijedlogu navode da imaju pravni interes za provedbom stečajnog postupka nad dužnikom FARMA JELAS d.o.o. za uzgoj stoke i trgovinu u stečaju, Hrvatska Dubica, Ivana Dragičevića 12, OIB: 03083424300, temeljem čl. 16. i čl. 109. Stečajnog zakona. </w:t>
      </w:r>
    </w:p>
    <w:p w:rsidRDefault="008136C4" w:rsidP="008136C4" w:rsidR="008136C4">
      <w:pPr>
        <w:overflowPunct w:val="false"/>
        <w:autoSpaceDE w:val="false"/>
        <w:autoSpaceDN w:val="false"/>
        <w:adjustRightInd w:val="false"/>
        <w:spacing w:after="0"/>
        <w:jc w:val="both"/>
        <w:rPr>
          <w:rFonts w:cs="Times New Roman" w:eastAsia="Times New Roman"/>
          <w:noProof/>
          <w:szCs w:val="20"/>
          <w:lang w:eastAsia="hr-HR"/>
        </w:rPr>
      </w:pPr>
      <w:r>
        <w:rPr>
          <w:rFonts w:cs="Times New Roman" w:eastAsia="Times New Roman"/>
          <w:noProof/>
          <w:szCs w:val="20"/>
          <w:lang w:eastAsia="hr-HR"/>
        </w:rPr>
        <w:t xml:space="preserve">              </w:t>
      </w:r>
    </w:p>
    <w:p w:rsidRDefault="008136C4" w:rsidP="008136C4" w:rsidR="008136C4">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Kako iz prijedloga proizlazi vjerojatnost postojanja stečajnog razloga – nesposobnosti za plaćanje iz čl.6. st.2. SZ-a, sud je temeljem čl.115. st.1. SZ-a, donio rješenje o pokretanju prethodnog postupka radi utvrđivanja pretpostavki za otvaranje stečajnog postupka. Temeljem odredbe čl.118. SZ-a dužniku je postavljen privremeni stečajni upravitelj u osobi Franje Otročak iz Lukača kbr. 24, koji je sastavio pisano izvješće o gospodarskom položaju dužnika i postojanju razloga za otvaranje stečajnog postupka koje je predao na spis dana 13. rujna 2018. godine  (list 89-101 spisa).</w:t>
      </w:r>
    </w:p>
    <w:p w:rsidRDefault="008136C4" w:rsidP="008136C4" w:rsidR="008136C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8136C4" w:rsidP="008136C4" w:rsidR="008136C4">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lastRenderedPageBreak/>
        <w:t xml:space="preserve">Iz izvješća privremenog stečajnog upravitelja proizlazi da iz bilance za 2016. godinu je vidljivo da se aktiva sastoji od dugotrajne materijalne imovine  u iznosu od 47.658.404,00 kuna od čega materijalna imovina u iznosu od 22.898.325,00 kuna, dugotrajna financijska imovina u iznosu  od 24.760.079,00 kuna, kratkotrajna imovina u iznosu od 3.071.178,00 kuna te plaćeni troškovi budućeg razdoblja u iznosu od 1.183.193,00 kuna. Kratkotrajna imovina najvećim dijelom odnosi se na potraživanja od kupaca u iznosu od 2.225.620,00 kuna. U popisu obveza dužnika evidentirano je dugovanje za poreze, doprinose i druge pristojbe. Provjerom u Poreznoj upravi evidentirano je da poreznog duga nema odnosno da je stečajni dužnik u pretplati u iznosu od 139.323,71 kuna. Iz podataka je vidljivo da od imovine na koju se može računati otpada 22.898.325,00 kuna, odnosno to je knjigovodstvena vrijednost iskazana u bilanci, dok će tržna vrijednost biti znatno manja. Zgrade i objekti koji su izgrađeni na nekretnini upisanoj u zk. ul. br. 3126 k.o. Dubica, nisu upisani u zemljišnim knjigama. Na toj nekretnini založno pravo ima HBOR. U vlasništvu stečajnog dužnika nalazi se veliki broj nekretnina (oranice, livade i pašnjaci) a njihova površina iznosi cca 60 ha. Na velikom broju tih nekretnina upisano je založno pravo u korist tvrte GORUP d.o.o. Kako iz svih navoda iznijetih u izvješću privremenog stečajnog upravitelja proizlazi da je dužnik nesposoban za plaćanje i prezadužen jer njegova imovina je znatno manja od postojećih obveza (čl. 5. st. 2. SZ), predlaže da se nad dužnikom FARMA JELAS d.o.o. za uzgoj stoke i trgovinu u stečaju, Hrvatska Dubica, Ivana Dragičevića 12, OIB: 03083424300, otvori stečajni postupak. </w:t>
      </w:r>
    </w:p>
    <w:p w:rsidRDefault="008136C4" w:rsidP="008136C4" w:rsidR="008136C4">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szCs w:val="20"/>
          <w:lang w:eastAsia="hr-HR"/>
        </w:rPr>
        <w:t xml:space="preserve">                 </w:t>
      </w:r>
    </w:p>
    <w:p w:rsidRDefault="008136C4" w:rsidP="008136C4" w:rsidR="008136C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Na temelju podataka FINE o blokadi računa dužnika (list 1 spisa) iz kojih proizlazi da na dan 9. kolovoza 2017. godine dužnik u Očevidniku redoslijeda osnova za plaćanje ima evidentirane neizvršene osnove za plaćanje u neprekidnom razdoblju od 120 dana u ukupnom iznosu od 43.497.007,83 kune. Zakonski zastupnik dužnika na ročištu održanom dana 8. lipnja 2018. godine,  nije osporio činjenicu postojanja evidentiranih neizvršenih osnova za plaćanje (blokadu računa) te se nije protivio otvaranju stečajnog postupka, sud ocjenjuje da je ispunjen stečajni razlog nesposobnosti za plaćanje iz čl.6. SZ-a. Isto tako sud je na temelju izvješća privremenog stečajnog upravitelja iz kojeg proizlazi da dužnik  raspolaže  dugotrajnom i kratkotrajnom imovinom  koja je dostatna za vođenje stečajnog postupka, pokriće troškova stečajnog postupka kao i odgovarajuće namirenje stečajnih vjerovnika sukladno ostvarenim sredstvima nakon unovčenja imovine. Stoga je, temeljem odredbe čl.116. SZ-a, donio rješenje o otvaranju stečajnog postupka, koje sukladno čl.129., 130. i 131. SZ-a, sadrži navedeno u izreci.</w:t>
      </w:r>
    </w:p>
    <w:p w:rsidRDefault="008136C4" w:rsidP="008136C4" w:rsidR="008136C4">
      <w:pPr>
        <w:overflowPunct w:val="false"/>
        <w:autoSpaceDE w:val="false"/>
        <w:autoSpaceDN w:val="false"/>
        <w:adjustRightInd w:val="false"/>
        <w:spacing w:after="0"/>
        <w:ind w:firstLine="851"/>
        <w:jc w:val="both"/>
        <w:rPr>
          <w:rFonts w:cs="Times New Roman" w:eastAsia="Times New Roman"/>
          <w:szCs w:val="20"/>
          <w:lang w:eastAsia="hr-HR"/>
        </w:rPr>
      </w:pPr>
    </w:p>
    <w:p w:rsidRDefault="008136C4" w:rsidP="008136C4" w:rsidR="008136C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Stečajni upravitelj je imenovan sukladno odredbi čl.84. st.2. SZ-a, s liste A stečajnih upravitelja za područje nadležnosti ovog suda. </w:t>
      </w:r>
    </w:p>
    <w:p w:rsidRDefault="008136C4" w:rsidP="008136C4" w:rsidR="008136C4">
      <w:pPr>
        <w:overflowPunct w:val="false"/>
        <w:autoSpaceDE w:val="false"/>
        <w:autoSpaceDN w:val="false"/>
        <w:adjustRightInd w:val="false"/>
        <w:spacing w:after="0"/>
        <w:jc w:val="both"/>
        <w:rPr>
          <w:rFonts w:cs="Times New Roman" w:eastAsia="Times New Roman"/>
          <w:szCs w:val="20"/>
          <w:lang w:eastAsia="hr-HR"/>
        </w:rPr>
      </w:pPr>
    </w:p>
    <w:p w:rsidRDefault="008136C4" w:rsidP="008136C4" w:rsidR="008136C4">
      <w:pPr>
        <w:overflowPunct w:val="false"/>
        <w:autoSpaceDE w:val="false"/>
        <w:autoSpaceDN w:val="false"/>
        <w:adjustRightInd w:val="false"/>
        <w:spacing w:after="0"/>
        <w:ind w:firstLine="708"/>
        <w:rPr>
          <w:rFonts w:cs="Times New Roman" w:eastAsia="Times New Roman"/>
          <w:szCs w:val="20"/>
          <w:lang w:eastAsia="hr-HR"/>
        </w:rPr>
      </w:pPr>
      <w:r>
        <w:rPr>
          <w:rFonts w:cs="Times New Roman" w:eastAsia="Times New Roman"/>
          <w:szCs w:val="20"/>
          <w:lang w:eastAsia="hr-HR"/>
        </w:rPr>
        <w:t>Slijedom navedenog riješeno je kao u izreci.</w:t>
      </w:r>
    </w:p>
    <w:p w:rsidRDefault="008136C4" w:rsidP="008136C4" w:rsidR="008136C4">
      <w:pPr>
        <w:overflowPunct w:val="false"/>
        <w:autoSpaceDE w:val="false"/>
        <w:autoSpaceDN w:val="false"/>
        <w:adjustRightInd w:val="false"/>
        <w:spacing w:after="0"/>
        <w:ind w:firstLine="851"/>
        <w:jc w:val="both"/>
        <w:rPr>
          <w:rFonts w:cs="Times New Roman" w:eastAsia="Times New Roman"/>
          <w:szCs w:val="20"/>
          <w:lang w:eastAsia="hr-HR"/>
        </w:rPr>
      </w:pPr>
    </w:p>
    <w:p w:rsidRDefault="008136C4" w:rsidP="008136C4" w:rsidR="008136C4">
      <w:pPr>
        <w:overflowPunct w:val="false"/>
        <w:autoSpaceDE w:val="false"/>
        <w:autoSpaceDN w:val="false"/>
        <w:adjustRightInd w:val="false"/>
        <w:spacing w:after="0"/>
        <w:ind w:firstLine="708"/>
        <w:rPr>
          <w:rFonts w:cs="Times New Roman" w:eastAsia="Times New Roman"/>
          <w:szCs w:val="20"/>
          <w:lang w:eastAsia="hr-HR"/>
        </w:rPr>
      </w:pPr>
      <w:r>
        <w:rPr>
          <w:rFonts w:cs="Times New Roman" w:eastAsia="Times New Roman"/>
          <w:szCs w:val="20"/>
          <w:lang w:eastAsia="hr-HR"/>
        </w:rPr>
        <w:t>U Bjelovaru 20. rujna 2018.</w:t>
      </w:r>
    </w:p>
    <w:p w:rsidRDefault="008136C4" w:rsidP="008136C4" w:rsidR="008136C4">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                                                                                                 S u d a c</w:t>
      </w:r>
      <w:bookmarkStart w:name="_GoBack" w:id="0"/>
      <w:bookmarkEnd w:id="0"/>
    </w:p>
    <w:p w:rsidRDefault="008136C4" w:rsidP="008136C4" w:rsidR="008136C4">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                                                                                            Branka Pleskalt v.r.</w:t>
      </w:r>
    </w:p>
    <w:p w:rsidRDefault="008136C4" w:rsidP="008136C4" w:rsidR="008136C4">
      <w:pPr>
        <w:overflowPunct w:val="false"/>
        <w:autoSpaceDE w:val="false"/>
        <w:autoSpaceDN w:val="false"/>
        <w:adjustRightInd w:val="false"/>
        <w:spacing w:after="0"/>
        <w:rPr>
          <w:rFonts w:cs="Times New Roman" w:eastAsia="Times New Roman"/>
          <w:szCs w:val="20"/>
          <w:lang w:eastAsia="hr-HR"/>
        </w:rPr>
      </w:pPr>
    </w:p>
    <w:p w:rsidRDefault="008136C4" w:rsidP="008136C4" w:rsidR="008136C4">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t xml:space="preserve">   Za točnost otpravka-ovlašteni službenik</w:t>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t xml:space="preserve">            Vesna Dragišić</w:t>
      </w:r>
    </w:p>
    <w:p w:rsidRDefault="008136C4" w:rsidP="008136C4" w:rsidR="008136C4">
      <w:pPr>
        <w:overflowPunct w:val="false"/>
        <w:autoSpaceDE w:val="false"/>
        <w:autoSpaceDN w:val="false"/>
        <w:adjustRightInd w:val="false"/>
        <w:spacing w:after="0"/>
        <w:rPr>
          <w:rFonts w:cs="Times New Roman" w:eastAsia="Times New Roman"/>
          <w:szCs w:val="20"/>
          <w:lang w:eastAsia="hr-HR"/>
        </w:rPr>
      </w:pPr>
    </w:p>
    <w:p w:rsidRDefault="008136C4" w:rsidP="008136C4" w:rsidR="008136C4">
      <w:pPr>
        <w:overflowPunct w:val="false"/>
        <w:autoSpaceDE w:val="false"/>
        <w:autoSpaceDN w:val="false"/>
        <w:adjustRightInd w:val="false"/>
        <w:spacing w:after="0"/>
        <w:rPr>
          <w:rFonts w:cs="Times New Roman" w:eastAsia="Times New Roman"/>
          <w:szCs w:val="20"/>
          <w:lang w:eastAsia="hr-HR"/>
        </w:rPr>
      </w:pPr>
    </w:p>
    <w:p w:rsidRDefault="008136C4" w:rsidP="008136C4" w:rsidR="008136C4">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8136C4" w:rsidP="008136C4" w:rsidR="008136C4">
      <w:pPr>
        <w:pStyle w:val="NormaleSPIS"/>
      </w:pPr>
    </w:p>
    <w:p w:rsidRDefault="008136C4" w:rsidP="008136C4" w:rsidR="008136C4" w:rsidRPr="00B76F3C">
      <w:pPr>
        <w:pStyle w:val="Bezproreda"/>
      </w:pPr>
    </w:p>
    <w:p w:rsidRDefault="00AE649C" w:rsidP="004F27AE" w:rsidR="00AE649C" w:rsidRPr="00B76F3C">
      <w:pPr>
        <w:pStyle w:val="NormaleSPIS"/>
      </w:pPr>
    </w:p>
    <w:sectPr w:rsidSect="008136C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0046678"/>
      <w:docPartObj>
        <w:docPartGallery w:val="Page Numbers (Top of Page)"/>
        <w:docPartUnique/>
      </w:docPartObj>
    </w:sdtPr>
    <w:sdtEndPr/>
    <w:sdtContent>
      <w:p w:rsidRDefault="008136C4" w:rsidR="008136C4">
        <w:pPr>
          <w:pStyle w:val="Zaglavlje"/>
          <w:jc w:val="center"/>
        </w:pPr>
        <w:r>
          <w:fldChar w:fldCharType="begin"/>
        </w:r>
        <w:r>
          <w:instrText>PAGE   \* MERGEFORMAT</w:instrText>
        </w:r>
        <w:r>
          <w:fldChar w:fldCharType="separate"/>
        </w:r>
        <w:r w:rsidR="000E5116">
          <w:t>4</w:t>
        </w:r>
        <w:r>
          <w:fldChar w:fldCharType="end"/>
        </w:r>
      </w:p>
    </w:sdtContent>
  </w:sdt>
  <w:p w:rsidRDefault="008136C4" w:rsidR="008333A9">
    <w:pPr>
      <w:pStyle w:val="Zaglavlje"/>
    </w:pPr>
    <w:r>
      <w:t>Poslovni broj: 1 St-344/2018-26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11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6C4"/>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8136C4"/>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8136C4"/>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9080146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St-344/2018-26</izvorni_sadrzaj>
    <derivirana_varijabla naziv="DomainObject.Oznaka_1">St-344/2018-26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344</izvorni_sadrzaj>
    <derivirana_varijabla naziv="DomainObject.Predmet.Broj_1">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St-344/2018</izvorni_sadrzaj>
    <derivirana_varijabla naziv="DomainObject.Predmet.OznakaBroj_1">St-344/2018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FARMA JELAS d.o.o.</izvorni_sadrzaj>
    <derivirana_varijabla naziv="DomainObject.Predmet.ProtustrankaFormated_1">  FARMA JELAS d.o.o.</derivirana_varijabla>
  </DomainObject.Predmet.ProtustrankaFormated>
  <DomainObject.Predmet.ProtustrankaFormatedOIB>
    <izvorni_sadrzaj>  FARMA JELAS d.o.o., OIB 03083424300</izvorni_sadrzaj>
    <derivirana_varijabla naziv="DomainObject.Predmet.ProtustrankaFormatedOIB_1">  FARMA JELAS d.o.o., OIB 03083424300</derivirana_varijabla>
  </DomainObject.Predmet.ProtustrankaFormatedOIB>
  <DomainObject.Predmet.ProtustrankaFormatedWithAdress>
    <izvorni_sadrzaj> FARMA JELAS d.o.o., Ivana Dragičevića 12, 44450 Hrvatska Dubica</izvorni_sadrzaj>
    <derivirana_varijabla naziv="DomainObject.Predmet.ProtustrankaFormatedWithAdress_1"> FARMA JELAS d.o.o., Ivana Dragičevića 12, 44450 Hrvatska Dubica</derivirana_varijabla>
  </DomainObject.Predmet.ProtustrankaFormatedWithAdress>
  <DomainObject.Predmet.ProtustrankaFormatedWithAdressOIB>
    <izvorni_sadrzaj> FARMA JELAS d.o.o., OIB 03083424300, Ivana Dragičevića 12, 44450 Hrvatska Dubica</izvorni_sadrzaj>
    <derivirana_varijabla naziv="DomainObject.Predmet.ProtustrankaFormatedWithAdressOIB_1"> FARMA JELAS d.o.o., OIB 03083424300, Ivana Dragičevića 12, 44450 Hrvatska Dubica</derivirana_varijabla>
  </DomainObject.Predmet.ProtustrankaFormatedWithAdressOIB>
  <DomainObject.Predmet.ProtustrankaWithAdress>
    <izvorni_sadrzaj>FARMA JELAS d.o.o. Ivana Dragičevića 12, 44450 Hrvatska Dubica</izvorni_sadrzaj>
    <derivirana_varijabla naziv="DomainObject.Predmet.ProtustrankaWithAdress_1">FARMA JELAS d.o.o. Ivana Dragičevića 12, 44450 Hrvatska Dubica</derivirana_varijabla>
  </DomainObject.Predmet.ProtustrankaWithAdress>
  <DomainObject.Predmet.ProtustrankaWithAdressOIB>
    <izvorni_sadrzaj>FARMA JELAS d.o.o., OIB 03083424300, Ivana Dragičevića 12, 44450 Hrvatska Dubica</izvorni_sadrzaj>
    <derivirana_varijabla naziv="DomainObject.Predmet.ProtustrankaWithAdressOIB_1">FARMA JELAS d.o.o., OIB 03083424300, Ivana Dragičevića 12, 44450 Hrvatska Dubica</derivirana_varijabla>
  </DomainObject.Predmet.ProtustrankaWithAdressOIB>
  <DomainObject.Predmet.ProtustrankaNazivFormated>
    <izvorni_sadrzaj>FARMA JELAS d.o.o.</izvorni_sadrzaj>
    <derivirana_varijabla naziv="DomainObject.Predmet.ProtustrankaNazivFormated_1">FARMA JELAS d.o.o.</derivirana_varijabla>
  </DomainObject.Predmet.ProtustrankaNazivFormated>
  <DomainObject.Predmet.ProtustrankaNazivFormatedOIB>
    <izvorni_sadrzaj>FARMA JELAS d.o.o., OIB 03083424300</izvorni_sadrzaj>
    <derivirana_varijabla naziv="DomainObject.Predmet.ProtustrankaNazivFormatedOIB_1">FARMA JELAS d.o.o., OIB 03083424300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OPĆINA HRVATSKA DUBICA</izvorni_sadrzaj>
    <derivirana_varijabla naziv="DomainObject.Predmet.StrankaFormated_1">  FINA Regionalni centar Zagreb; OPĆINA HRVATSKA DUBICA</derivirana_varijabla>
  </DomainObject.Predmet.StrankaFormated>
  <DomainObject.Predmet.StrankaFormatedOIB>
    <izvorni_sadrzaj>  FINA Regionalni centar Zagreb, OIB 85821130368; OPĆINA HRVATSKA DUBICA, OIB 01129249076</izvorni_sadrzaj>
    <derivirana_varijabla naziv="DomainObject.Predmet.StrankaFormatedOIB_1">  FINA Regionalni centar Zagreb, OIB 85821130368; OPĆINA HRVATSKA DUBICA, OIB 01129249076</derivirana_varijabla>
  </DomainObject.Predmet.StrankaFormatedOIB>
  <DomainObject.Predmet.StrankaFormatedWithAdress>
    <izvorni_sadrzaj> FINA Regionalni centar Zagreb, Trg svibanjskih žrtava 1995. 1, 10000 Zagreb; OPĆINA HRVATSKA DUBICA, Vjekoslava Venka 4, 44450 Hrvatska Dubica</izvorni_sadrzaj>
    <derivirana_varijabla naziv="DomainObject.Predmet.StrankaFormatedWithAdress_1"> FINA Regionalni centar Zagreb, Trg svibanjskih žrtava 1995. 1, 10000 Zagreb; OPĆINA HRVATSKA DUBICA, Vjekoslava Venka 4, 44450 Hrvatska Dubica</derivirana_varijabla>
  </DomainObject.Predmet.StrankaFormatedWithAdress>
  <DomainObject.Predmet.StrankaFormatedWithAdressOIB>
    <izvorni_sadrzaj> FINA Regionalni centar Zagreb, OIB 85821130368, Trg svibanjskih žrtava 1995. 1, 10000 Zagreb; OPĆINA HRVATSKA DUBICA, OIB 01129249076, Vjekoslava Venka 4, 44450 Hrvatska Dubica</izvorni_sadrzaj>
    <derivirana_varijabla naziv="DomainObject.Predmet.StrankaFormatedWithAdressOIB_1"> FINA Regionalni centar Zagreb, OIB 85821130368, Trg svibanjskih žrtava 1995. 1, 10000 Zagreb; OPĆINA HRVATSKA DUBICA, OIB 01129249076, Vjekoslava Venka 4, 44450 Hrvatska Dubica</derivirana_varijabla>
  </DomainObject.Predmet.StrankaFormatedWithAdressOIB>
  <DomainObject.Predmet.StrankaWithAdress>
    <izvorni_sadrzaj>FINA Regionalni centar Zagreb Trg svibanjskih žrtava 1995. 1,10000 Zagreb,OPĆINA HRVATSKA DUBICA Vjekoslava Venka 4,44450 Hrvatska Dubica</izvorni_sadrzaj>
    <derivirana_varijabla naziv="DomainObject.Predmet.StrankaWithAdress_1">FINA Regionalni centar Zagreb Trg svibanjskih žrtava 1995. 1,10000 Zagreb,OPĆINA HRVATSKA DUBICA Vjekoslava Venka 4,44450 Hrvatska Dubica</derivirana_varijabla>
  </DomainObject.Predmet.StrankaWithAdress>
  <DomainObject.Predmet.StrankaWithAdressOIB>
    <izvorni_sadrzaj>FINA Regionalni centar Zagreb, OIB 85821130368, Trg svibanjskih žrtava 1995. 1,10000 Zagreb,OPĆINA HRVATSKA DUBICA, OIB 01129249076, Vjekoslava Venka 4,44450 Hrvatska Dubica</izvorni_sadrzaj>
    <derivirana_varijabla naziv="DomainObject.Predmet.StrankaWithAdressOIB_1">FINA Regionalni centar Zagreb, OIB 85821130368, Trg svibanjskih žrtava 1995. 1,10000 Zagreb,OPĆINA HRVATSKA DUBICA, OIB 01129249076, Vjekoslava Venka 4,44450 Hrvatska Dubica</derivirana_varijabla>
  </DomainObject.Predmet.StrankaWithAdressOIB>
  <DomainObject.Predmet.StrankaNazivFormated>
    <izvorni_sadrzaj>FINA Regionalni centar Zagreb,OPĆINA HRVATSKA DUBICA</izvorni_sadrzaj>
    <derivirana_varijabla naziv="DomainObject.Predmet.StrankaNazivFormated_1">FINA Regionalni centar Zagreb,OPĆINA HRVATSKA DUBICA</derivirana_varijabla>
  </DomainObject.Predmet.StrankaNazivFormated>
  <DomainObject.Predmet.StrankaNazivFormatedOIB>
    <izvorni_sadrzaj>FINA Regionalni centar Zagreb, OIB 85821130368,OPĆINA HRVATSKA DUBICA, OIB 01129249076</izvorni_sadrzaj>
    <derivirana_varijabla naziv="DomainObject.Predmet.StrankaNazivFormatedOIB_1">FINA Regionalni centar Zagreb, OIB 85821130368,OPĆINA HRVATSKA DUBICA, OIB 01129249076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tem>OPĆINA HRVATSKA DUBICA</item>
    </izvorni_sadrzaj>
    <derivirana_varijabla naziv="DomainObject.Predmet.StrankaListFormated_1">
      <item>FINA Regionalni centar Zagreb</item>
      <item>OPĆINA HRVATSKA DUBICA</item>
    </derivirana_varijabla>
  </DomainObject.Predmet.StrankaListFormated>
  <DomainObject.Predmet.StrankaListFormatedOIB>
    <izvorni_sadrzaj>
      <item>FINA Regionalni centar Zagreb, OIB 85821130368</item>
      <item>OPĆINA HRVATSKA DUBICA, OIB 01129249076</item>
    </izvorni_sadrzaj>
    <derivirana_varijabla naziv="DomainObject.Predmet.StrankaListFormatedOIB_1">
      <item>FINA Regionalni centar Zagreb, OIB 85821130368</item>
      <item>OPĆINA HRVATSKA DUBICA, OIB 01129249076</item>
    </derivirana_varijabla>
  </DomainObject.Predmet.StrankaListFormatedOIB>
  <DomainObject.Predmet.StrankaListFormatedWithAdress>
    <izvorni_sadrzaj>
      <item>FINA Regionalni centar Zagreb, Trg svibanjskih žrtava 1995. 1, 10000 Zagreb</item>
      <item>OPĆINA HRVATSKA DUBICA, Vjekoslava Venka 4, 44450 Hrvatska Dubica</item>
    </izvorni_sadrzaj>
    <derivirana_varijabla naziv="DomainObject.Predmet.StrankaListFormatedWithAdress_1">
      <item>FINA Regionalni centar Zagreb, Trg svibanjskih žrtava 1995. 1, 10000 Zagreb</item>
      <item>OPĆINA HRVATSKA DUBICA, Vjekoslava Venka 4, 44450 Hrvatska Dubica</item>
    </derivirana_varijabla>
  </DomainObject.Predmet.StrankaListFormatedWithAdress>
  <DomainObject.Predmet.StrankaListFormatedWithAdressOIB>
    <izvorni_sadrzaj>
      <item>FINA Regionalni centar Zagreb, OIB 85821130368, Trg svibanjskih žrtava 1995. 1, 10000 Zagreb</item>
      <item>OPĆINA HRVATSKA DUBICA, OIB 01129249076, Vjekoslava Venka 4, 44450 Hrvatska Dubica</item>
    </izvorni_sadrzaj>
    <derivirana_varijabla naziv="DomainObject.Predmet.StrankaListFormatedWithAdressOIB_1">
      <item>FINA Regionalni centar Zagreb, OIB 85821130368, Trg svibanjskih žrtava 1995. 1, 10000 Zagreb</item>
      <item>OPĆINA HRVATSKA DUBICA, OIB 01129249076, Vjekoslava Venka 4, 44450 Hrvatska Dubica</item>
    </derivirana_varijabla>
  </DomainObject.Predmet.StrankaListFormatedWithAdressOIB>
  <DomainObject.Predmet.StrankaListNazivFormated>
    <izvorni_sadrzaj>
      <item>FINA Regionalni centar Zagreb</item>
      <item>OPĆINA HRVATSKA DUBICA</item>
    </izvorni_sadrzaj>
    <derivirana_varijabla naziv="DomainObject.Predmet.StrankaListNazivFormated_1">
      <item>FINA Regionalni centar Zagreb</item>
      <item>OPĆINA HRVATSKA DUBICA</item>
    </derivirana_varijabla>
  </DomainObject.Predmet.StrankaListNazivFormated>
  <DomainObject.Predmet.StrankaListNazivFormatedOIB>
    <izvorni_sadrzaj>
      <item>FINA Regionalni centar Zagreb, OIB 85821130368</item>
      <item>OPĆINA HRVATSKA DUBICA, OIB 01129249076</item>
    </izvorni_sadrzaj>
    <derivirana_varijabla naziv="DomainObject.Predmet.StrankaListNazivFormatedOIB_1">
      <item>FINA Regionalni centar Zagreb, OIB 85821130368</item>
      <item>OPĆINA HRVATSKA DUBICA, OIB 01129249076</item>
    </derivirana_varijabla>
  </DomainObject.Predmet.StrankaListNazivFormatedOIB>
  <DomainObject.Predmet.ProtuStrankaListFormated>
    <izvorni_sadrzaj>
      <item>FARMA JELAS d.o.o.</item>
    </izvorni_sadrzaj>
    <derivirana_varijabla naziv="DomainObject.Predmet.ProtuStrankaListFormated_1">
      <item>FARMA JELAS d.o.o.</item>
    </derivirana_varijabla>
  </DomainObject.Predmet.ProtuStrankaListFormated>
  <DomainObject.Predmet.ProtuStrankaListFormatedOIB>
    <izvorni_sadrzaj>
      <item>FARMA JELAS d.o.o., OIB 03083424300</item>
    </izvorni_sadrzaj>
    <derivirana_varijabla naziv="DomainObject.Predmet.ProtuStrankaListFormatedOIB_1">
      <item>FARMA JELAS d.o.o., OIB 03083424300</item>
    </derivirana_varijabla>
  </DomainObject.Predmet.ProtuStrankaListFormatedOIB>
  <DomainObject.Predmet.ProtuStrankaListFormatedWithAdress>
    <izvorni_sadrzaj>
      <item>FARMA JELAS d.o.o., Ivana Dragičevića 12, 44450 Hrvatska Dubica</item>
    </izvorni_sadrzaj>
    <derivirana_varijabla naziv="DomainObject.Predmet.ProtuStrankaListFormatedWithAdress_1">
      <item>FARMA JELAS d.o.o., Ivana Dragičevića 12, 44450 Hrvatska Dubica</item>
    </derivirana_varijabla>
  </DomainObject.Predmet.ProtuStrankaListFormatedWithAdress>
  <DomainObject.Predmet.ProtuStrankaListFormatedWithAdressOIB>
    <izvorni_sadrzaj>
      <item>FARMA JELAS d.o.o., OIB 03083424300, Ivana Dragičevića 12, 44450 Hrvatska Dubica</item>
    </izvorni_sadrzaj>
    <derivirana_varijabla naziv="DomainObject.Predmet.ProtuStrankaListFormatedWithAdressOIB_1">
      <item>FARMA JELAS d.o.o., OIB 03083424300, Ivana Dragičevića 12, 44450 Hrvatska Dubica</item>
    </derivirana_varijabla>
  </DomainObject.Predmet.ProtuStrankaListFormatedWithAdressOIB>
  <DomainObject.Predmet.ProtuStrankaListNazivFormated>
    <izvorni_sadrzaj>
      <item>FARMA JELAS d.o.o.</item>
    </izvorni_sadrzaj>
    <derivirana_varijabla naziv="DomainObject.Predmet.ProtuStrankaListNazivFormated_1">
      <item>FARMA JELAS d.o.o.</item>
    </derivirana_varijabla>
  </DomainObject.Predmet.ProtuStrankaListNazivFormated>
  <DomainObject.Predmet.ProtuStrankaListNazivFormatedOIB>
    <izvorni_sadrzaj>
      <item>FARMA JELAS d.o.o., OIB 03083424300</item>
    </izvorni_sadrzaj>
    <derivirana_varijabla naziv="DomainObject.Predmet.ProtuStrankaListNazivFormatedOIB_1">
      <item>FARMA JELAS d.o.o., OIB 03083424300</item>
    </derivirana_varijabla>
  </DomainObject.Predmet.ProtuStrankaListNazivFormatedOIB>
  <DomainObject.Predmet.OstaliListFormated>
    <izvorni_sadrzaj>
      <item>Dinka Milić</item>
      <item>Franjo Otročak privremeni steč. upravitelj</item>
    </izvorni_sadrzaj>
    <derivirana_varijabla naziv="DomainObject.Predmet.OstaliListFormated_1">
      <item>Dinka Milić</item>
      <item>Franjo Otročak privremeni steč. upravitelj</item>
    </derivirana_varijabla>
  </DomainObject.Predmet.OstaliListFormated>
  <DomainObject.Predmet.OstaliListFormatedOIB>
    <izvorni_sadrzaj>
      <item>Dinka Milić, OIB 71761647172</item>
      <item>Franjo Otročak privremeni steč. upravitelj, OIB 42279189814</item>
    </izvorni_sadrzaj>
    <derivirana_varijabla naziv="DomainObject.Predmet.OstaliListFormatedOIB_1">
      <item>Dinka Milić, OIB 71761647172</item>
      <item>Franjo Otročak privremeni steč. upravitelj, OIB 42279189814</item>
    </derivirana_varijabla>
  </DomainObject.Predmet.OstaliListFormatedOIB>
  <DomainObject.Predmet.OstaliListFormatedWithAdress>
    <izvorni_sadrzaj>
      <item>Dinka Milić, 3. Trnjanske ledine 15, 10000 Zagreb</item>
      <item>Franjo Otročak privremeni steč. upravitelj, kbr. 24., 33406 Lukač</item>
    </izvorni_sadrzaj>
    <derivirana_varijabla naziv="DomainObject.Predmet.OstaliListFormatedWithAdress_1">
      <item>Dinka Milić, 3. Trnjanske ledine 15, 10000 Zagreb</item>
      <item>Franjo Otročak privremeni steč. upravitelj, kbr. 24., 33406 Lukač</item>
    </derivirana_varijabla>
  </DomainObject.Predmet.OstaliListFormatedWithAdress>
  <DomainObject.Predmet.OstaliListFormatedWithAdressOIB>
    <izvorni_sadrzaj>
      <item>Dinka Milić, OIB 71761647172, 3. Trnjanske ledine 15, 10000 Zagreb</item>
      <item>Franjo Otročak privremeni steč. upravitelj, OIB 42279189814, kbr. 24., 33406 Lukač</item>
    </izvorni_sadrzaj>
    <derivirana_varijabla naziv="DomainObject.Predmet.OstaliListFormatedWithAdressOIB_1">
      <item>Dinka Milić, OIB 71761647172, 3. Trnjanske ledine 15, 10000 Zagreb</item>
      <item>Franjo Otročak privremeni steč. upravitelj, OIB 42279189814, kbr. 24., 33406 Lukač</item>
    </derivirana_varijabla>
  </DomainObject.Predmet.OstaliListFormatedWithAdressOIB>
  <DomainObject.Predmet.OstaliListNazivFormated>
    <izvorni_sadrzaj>
      <item>Dinka Milić</item>
      <item>Franjo Otročak privremeni steč. upravitelj</item>
    </izvorni_sadrzaj>
    <derivirana_varijabla naziv="DomainObject.Predmet.OstaliListNazivFormated_1">
      <item>Dinka Milić</item>
      <item>Franjo Otročak privremeni steč. upravitelj</item>
    </derivirana_varijabla>
  </DomainObject.Predmet.OstaliListNazivFormated>
  <DomainObject.Predmet.OstaliListNazivFormatedOIB>
    <izvorni_sadrzaj>
      <item>Dinka Milić, OIB 71761647172</item>
      <item>Franjo Otročak privremeni steč. upravitelj, OIB 42279189814</item>
    </izvorni_sadrzaj>
    <derivirana_varijabla naziv="DomainObject.Predmet.OstaliListNazivFormatedOIB_1">
      <item>Dinka Milić, OIB 71761647172</item>
      <item>Franjo Otročak privremeni steč. upravitelj, OIB 42279189814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St-344/2018-26</izvorni_sadrzaj>
    <derivirana_varijabla naziv="DomainObject.PoslovniBrojDokumenta_1">St-344/2018-26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FARMA JELAS d.o.o.</izvorni_sadrzaj>
    <derivirana_varijabla naziv="DomainObject.Predmet.ProtustrankaIDrugi_1">FARMA JELAS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FARMA JELAS d.o.o., OIB 03083424300, Ivana Dragičevića 12, 44450 Hrvatska Dubica</izvorni_sadrzaj>
    <derivirana_varijabla naziv="DomainObject.Predmet.ProtustrankaIDrugiAdressOIB_1">FARMA JELAS d.o.o., OIB 03083424300, Ivana Dragičevića 12, 44450 Hrvatska Dubica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FARMA JELAS d.o.o.</item>
      <item>FINA Regionalni centar Zagreb</item>
      <item>Dinka Milić</item>
      <item>OPĆINA HRVATSKA DUBICA</item>
      <item>Franjo Otročak privremeni steč. upravitelj</item>
    </izvorni_sadrzaj>
    <derivirana_varijabla naziv="DomainObject.Predmet.SudioniciListNaziv_1">
      <item>FARMA JELAS d.o.o.</item>
      <item>FINA Regionalni centar Zagreb</item>
      <item>Dinka Milić</item>
      <item>OPĆINA HRVATSKA DUBICA</item>
      <item>Franjo Otročak privremeni steč. upravitelj</item>
    </derivirana_varijabla>
  </DomainObject.Predmet.SudioniciListNaziv>
  <DomainObject.Predmet.SudioniciListAdressOIB>
    <izvorni_sadrzaj>
      <item>FARMA JELAS d.o.o., OIB 03083424300, Ivana Dragičevića 12,44450 Hrvatska Dubica</item>
      <item>FINA Regionalni centar Zagreb, OIB 85821130368, Trg svibanjskih žrtava 1995. 1,10000 Zagreb</item>
      <item>Dinka Milić, OIB 71761647172, 3. Trnjanske ledine 15,10000 Zagreb</item>
      <item>OPĆINA HRVATSKA DUBICA, OIB 01129249076, Vjekoslava Venka 4,44450 Hrvatska Dubica</item>
      <item>Franjo Otročak privremeni steč. upravitelj, OIB 42279189814, kbr. 24.,33406 Lukač</item>
    </izvorni_sadrzaj>
    <derivirana_varijabla naziv="DomainObject.Predmet.SudioniciListAdressOIB_1">
      <item>FARMA JELAS d.o.o., OIB 03083424300, Ivana Dragičevića 12,44450 Hrvatska Dubica</item>
      <item>FINA Regionalni centar Zagreb, OIB 85821130368, Trg svibanjskih žrtava 1995. 1,10000 Zagreb</item>
      <item>Dinka Milić, OIB 71761647172, 3. Trnjanske ledine 15,10000 Zagreb</item>
      <item>OPĆINA HRVATSKA DUBICA, OIB 01129249076, Vjekoslava Venka 4,44450 Hrvatska Dubica</item>
      <item>Franjo Otročak privremeni steč. upravitelj, OIB 42279189814, kbr. 24.,33406 Lukač</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59B6E2-13F3-4B31-B2FD-5EA2E94024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1302</properties:Words>
  <properties:Characters>7221</properties:Characters>
  <properties:Lines>149</properties:Lines>
  <properties:Paragraphs>34</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2018-09-21T05:16:00Z</cp:lastPrinted>
  <dcterms:modified xmlns:xsi="http://www.w3.org/2001/XMLSchema-instance" xsi:type="dcterms:W3CDTF">2018-09-21T05:17:00Z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St-344/2018-26 / Odluka - Rješenje - otvaranje stečajnog postupka (odluka_St-344_2018-26.docx)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