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a39b" w14:paraId="115a39b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2B16B2" w:rsidP="002B16B2" w:rsidR="002B16B2" w:rsidRPr="003441A7">
      <w:pPr>
        <w:jc w:val="both"/>
      </w:pPr>
      <w:r w:rsidRPr="0029115C">
        <w:t xml:space="preserve">Trgovački sud u Zagrebu, po sucu tog suda Nikoli Ribariću, u stečajnom postupku nad stečajnim dužnikom Stečajna masa iza stečajnog dužnika ZEKO PROMET d.o.o., Antuna Mihanovića 131, Miholjanec, </w:t>
      </w:r>
      <w:r w:rsidR="00E143F2">
        <w:t xml:space="preserve">OIB: 15831462342,  </w:t>
      </w:r>
      <w:r w:rsidRPr="0029115C">
        <w:t>(ranije na adresi: Zagreb, Talani 60.) (OIB: 00494095448),</w:t>
      </w:r>
      <w:r w:rsidR="003D67E4">
        <w:t xml:space="preserve"> dan</w:t>
      </w:r>
      <w:r w:rsidR="006557E6">
        <w:t>a 30</w:t>
      </w:r>
      <w:r w:rsidRPr="003441A7">
        <w:t>.</w:t>
      </w:r>
      <w:r w:rsidR="006557E6">
        <w:t xml:space="preserve"> kolovoza</w:t>
      </w:r>
      <w:r w:rsidRPr="003441A7">
        <w:t xml:space="preserve"> 201</w:t>
      </w:r>
      <w:r>
        <w:t>8</w:t>
      </w:r>
      <w:r w:rsidRPr="003441A7">
        <w:t>. godine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545A4A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3D46BD" w:rsidRPr="003D46BD">
        <w:rPr>
          <w:rFonts w:hAnsi="Times New Roman" w:ascii="Times New Roman"/>
          <w:szCs w:val="24"/>
        </w:rPr>
        <w:t>MARIJAN</w:t>
      </w:r>
      <w:r w:rsidR="003D46BD">
        <w:rPr>
          <w:rFonts w:hAnsi="Times New Roman" w:ascii="Times New Roman"/>
          <w:szCs w:val="24"/>
        </w:rPr>
        <w:t>U</w:t>
      </w:r>
      <w:r w:rsidR="003D46BD" w:rsidRPr="003D46BD">
        <w:rPr>
          <w:rFonts w:hAnsi="Times New Roman" w:ascii="Times New Roman"/>
          <w:szCs w:val="24"/>
        </w:rPr>
        <w:t xml:space="preserve"> DRLJANOVČAN, ANTUNA MIHANOVIĆA 131, MIHOLJANEC, OIB: 49708160625</w:t>
      </w:r>
      <w:r w:rsidR="00624264" w:rsidRPr="00624264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545A4A" w:rsidP="00AE1B85" w:rsidR="00545A4A"/>
    <w:p w:rsidRDefault="00545A4A" w:rsidP="003D46BD" w:rsidR="003D46BD">
      <w:r w:rsidRPr="00545A4A">
        <w:t xml:space="preserve">II    Nalaže se računovodstvu suda da iznos od 3.000,00 kn (tritisućekuna) bruto, isplati </w:t>
      </w:r>
      <w:r w:rsidR="003D46BD" w:rsidRPr="003D46BD">
        <w:t>MARIJAN</w:t>
      </w:r>
      <w:r w:rsidR="003D46BD">
        <w:t>U</w:t>
      </w:r>
      <w:r w:rsidR="003D46BD" w:rsidRPr="003D46BD">
        <w:t xml:space="preserve"> DRLJANOVČAN, ANTUNA MIHANOVIĆA 131, MIHOLJANEC, OIB: 49708160625</w:t>
      </w:r>
      <w:r w:rsidRPr="00545A4A">
        <w:t xml:space="preserve">, </w:t>
      </w:r>
      <w:r w:rsidR="003D46BD" w:rsidRPr="00545A4A">
        <w:t xml:space="preserve">prema troškovniku koji je priložen u sudski spis, </w:t>
      </w:r>
      <w:r w:rsidR="003D46BD">
        <w:t xml:space="preserve">iz isplatiti iz Fonda za pokriće troškova stečajnog postupka, </w:t>
      </w:r>
      <w:r w:rsidR="003D46BD" w:rsidRPr="00545A4A">
        <w:t xml:space="preserve">na broj računa: IBAN: HR </w:t>
      </w:r>
      <w:r w:rsidR="003A3D7C">
        <w:t>09 23600003110332368 otvoren kod Zagrebačke banke d.d..</w:t>
      </w:r>
    </w:p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3E85" w:rsidR="00DC07DD" w:rsidRPr="00972A55">
      <w:pPr>
        <w:ind w:firstLine="720"/>
        <w:jc w:val="both"/>
      </w:pPr>
      <w:r>
        <w:t xml:space="preserve">Sud je u ovom stečajnom postupku rješenjem od </w:t>
      </w:r>
      <w:r w:rsidR="00973E85">
        <w:t xml:space="preserve">21. studenoga 2017. godine imenovao </w:t>
      </w:r>
      <w:r w:rsidR="00973E85" w:rsidRPr="003D46BD">
        <w:t>MARIJAN</w:t>
      </w:r>
      <w:r w:rsidR="00973E85">
        <w:t>A</w:t>
      </w:r>
      <w:r w:rsidR="00973E85" w:rsidRPr="003D46BD">
        <w:t xml:space="preserve"> DRLJANOVČAN, ANTUNA MIHANOVIĆA 131, MIHOLJANEC, OIB: 49708160625</w:t>
      </w:r>
      <w:r w:rsidR="00973E8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973E85">
        <w:rPr>
          <w:bCs/>
          <w:lang w:val="pt-BR"/>
        </w:rPr>
        <w:t>5</w:t>
      </w:r>
      <w:r w:rsidR="008A16EB">
        <w:rPr>
          <w:bCs/>
          <w:lang w:val="pt-BR"/>
        </w:rPr>
        <w:t>.</w:t>
      </w:r>
      <w:r w:rsidR="00973E85">
        <w:rPr>
          <w:bCs/>
          <w:lang w:val="pt-BR"/>
        </w:rPr>
        <w:t xml:space="preserve"> ožujka</w:t>
      </w:r>
      <w:r w:rsidR="00153015">
        <w:rPr>
          <w:bCs/>
          <w:lang w:val="pt-BR"/>
        </w:rPr>
        <w:t xml:space="preserve"> 201</w:t>
      </w:r>
      <w:r w:rsidR="00973E85">
        <w:rPr>
          <w:bCs/>
          <w:lang w:val="pt-BR"/>
        </w:rPr>
        <w:t>8</w:t>
      </w:r>
      <w:r w:rsidR="00153015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8A16EB">
        <w:rPr>
          <w:bCs/>
          <w:lang w:val="pt-BR"/>
        </w:rPr>
        <w:t>3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8A16EB">
        <w:rPr>
          <w:bCs/>
          <w:lang w:val="pt-BR"/>
        </w:rPr>
        <w:t xml:space="preserve">vljenih tražbina te je, potom, </w:t>
      </w:r>
      <w:r w:rsidR="006557E6">
        <w:rPr>
          <w:bCs/>
          <w:lang w:val="pt-BR"/>
        </w:rPr>
        <w:t>7</w:t>
      </w:r>
      <w:r w:rsidR="007D375F">
        <w:rPr>
          <w:bCs/>
          <w:lang w:val="pt-BR"/>
        </w:rPr>
        <w:t>.</w:t>
      </w:r>
      <w:r w:rsidR="006557E6">
        <w:rPr>
          <w:bCs/>
          <w:lang w:val="pt-BR"/>
        </w:rPr>
        <w:t xml:space="preserve"> veljače</w:t>
      </w:r>
      <w:r w:rsidR="00F34EE0">
        <w:rPr>
          <w:bCs/>
          <w:lang w:val="pt-BR"/>
        </w:rPr>
        <w:t xml:space="preserve"> 201</w:t>
      </w:r>
      <w:r w:rsidR="006557E6">
        <w:rPr>
          <w:bCs/>
          <w:lang w:val="pt-BR"/>
        </w:rPr>
        <w:t>8</w:t>
      </w:r>
      <w:r w:rsidR="00F34EE0">
        <w:rPr>
          <w:bCs/>
          <w:lang w:val="pt-BR"/>
        </w:rPr>
        <w:t>. pristupi</w:t>
      </w:r>
      <w:r w:rsidR="008A16EB">
        <w:rPr>
          <w:bCs/>
          <w:lang w:val="pt-BR"/>
        </w:rPr>
        <w:t>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ukupno </w:t>
      </w:r>
      <w:r w:rsidR="008423AD">
        <w:rPr>
          <w:bCs/>
          <w:lang w:val="pt-BR"/>
        </w:rPr>
        <w:t>1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8423AD">
        <w:rPr>
          <w:bCs/>
          <w:lang w:val="pt-BR"/>
        </w:rPr>
        <w:t>u vjerovnika i to u drugom višem isplatnom redu.</w:t>
      </w:r>
      <w:r w:rsidR="00B84CAC">
        <w:rPr>
          <w:bCs/>
          <w:lang w:val="pt-BR"/>
        </w:rPr>
        <w:t xml:space="preserve"> </w:t>
      </w:r>
      <w:r w:rsidR="00A40280">
        <w:rPr>
          <w:bCs/>
          <w:lang w:val="pt-BR"/>
        </w:rPr>
        <w:t xml:space="preserve"> </w:t>
      </w:r>
      <w:r w:rsidR="00DA017D">
        <w:rPr>
          <w:bCs/>
          <w:lang w:val="pt-BR"/>
        </w:rPr>
        <w:t>Rješenjem suda od 25. travnja 2018. godine, zaključen je ovosudni postupak.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</w:t>
      </w:r>
      <w:r w:rsidRPr="00991604">
        <w:rPr>
          <w:bCs/>
        </w:rPr>
        <w:lastRenderedPageBreak/>
        <w:t>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9851D5">
        <w:rPr>
          <w:bCs/>
          <w:lang w:val="pt-BR"/>
        </w:rPr>
        <w:t>2</w:t>
      </w:r>
      <w:r w:rsidR="005029F0">
        <w:rPr>
          <w:bCs/>
          <w:lang w:val="pt-BR"/>
        </w:rPr>
        <w:t>.000,00 kuna bruto</w:t>
      </w:r>
      <w:r w:rsidR="00865301">
        <w:rPr>
          <w:bCs/>
          <w:lang w:val="pt-BR"/>
        </w:rPr>
        <w:t>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6557E6">
        <w:t>30</w:t>
      </w:r>
      <w:r w:rsidR="00D91023">
        <w:t>.</w:t>
      </w:r>
      <w:r w:rsidR="006557E6">
        <w:t xml:space="preserve"> kolovoza</w:t>
      </w:r>
      <w:r w:rsidR="00D91023">
        <w:t xml:space="preserve"> 201</w:t>
      </w:r>
      <w:r w:rsidR="00275703">
        <w:t>8</w:t>
      </w:r>
      <w:r w:rsidR="00D91023">
        <w:t>.</w:t>
      </w:r>
    </w:p>
    <w:p w:rsidRDefault="004918BD" w:rsidP="00E91121" w:rsidR="00A26661">
      <w:pPr>
        <w:pStyle w:val="Podnaslov"/>
        <w:ind w:firstLine="708" w:left="4956"/>
      </w:pPr>
      <w:r w:rsidRPr="00E10610">
        <w:t xml:space="preserve"> </w:t>
      </w:r>
    </w:p>
    <w:p w:rsidRDefault="00A26661" w:rsidP="00E91121" w:rsidR="00A266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6661" w:rsidP="00E91121" w:rsidR="00A266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6661" w:rsidP="00E91121" w:rsidR="00A266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6661" w:rsidP="00E91121" w:rsidR="00A266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6661" w:rsidP="00E91121" w:rsidR="00A266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4AD" w:rsidP="00A26661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7F098F" w:rsidR="00FC4242">
      <w:pPr>
        <w:jc w:val="both"/>
      </w:pPr>
      <w:r w:rsidRPr="00E10610">
        <w:t>Protiv ovog rješenja može se uložiti žalba Visokom trgovačkom sudu Republike Hrvatske u roku od 8 dana</w:t>
      </w:r>
      <w:r w:rsidR="006557E6">
        <w:t xml:space="preserve"> od dana dostave rješenja</w:t>
      </w:r>
      <w:r w:rsidRPr="00E10610">
        <w:t>.</w:t>
      </w:r>
      <w:r w:rsidR="006557E6">
        <w:t xml:space="preserve"> </w:t>
      </w:r>
      <w:r w:rsidRPr="00E10610">
        <w:t xml:space="preserve"> </w:t>
      </w:r>
      <w:r w:rsidR="007F098F">
        <w:t xml:space="preserve">Dostava se smatra obavljenom istekom osmoga dana od dana objave pismena na mrežnoj stranici e-Oglasna ploča sudova (čl. 12. SZ-a). </w:t>
      </w:r>
      <w:r w:rsidRPr="00E10610">
        <w:t>Žalba  se ulaže  putem ovog suda u 2 primjerka.</w:t>
      </w:r>
    </w:p>
    <w:p w:rsidRDefault="00FD25E1" w:rsidP="002D4CBC" w:rsidR="00FD25E1">
      <w:pPr>
        <w:jc w:val="both"/>
      </w:pPr>
    </w:p>
    <w:p w:rsidRDefault="00A26661" w:rsidP="002D4CBC" w:rsidR="00A26661">
      <w:pPr>
        <w:jc w:val="both"/>
      </w:pPr>
    </w:p>
    <w:sectPr w:rsidSect="006D0966" w:rsidR="00A26661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DD48A3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2B16B2">
          <w:t>369/2018</w:t>
        </w:r>
        <w:r w:rsidR="00A26661">
          <w:t>-33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0A79EF"/>
    <w:rsid w:val="00100575"/>
    <w:rsid w:val="001245D0"/>
    <w:rsid w:val="00153015"/>
    <w:rsid w:val="00161034"/>
    <w:rsid w:val="001C1583"/>
    <w:rsid w:val="00275703"/>
    <w:rsid w:val="00285718"/>
    <w:rsid w:val="002920CF"/>
    <w:rsid w:val="002B16B2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A3D7C"/>
    <w:rsid w:val="003C247D"/>
    <w:rsid w:val="003D46BD"/>
    <w:rsid w:val="003D67E4"/>
    <w:rsid w:val="00401EA5"/>
    <w:rsid w:val="00441280"/>
    <w:rsid w:val="004449D0"/>
    <w:rsid w:val="00461EE6"/>
    <w:rsid w:val="004645FF"/>
    <w:rsid w:val="004918BD"/>
    <w:rsid w:val="004B1397"/>
    <w:rsid w:val="004D7839"/>
    <w:rsid w:val="005029F0"/>
    <w:rsid w:val="0054036D"/>
    <w:rsid w:val="00545A4A"/>
    <w:rsid w:val="005D2B51"/>
    <w:rsid w:val="00624264"/>
    <w:rsid w:val="006557E6"/>
    <w:rsid w:val="00692E35"/>
    <w:rsid w:val="006C65BA"/>
    <w:rsid w:val="006D0966"/>
    <w:rsid w:val="00707D5C"/>
    <w:rsid w:val="007B1B34"/>
    <w:rsid w:val="007D375F"/>
    <w:rsid w:val="007F098F"/>
    <w:rsid w:val="008006AB"/>
    <w:rsid w:val="00824F96"/>
    <w:rsid w:val="00827F02"/>
    <w:rsid w:val="00833BC2"/>
    <w:rsid w:val="008423AD"/>
    <w:rsid w:val="00856B03"/>
    <w:rsid w:val="008645A6"/>
    <w:rsid w:val="00865301"/>
    <w:rsid w:val="008A16EB"/>
    <w:rsid w:val="008A39EE"/>
    <w:rsid w:val="00914DD8"/>
    <w:rsid w:val="00954E9A"/>
    <w:rsid w:val="00960166"/>
    <w:rsid w:val="0096069A"/>
    <w:rsid w:val="0096219C"/>
    <w:rsid w:val="00972A55"/>
    <w:rsid w:val="00973E85"/>
    <w:rsid w:val="009851D5"/>
    <w:rsid w:val="00991604"/>
    <w:rsid w:val="009B34DB"/>
    <w:rsid w:val="009C58F8"/>
    <w:rsid w:val="009E5F9A"/>
    <w:rsid w:val="00A26661"/>
    <w:rsid w:val="00A40280"/>
    <w:rsid w:val="00A577E2"/>
    <w:rsid w:val="00A84DF9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017D"/>
    <w:rsid w:val="00DA1D25"/>
    <w:rsid w:val="00DC07DD"/>
    <w:rsid w:val="00DC575D"/>
    <w:rsid w:val="00DD48A3"/>
    <w:rsid w:val="00E029B4"/>
    <w:rsid w:val="00E10610"/>
    <w:rsid w:val="00E143F2"/>
    <w:rsid w:val="00E409BF"/>
    <w:rsid w:val="00E56F7F"/>
    <w:rsid w:val="00E620DE"/>
    <w:rsid w:val="00E75CE5"/>
    <w:rsid w:val="00EE51A4"/>
    <w:rsid w:val="00F1797B"/>
    <w:rsid w:val="00F34EE0"/>
    <w:rsid w:val="00F52838"/>
    <w:rsid w:val="00F535CC"/>
    <w:rsid w:val="00F73669"/>
    <w:rsid w:val="00F83274"/>
    <w:rsid w:val="00FC4242"/>
    <w:rsid w:val="00FD25E1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4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4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ZEKO PROMET d.o.o. u stečaju</izvorni_sadrzaj>
    <derivirana_varijabla naziv="DomainObject.Predmet.ProtustrankaFormated_1">  Stečajna masa iza ZEKO PROMET d.o.o. u stečaju</derivirana_varijabla>
  </DomainObject.Predmet.ProtustrankaFormated>
  <DomainObject.Predmet.ProtustrankaFormatedOIB>
    <izvorni_sadrzaj>  Stečajna masa iza ZEKO PROMET d.o.o. u stečaju, OIB 15831462342</izvorni_sadrzaj>
    <derivirana_varijabla naziv="DomainObject.Predmet.ProtustrankaFormatedOIB_1">  Stečajna masa iza ZEKO PROMET d.o.o. u stečaju, OIB 15831462342</derivirana_varijabla>
  </DomainObject.Predmet.ProtustrankaFormatedOIB>
  <DomainObject.Predmet.ProtustrankaFormatedWithAdress>
    <izvorni_sadrzaj> Stečajna masa iza ZEKO PROMET d.o.o. u stečaju, Antuna Mihanovića 131, 48350 Miholjanec</izvorni_sadrzaj>
    <derivirana_varijabla naziv="DomainObject.Predmet.ProtustrankaFormatedWithAdress_1"> Stečajna masa iza ZEKO PROMET d.o.o. u stečaju, Antuna Mihanovića 131, 48350 Miholjanec</derivirana_varijabla>
  </DomainObject.Predmet.ProtustrankaFormatedWithAdress>
  <DomainObject.Predmet.ProtustrankaFormatedWithAdressOIB>
    <izvorni_sadrzaj> Stečajna masa iza ZEKO PROMET d.o.o. u stečaju, OIB 15831462342, Antuna Mihanovića 131, 48350 Miholjanec</izvorni_sadrzaj>
    <derivirana_varijabla naziv="DomainObject.Predmet.ProtustrankaFormatedWithAdressOIB_1"> Stečajna masa iza ZEKO PROMET d.o.o. u stečaju, OIB 15831462342, Antuna Mihanovića 131, 48350 Miholjanec</derivirana_varijabla>
  </DomainObject.Predmet.ProtustrankaFormatedWithAdressOIB>
  <DomainObject.Predmet.ProtustrankaWithAdress>
    <izvorni_sadrzaj>Stečajna masa iza ZEKO PROMET d.o.o. u stečaju Antuna Mihanovića 131, 48350 Miholjanec</izvorni_sadrzaj>
    <derivirana_varijabla naziv="DomainObject.Predmet.ProtustrankaWithAdress_1">Stečajna masa iza ZEKO PROMET d.o.o. u stečaju Antuna Mihanovića 131, 48350 Miholjanec</derivirana_varijabla>
  </DomainObject.Predmet.ProtustrankaWithAdress>
  <DomainObject.Predmet.ProtustrankaWithAdressOIB>
    <izvorni_sadrzaj>Stečajna masa iza ZEKO PROMET d.o.o. u stečaju, OIB 15831462342, Antuna Mihanovića 131, 48350 Miholjanec</izvorni_sadrzaj>
    <derivirana_varijabla naziv="DomainObject.Predmet.ProtustrankaWithAdressOIB_1">Stečajna masa iza ZEKO PROMET d.o.o. u stečaju, OIB 15831462342, Antuna Mihanovića 131, 48350 Miholjanec</derivirana_varijabla>
  </DomainObject.Predmet.ProtustrankaWithAdressOIB>
  <DomainObject.Predmet.ProtustrankaNazivFormated>
    <izvorni_sadrzaj>Stečajna masa iza ZEKO PROMET d.o.o. u stečaju</izvorni_sadrzaj>
    <derivirana_varijabla naziv="DomainObject.Predmet.ProtustrankaNazivFormated_1">Stečajna masa iza ZEKO PROMET d.o.o. u stečaju</derivirana_varijabla>
  </DomainObject.Predmet.ProtustrankaNazivFormated>
  <DomainObject.Predmet.ProtustrankaNazivFormatedOIB>
    <izvorni_sadrzaj>Stečajna masa iza ZEKO PROMET d.o.o. u stečaju, OIB 15831462342</izvorni_sadrzaj>
    <derivirana_varijabla naziv="DomainObject.Predmet.ProtustrankaNazivFormatedOIB_1">Stečajna masa iza ZEKO PROMET d.o.o. u stečaju, OIB 15831462342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ZEKO PROMET d.o.o. u stečaju</item>
    </izvorni_sadrzaj>
    <derivirana_varijabla naziv="DomainObject.Predmet.ProtuStrankaListFormated_1">
      <item>Stečajna masa iza ZEKO PROMET d.o.o. u stečaju</item>
    </derivirana_varijabla>
  </DomainObject.Predmet.ProtuStrankaListFormated>
  <DomainObject.Predmet.ProtuStrankaListFormatedOIB>
    <izvorni_sadrzaj>
      <item>Stečajna masa iza ZEKO PROMET d.o.o. u stečaju, OIB 15831462342</item>
    </izvorni_sadrzaj>
    <derivirana_varijabla naziv="DomainObject.Predmet.ProtuStrankaListFormatedOIB_1">
      <item>Stečajna masa iza ZEKO PROMET d.o.o. u stečaju, OIB 15831462342</item>
    </derivirana_varijabla>
  </DomainObject.Predmet.ProtuStrankaListFormatedOIB>
  <DomainObject.Predmet.ProtuStrankaListFormatedWithAdress>
    <izvorni_sadrzaj>
      <item>Stečajna masa iza ZEKO PROMET d.o.o. u stečaju, Antuna Mihanovića 131, 48350 Miholjanec</item>
    </izvorni_sadrzaj>
    <derivirana_varijabla naziv="DomainObject.Predmet.ProtuStrankaListFormatedWithAdress_1">
      <item>Stečajna masa iza ZEKO PROMET d.o.o. u stečaju, Antuna Mihanovića 131, 48350 Miholjanec</item>
    </derivirana_varijabla>
  </DomainObject.Predmet.ProtuStrankaListFormatedWithAdress>
  <DomainObject.Predmet.ProtuStrankaListFormatedWithAdressOIB>
    <izvorni_sadrzaj>
      <item>Stečajna masa iza ZEKO PROMET d.o.o. u stečaju, OIB 15831462342, Antuna Mihanovića 131, 48350 Miholjanec</item>
    </izvorni_sadrzaj>
    <derivirana_varijabla naziv="DomainObject.Predmet.ProtuStrankaListFormatedWithAdressOIB_1">
      <item>Stečajna masa iza ZEKO PROMET d.o.o. u stečaju, OIB 15831462342, Antuna Mihanovića 131, 48350 Miholjanec</item>
    </derivirana_varijabla>
  </DomainObject.Predmet.ProtuStrankaListFormatedWithAdressOIB>
  <DomainObject.Predmet.ProtuStrankaListNazivFormated>
    <izvorni_sadrzaj>
      <item>Stečajna masa iza ZEKO PROMET d.o.o. u stečaju</item>
    </izvorni_sadrzaj>
    <derivirana_varijabla naziv="DomainObject.Predmet.ProtuStrankaListNazivFormated_1">
      <item>Stečajna masa iza ZEKO PROMET d.o.o. u stečaju</item>
    </derivirana_varijabla>
  </DomainObject.Predmet.ProtuStrankaListNazivFormated>
  <DomainObject.Predmet.ProtuStrankaListNazivFormatedOIB>
    <izvorni_sadrzaj>
      <item>Stečajna masa iza ZEKO PROMET d.o.o. u stečaju, OIB 15831462342</item>
    </izvorni_sadrzaj>
    <derivirana_varijabla naziv="DomainObject.Predmet.ProtuStrankaListNazivFormatedOIB_1">
      <item>Stečajna masa iza ZEKO PROMET d.o.o. u stečaju, OIB 15831462342</item>
    </derivirana_varijabla>
  </DomainObject.Predmet.ProtuStrankaListNazivFormatedOIB>
  <DomainObject.Predmet.OstaliListFormated>
    <izvorni_sadrzaj>
      <item>SLAVEN PROKEŠ</item>
      <item>ŽDO Zagreb</item>
      <item>RH MF Porezna uprava</item>
      <item>Marijan Drljanovčan</item>
      <item>Marijan Drljanovčan</item>
      <item>Stečajna pisarnica</item>
      <item>Sudski registar</item>
      <item>FINA</item>
    </izvorni_sadrzaj>
    <derivirana_varijabla naziv="DomainObject.Predmet.OstaliListFormated_1">
      <item>SLAVEN PROKEŠ</item>
      <item>ŽDO Zagreb</item>
      <item>RH MF Porezna uprava</item>
      <item>Marijan Drljanovčan</item>
      <item>Marijan Drljanovčan</item>
      <item>Stečajna pisarnica</item>
      <item>Sudski registar</item>
      <item>FINA</item>
    </derivirana_varijabla>
  </DomainObject.Predmet.OstaliListFormated>
  <DomainObject.Predmet.OstaliListFormatedOIB>
    <izvorni_sadrzaj>
      <item>SLAVEN PROKEŠ, OIB 60180647746</item>
      <item>ŽDO Zagreb, OIB 16488001145</item>
      <item>RH MF Porezna uprava, OIB 18683136487</item>
      <item>Marijan Drljanovčan, OIB 49708160625</item>
      <item>Marijan Drljanovčan, OIB 49708160625</item>
      <item>Stečajna pisarnica</item>
      <item>Sudski registar</item>
      <item>FINA, OIB 85821130368</item>
    </izvorni_sadrzaj>
    <derivirana_varijabla naziv="DomainObject.Predmet.OstaliListFormatedOIB_1">
      <item>SLAVEN PROKEŠ, OIB 60180647746</item>
      <item>ŽDO Zagreb, OIB 16488001145</item>
      <item>RH MF Porezna uprava, OIB 18683136487</item>
      <item>Marijan Drljanovčan, OIB 49708160625</item>
      <item>Marijan Drljanovčan, OIB 49708160625</item>
      <item>Stečajna pisarnica</item>
      <item>Sudski registar</item>
      <item>FINA, OIB 85821130368</item>
    </derivirana_varijabla>
  </DomainObject.Predmet.OstaliListFormatedOIB>
  <DomainObject.Predmet.OstaliListFormatedWithAdress>
    <izvorni_sadrzaj>
      <item>SLAVEN PROKEŠ, Talani 60, 10000 Zagreb</item>
      <item>ŽDO Zagreb</item>
      <item>RH MF Porezna uprava, Av. Dubrovnik 32, 10000 Zagreb</item>
      <item>Marijan Drljanovčan, Antuna Mihanovića 131, 48350 Miholjanec</item>
      <item>Marijan Drljanovčan, Antuna Mihanovića 131, 48350 Miholjanec</item>
      <item>Stečajna pisarnica</item>
      <item>Sudski registar</item>
      <item>FINA, Ul. grada Vukovara 70, 10000 Zagreb</item>
    </izvorni_sadrzaj>
    <derivirana_varijabla naziv="DomainObject.Predmet.OstaliListFormatedWithAdress_1">
      <item>SLAVEN PROKEŠ, Talani 60, 10000 Zagreb</item>
      <item>ŽDO Zagreb</item>
      <item>RH MF Porezna uprava, Av. Dubrovnik 32, 10000 Zagreb</item>
      <item>Marijan Drljanovčan, Antuna Mihanovića 131, 48350 Miholjanec</item>
      <item>Marijan Drljanovčan, Antuna Mihanovića 131, 48350 Miholjanec</item>
      <item>Stečajna pisarnica</item>
      <item>Sudski registar</item>
      <item>FINA, Ul. grada Vukovara 70, 10000 Zagreb</item>
    </derivirana_varijabla>
  </DomainObject.Predmet.OstaliListFormatedWithAdress>
  <DomainObject.Predmet.OstaliListFormatedWithAdressOIB>
    <izvorni_sadrzaj>
      <item>SLAVEN PROKEŠ, OIB 60180647746, Talani 60, 10000 Zagreb</item>
      <item>ŽDO Zagreb, OIB 16488001145</item>
      <item>RH MF Porezna uprava, OIB 18683136487, Av. Dubrovnik 32, 10000 Zagreb</item>
      <item>Marijan Drljanovčan, OIB 49708160625, Antuna Mihanovića 131, 48350 Miholjanec</item>
      <item>Marijan Drljanovčan, OIB 49708160625, Antuna Mihanovića 131, 48350 Miholjanec</item>
      <item>Stečajna pisarnica</item>
      <item>Sudski registar</item>
      <item>FINA, OIB 85821130368, Ul. grada Vukovara 70, 10000 Zagreb</item>
    </izvorni_sadrzaj>
    <derivirana_varijabla naziv="DomainObject.Predmet.OstaliListFormatedWithAdressOIB_1">
      <item>SLAVEN PROKEŠ, OIB 60180647746, Talani 60, 10000 Zagreb</item>
      <item>ŽDO Zagreb, OIB 16488001145</item>
      <item>RH MF Porezna uprava, OIB 18683136487, Av. Dubrovnik 32, 10000 Zagreb</item>
      <item>Marijan Drljanovčan, OIB 49708160625, Antuna Mihanovića 131, 48350 Miholjanec</item>
      <item>Marijan Drljanovčan, OIB 49708160625, Antuna Mihanovića 131, 48350 Miholjanec</item>
      <item>Stečajna pisarnica</item>
      <item>Sudski registar</item>
      <item>FINA, OIB 85821130368, Ul. grada Vukovara 70, 10000 Zagreb</item>
    </derivirana_varijabla>
  </DomainObject.Predmet.OstaliListFormatedWithAdressOIB>
  <DomainObject.Predmet.OstaliListNazivFormated>
    <izvorni_sadrzaj>
      <item>SLAVEN PROKEŠ</item>
      <item>ŽDO Zagreb</item>
      <item>RH MF Porezna uprava</item>
      <item>Marijan Drljanovčan</item>
      <item>Marijan Drljanovčan</item>
      <item>Stečajna pisarnica</item>
      <item>Sudski registar</item>
      <item>FINA</item>
    </izvorni_sadrzaj>
    <derivirana_varijabla naziv="DomainObject.Predmet.OstaliListNazivFormated_1">
      <item>SLAVEN PROKEŠ</item>
      <item>ŽDO Zagreb</item>
      <item>RH MF Porezna uprava</item>
      <item>Marijan Drljanovčan</item>
      <item>Marijan Drljanovčan</item>
      <item>Stečajna pisarnica</item>
      <item>Sudski registar</item>
      <item>FINA</item>
    </derivirana_varijabla>
  </DomainObject.Predmet.OstaliListNazivFormated>
  <DomainObject.Predmet.OstaliListNazivFormatedOIB>
    <izvorni_sadrzaj>
      <item>SLAVEN PROKEŠ, OIB 60180647746</item>
      <item>ŽDO Zagreb, OIB 16488001145</item>
      <item>RH MF Porezna uprava, OIB 18683136487</item>
      <item>Marijan Drljanovčan, OIB 49708160625</item>
      <item>Marijan Drljanovčan, OIB 49708160625</item>
      <item>Stečajna pisarnica</item>
      <item>Sudski registar</item>
      <item>FINA, OIB 85821130368</item>
    </izvorni_sadrzaj>
    <derivirana_varijabla naziv="DomainObject.Predmet.OstaliListNazivFormatedOIB_1">
      <item>SLAVEN PROKEŠ, OIB 60180647746</item>
      <item>ŽDO Zagreb, OIB 16488001145</item>
      <item>RH MF Porezna uprava, OIB 18683136487</item>
      <item>Marijan Drljanovčan, OIB 49708160625</item>
      <item>Marijan Drljanovčan, OIB 49708160625</item>
      <item>Stečajna pisarnica</item>
      <item>Sudski registar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ZEKO PROMET d.o.o. u stečaju</izvorni_sadrzaj>
    <derivirana_varijabla naziv="DomainObject.Predmet.ProtustrankaIDrugi_1">Stečajna masa iza ZEKO PROMET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ZEKO PROMET d.o.o. u stečaju, OIB 15831462342, Antuna Mihanovića 131, 48350 Miholjanec</izvorni_sadrzaj>
    <derivirana_varijabla naziv="DomainObject.Predmet.ProtustrankaIDrugiAdressOIB_1">Stečajna masa iza ZEKO PROMET d.o.o. u stečaju, OIB 15831462342, Antuna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ZEKO PROMET d.o.o. u stečaju</item>
      <item>SLAVEN PROKEŠ</item>
      <item>ŽDO Zagreb</item>
      <item>RH MF Porezna uprava</item>
      <item>Marijan Drljanovčan</item>
      <item>Marijan Drljanovčan</item>
      <item>Stečajna pisarnica</item>
      <item>Sudski registar</item>
      <item>FINA</item>
    </izvorni_sadrzaj>
    <derivirana_varijabla naziv="DomainObject.Predmet.SudioniciListNaziv_1">
      <item>FINA Regionalni centar Zagreb</item>
      <item>Stečajna masa iza ZEKO PROMET d.o.o. u stečaju</item>
      <item>SLAVEN PROKEŠ</item>
      <item>ŽDO Zagreb</item>
      <item>RH MF Porezna uprava</item>
      <item>Marijan Drljanovčan</item>
      <item>Marijan Drljanovčan</item>
      <item>Stečajna pisarnica</item>
      <item>Sudski registar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  <item>Marijan Drljanovčan, OIB 49708160625, Antuna Mihanovića 131,48350 Miholjanec</item>
      <item>Marijan Drljanovčan, OIB 49708160625, Antuna Mihanovića 131,48350 Miholjanec</item>
      <item>Stečajna pisarnica</item>
      <item>Sudski registar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  <item>Marijan Drljanovčan, OIB 49708160625, Antuna Mihanovića 131,48350 Miholjanec</item>
      <item>Marijan Drljanovčan, OIB 49708160625, Antuna Mihanovića 131,48350 Miholjanec</item>
      <item>Stečajna pisarnica</item>
      <item>Sudski registar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15831462342</item>
      <item>, OIB 60180647746</item>
      <item>, OIB 16488001145</item>
      <item>, OIB 18683136487</item>
      <item>, OIB 49708160625</item>
      <item>, OIB 49708160625</item>
      <item>, OIB null</item>
      <item>, OIB null</item>
      <item>, OIB 85821130368</item>
    </izvorni_sadrzaj>
    <derivirana_varijabla naziv="DomainObject.Predmet.SudioniciListNazivOIB_1">
      <item>, OIB 85821130368</item>
      <item>, OIB 15831462342</item>
      <item>, OIB 60180647746</item>
      <item>, OIB 16488001145</item>
      <item>, OIB 18683136487</item>
      <item>, OIB 49708160625</item>
      <item>, OIB 49708160625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774</properties:Words>
  <properties:Characters>4453</properties:Characters>
  <properties:Lines>100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2018-08-30T11:57:00Z</dcterms:created>
  <dc:creator>gzubak</dc:creator>
  <cp:lastModifiedBy>Jadranka Zelić</cp:lastModifiedBy>
  <cp:lastPrinted>2018-09-03T09:38:00Z</cp:lastPrinted>
  <dcterms:modified xmlns:xsi="http://www.w3.org/2001/XMLSchema-instance" xsi:type="dcterms:W3CDTF">2018-09-03T09:39:00Z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stečajna masa zeko promet 30.8.2018..docx)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