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a4985" w14:paraId="e8a4985" w:rsidRDefault="00E03591" w:rsidP="00E50C42" w:rsidR="00E03591">
      <w:pPr>
        <w:jc w:val="right"/>
        <w15:collapsed w:val="false"/>
      </w:pPr>
      <w:bookmarkStart w:name="_GoBack" w:id="0"/>
      <w:bookmarkEnd w:id="0"/>
      <w:r>
        <w:t>Poslovni broj: 1 St-</w:t>
      </w:r>
      <w:r w:rsidR="00121786">
        <w:t>845</w:t>
      </w:r>
      <w:r>
        <w:t>/</w:t>
      </w:r>
      <w:r w:rsidR="00121786">
        <w:t>16</w:t>
      </w:r>
      <w:r>
        <w:t>-</w:t>
      </w:r>
      <w:r w:rsidR="00121786">
        <w:t>15</w:t>
      </w:r>
    </w:p>
    <w:p w:rsidRDefault="00E03591" w:rsidP="00724CDF" w:rsidR="00E03591"/>
    <w:p w:rsidRDefault="00E03591" w:rsidP="00724CDF" w:rsidR="00E03591" w:rsidRPr="00A524FA"/>
    <w:p w:rsidRDefault="00E03591" w:rsidP="00724CDF" w:rsidR="00E03591" w:rsidRPr="00A524FA">
      <w:r w:rsidRPr="00A524FA">
        <w:t>REPUBLIKA HRVATSKA</w:t>
      </w:r>
    </w:p>
    <w:p w:rsidRDefault="00E03591" w:rsidP="00724CDF" w:rsidR="00E03591">
      <w:r w:rsidRPr="00A524FA">
        <w:t>TRGOVAČKI SUD U ZADRU</w:t>
      </w:r>
    </w:p>
    <w:p w:rsidRDefault="00E03591" w:rsidP="00724CDF" w:rsidR="00E03591">
      <w:r>
        <w:t>Dr. Franje Tuđmana 35</w:t>
      </w:r>
    </w:p>
    <w:p w:rsidRDefault="00BA1FCD" w:rsidP="00724CDF" w:rsidR="00BA1FCD" w:rsidRPr="00A524FA"/>
    <w:p w:rsidRDefault="00E03591" w:rsidP="006465BB" w:rsidR="00E03591">
      <w:pPr>
        <w:jc w:val="center"/>
      </w:pPr>
      <w:r>
        <w:t xml:space="preserve">R E P U B L I K A   H R V A T S K A </w:t>
      </w:r>
    </w:p>
    <w:p w:rsidRDefault="00E03591" w:rsidP="00E50C42" w:rsidR="00E03591" w:rsidRPr="00A524FA"/>
    <w:p w:rsidRDefault="00E03591" w:rsidP="00724CDF" w:rsidR="00E03591" w:rsidRPr="00A524FA">
      <w:pPr>
        <w:jc w:val="center"/>
      </w:pPr>
      <w:r w:rsidRPr="00A524FA">
        <w:t>R J E Š E N J E</w:t>
      </w:r>
    </w:p>
    <w:p w:rsidRDefault="00BA1FCD" w:rsidP="00724CDF" w:rsidR="00BA1FCD" w:rsidRPr="00A524FA"/>
    <w:p w:rsidRDefault="00E03591" w:rsidP="00724CDF" w:rsidR="00E03591" w:rsidRPr="00A524FA">
      <w:pPr>
        <w:jc w:val="both"/>
      </w:pPr>
      <w:r w:rsidRPr="00A524FA">
        <w:t>Trgovački sud u Zadru (OIB:39670464653) po sucu tog suda Ardeni Bajlo u stečajnom postupku nad stečajn</w:t>
      </w:r>
      <w:r>
        <w:t xml:space="preserve">im </w:t>
      </w:r>
      <w:r w:rsidRPr="00A524FA">
        <w:t>dužnik</w:t>
      </w:r>
      <w:r>
        <w:t xml:space="preserve">om </w:t>
      </w:r>
      <w:r w:rsidR="00121786">
        <w:t>BIO GRAĐA</w:t>
      </w:r>
      <w:r w:rsidR="00FE7C4A">
        <w:t xml:space="preserve"> d.o.o. </w:t>
      </w:r>
      <w:r w:rsidR="00121786">
        <w:t>Zadar</w:t>
      </w:r>
      <w:r w:rsidR="00FE7C4A">
        <w:t xml:space="preserve">, </w:t>
      </w:r>
      <w:r w:rsidR="00121786">
        <w:t>Hrvatskih književnika 19/a</w:t>
      </w:r>
      <w:r w:rsidR="00FE7C4A">
        <w:t>, Zadar,</w:t>
      </w:r>
      <w:r w:rsidR="00FE7C4A" w:rsidRPr="00EF7C9A">
        <w:t xml:space="preserve"> OIB:</w:t>
      </w:r>
      <w:r w:rsidR="00FE7C4A">
        <w:t xml:space="preserve"> </w:t>
      </w:r>
      <w:r w:rsidR="00121786">
        <w:t>69320644999</w:t>
      </w:r>
      <w:r>
        <w:t xml:space="preserve">, </w:t>
      </w:r>
      <w:r w:rsidRPr="00A524FA">
        <w:t xml:space="preserve">dana </w:t>
      </w:r>
      <w:r w:rsidR="00A277D1">
        <w:t>3. listopada</w:t>
      </w:r>
      <w:r>
        <w:t xml:space="preserve"> </w:t>
      </w:r>
      <w:r w:rsidR="00BE2278">
        <w:t>2016</w:t>
      </w:r>
      <w:r w:rsidR="00A277D1">
        <w:t>.</w:t>
      </w:r>
      <w:r w:rsidRPr="00A524FA">
        <w:t>,</w:t>
      </w:r>
    </w:p>
    <w:p w:rsidRDefault="00BA1FCD" w:rsidP="009A1BBF" w:rsidR="00BA1FCD" w:rsidRPr="00A524FA"/>
    <w:p w:rsidRDefault="00E03591" w:rsidP="00724CDF" w:rsidR="00E03591" w:rsidRPr="00A524FA">
      <w:pPr>
        <w:jc w:val="center"/>
      </w:pPr>
      <w:r w:rsidRPr="00A524FA">
        <w:t>r i j e š i o   j e</w:t>
      </w:r>
    </w:p>
    <w:p w:rsidRDefault="00BA1FCD" w:rsidP="00724CDF" w:rsidR="00BA1FCD" w:rsidRPr="00A524FA"/>
    <w:p w:rsidRDefault="00A277D1" w:rsidP="00A277D1" w:rsidR="00A277D1" w:rsidRPr="001C5505">
      <w:pPr>
        <w:numPr>
          <w:ilvl w:val="0"/>
          <w:numId w:val="2"/>
        </w:numPr>
        <w:jc w:val="both"/>
      </w:pPr>
      <w:r w:rsidRPr="001C5505">
        <w:t xml:space="preserve">Pozivaju se </w:t>
      </w:r>
      <w:r>
        <w:t>osobe koje imaju pravni interes za provedbom stečajnog postupka nad</w:t>
      </w:r>
      <w:r w:rsidRPr="001C5505">
        <w:t xml:space="preserve"> </w:t>
      </w:r>
      <w:r>
        <w:t>stečajnim dužnikom BIO GRAĐA d.o.o. Zadar, Hrvatskih književnika 19/a, Zadar,</w:t>
      </w:r>
      <w:r w:rsidRPr="00EF7C9A">
        <w:t xml:space="preserve"> OIB:</w:t>
      </w:r>
      <w:r>
        <w:t xml:space="preserve"> 69320644999 </w:t>
      </w:r>
      <w:r w:rsidRPr="001C5505">
        <w:t xml:space="preserve">da u roku od </w:t>
      </w:r>
      <w:r>
        <w:t>15</w:t>
      </w:r>
      <w:r w:rsidRPr="001C5505">
        <w:t xml:space="preserve"> dana od isteka osmog dana od objave ovog rješenja </w:t>
      </w:r>
      <w:r>
        <w:t>na e-oglasnoj ploči suda</w:t>
      </w:r>
      <w:r w:rsidRPr="001C5505">
        <w:t xml:space="preserve"> solidarno predujme iznos od</w:t>
      </w:r>
      <w:r>
        <w:t xml:space="preserve"> 22.500,00</w:t>
      </w:r>
      <w:r w:rsidRPr="00942E09">
        <w:t xml:space="preserve"> kuna</w:t>
      </w:r>
      <w:r w:rsidRPr="001C5505">
        <w:t xml:space="preserve"> potreban za pokriće troškova vođenja stečajnog postupka nad ovim stečajnim dužnikom. (čl. </w:t>
      </w:r>
      <w:r>
        <w:t>132</w:t>
      </w:r>
      <w:r w:rsidRPr="001C5505">
        <w:t>.</w:t>
      </w:r>
      <w:r>
        <w:t xml:space="preserve"> st. 1.</w:t>
      </w:r>
      <w:r w:rsidRPr="001C5505">
        <w:t xml:space="preserve"> Stečajnog zakona (Narodne novine broj </w:t>
      </w:r>
      <w:r>
        <w:t>71/15)</w:t>
      </w:r>
      <w:r w:rsidRPr="001C5505">
        <w:t>).</w:t>
      </w:r>
    </w:p>
    <w:p w:rsidRDefault="00A277D1" w:rsidP="00A277D1" w:rsidR="00A277D1" w:rsidRPr="001C5505">
      <w:pPr>
        <w:ind w:left="705"/>
      </w:pPr>
    </w:p>
    <w:p w:rsidRDefault="00A277D1" w:rsidP="00A277D1" w:rsidR="00A277D1" w:rsidRPr="00FA3260">
      <w:pPr>
        <w:numPr>
          <w:ilvl w:val="0"/>
          <w:numId w:val="2"/>
        </w:numPr>
        <w:jc w:val="both"/>
      </w:pPr>
      <w:r w:rsidRPr="00FA3260">
        <w:t>Uplata se ima izvršiti na depozitni račun ovog suda na broj: IBAN: HR43 2390 0011 3000 0085 7 s pozivom na broj odobrenja 05 221-</w:t>
      </w:r>
      <w:r>
        <w:t>845-</w:t>
      </w:r>
      <w:r w:rsidRPr="00FA3260">
        <w:t>1</w:t>
      </w:r>
      <w:r>
        <w:t>6</w:t>
      </w:r>
      <w:r w:rsidRPr="00FA3260">
        <w:t>.</w:t>
      </w:r>
    </w:p>
    <w:p w:rsidRDefault="00A277D1" w:rsidP="00A277D1" w:rsidR="00A277D1" w:rsidRPr="00FA3260">
      <w:pPr>
        <w:ind w:left="705"/>
      </w:pPr>
    </w:p>
    <w:p w:rsidRDefault="00A277D1" w:rsidP="00A277D1" w:rsidR="00A277D1">
      <w:pPr>
        <w:numPr>
          <w:ilvl w:val="0"/>
          <w:numId w:val="2"/>
        </w:numPr>
        <w:jc w:val="both"/>
      </w:pPr>
      <w:r w:rsidRPr="00FA3260">
        <w:t>Ukoliko vjerovnici ne postup</w:t>
      </w:r>
      <w:r>
        <w:t>e</w:t>
      </w:r>
      <w:r w:rsidRPr="00FA3260">
        <w:t xml:space="preserve"> po nalogu suda iz točke 2. donijet će se rješenje o </w:t>
      </w:r>
      <w:r>
        <w:t>otvaranju</w:t>
      </w:r>
      <w:r w:rsidRPr="00FA3260">
        <w:t xml:space="preserve"> i zaključenju stečajnog postupka. </w:t>
      </w:r>
    </w:p>
    <w:p w:rsidRDefault="00A277D1" w:rsidP="00A277D1" w:rsidR="00A277D1">
      <w:pPr>
        <w:jc w:val="both"/>
      </w:pPr>
    </w:p>
    <w:p w:rsidRDefault="00A277D1" w:rsidP="00A277D1" w:rsidR="00A277D1" w:rsidRPr="00FA3260">
      <w:pPr>
        <w:jc w:val="both"/>
      </w:pPr>
    </w:p>
    <w:p w:rsidRDefault="00A277D1" w:rsidP="00A277D1" w:rsidR="00A277D1" w:rsidRPr="00C07369">
      <w:pPr>
        <w:jc w:val="center"/>
      </w:pPr>
      <w:r w:rsidRPr="00C07369">
        <w:t>Obrazloženje</w:t>
      </w:r>
    </w:p>
    <w:p w:rsidRDefault="00A277D1" w:rsidP="00A277D1" w:rsidR="00A277D1" w:rsidRPr="00C07369"/>
    <w:p w:rsidRDefault="00A277D1" w:rsidP="00A277D1" w:rsidR="00A277D1"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t>8.091,94 kuna</w:t>
      </w:r>
      <w:r w:rsidRPr="00C07369">
        <w:t>. Privremeni stečajni upravitelj je zaključio da</w:t>
      </w:r>
      <w:r>
        <w:t xml:space="preserve"> stečajni dužnik nema nikakve imovine, </w:t>
      </w:r>
      <w:r w:rsidRPr="00C07369">
        <w:t xml:space="preserve">pa je predložio da sud pozove osobe koje imaju pravni interes za provedbom stečajnog postupka na predujmljivanje potrebnog iznosa novca. </w:t>
      </w:r>
    </w:p>
    <w:p w:rsidRDefault="00A277D1" w:rsidP="00A277D1" w:rsidR="00A277D1">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w:t>
      </w:r>
      <w:r w:rsidRPr="00942E09">
        <w:t xml:space="preserve">od </w:t>
      </w:r>
      <w:r>
        <w:t>22.500,00</w:t>
      </w:r>
      <w:r w:rsidRPr="00942E09">
        <w:t xml:space="preserve"> kuna</w:t>
      </w:r>
      <w:r w:rsidRPr="00C07369">
        <w:t>, a koji se sastoji od</w:t>
      </w:r>
      <w:r>
        <w:t xml:space="preserve"> troškova vođenja knjigovodstva u iznosu od 12.000,00 kuna, poštanskih troškova u iznosu od 500,00 kuna, nagrade stečajnog upravitelja u iznosu od 6.000,00 kuna, troškova stečajnog upravitelja u iznosu od 2.000,00 kuna te troškova uredskog materijala, izrade pečata i drugih sada nepredvidivih troškova u iznosu od 2.000,00 kuna.  </w:t>
      </w:r>
    </w:p>
    <w:p w:rsidRDefault="00A277D1" w:rsidP="00A277D1" w:rsidR="00A277D1" w:rsidRPr="00C07369">
      <w:pPr>
        <w:jc w:val="both"/>
      </w:pPr>
      <w:r>
        <w:t xml:space="preserve">         </w:t>
      </w:r>
      <w:r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A277D1" w:rsidP="00A277D1" w:rsidR="00A277D1" w:rsidRPr="00C07369"/>
    <w:p w:rsidRDefault="00A277D1" w:rsidP="00A277D1" w:rsidR="00A277D1" w:rsidRPr="00C07369">
      <w:pPr>
        <w:jc w:val="center"/>
      </w:pPr>
      <w:r w:rsidRPr="00C07369">
        <w:t xml:space="preserve">U Zadru, </w:t>
      </w:r>
      <w:r>
        <w:t>3. listopada</w:t>
      </w:r>
      <w:r w:rsidRPr="00C07369">
        <w:t xml:space="preserve"> 2016.</w:t>
      </w:r>
    </w:p>
    <w:p w:rsidRDefault="00A277D1" w:rsidP="00A277D1" w:rsidR="00A277D1" w:rsidRPr="00C07369"/>
    <w:p w:rsidRDefault="00A277D1" w:rsidP="00A277D1" w:rsidR="00A277D1" w:rsidRPr="00C07369">
      <w:pPr>
        <w:jc w:val="right"/>
      </w:pPr>
      <w:r w:rsidRPr="00C07369">
        <w:lastRenderedPageBreak/>
        <w:t>Sutkinja:</w:t>
      </w:r>
    </w:p>
    <w:p w:rsidRDefault="00A277D1" w:rsidP="00A277D1" w:rsidR="00A277D1" w:rsidRPr="00C07369">
      <w:pPr>
        <w:jc w:val="right"/>
      </w:pPr>
      <w:r w:rsidRPr="00C07369">
        <w:t>Ardena Bajlo</w:t>
      </w:r>
    </w:p>
    <w:p w:rsidRDefault="00A277D1" w:rsidP="00A277D1" w:rsidR="00A277D1" w:rsidRPr="00C07369">
      <w:pPr>
        <w:jc w:val="right"/>
      </w:pPr>
    </w:p>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r w:rsidRPr="00C07369">
        <w:t xml:space="preserve">Pouka o pravnom lijeku: </w:t>
      </w:r>
    </w:p>
    <w:p w:rsidRDefault="00A277D1" w:rsidP="00A277D1" w:rsidR="00A277D1"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A277D1" w:rsidP="00A277D1" w:rsidR="00A277D1" w:rsidRPr="00C07369"/>
    <w:p w:rsidRDefault="00A277D1" w:rsidP="00A277D1" w:rsidR="00A277D1" w:rsidRPr="00C07369">
      <w:r w:rsidRPr="00C07369">
        <w:t xml:space="preserve">Dostaviti: </w:t>
      </w:r>
    </w:p>
    <w:p w:rsidRDefault="00A277D1" w:rsidP="00A277D1" w:rsidR="00A277D1" w:rsidRPr="00C07369">
      <w:r w:rsidRPr="00C07369">
        <w:t>- stečajnom upravitelju –e-mailom</w:t>
      </w:r>
    </w:p>
    <w:p w:rsidRDefault="00A277D1" w:rsidP="00A277D1" w:rsidR="00A277D1" w:rsidRPr="00C07369">
      <w:r w:rsidRPr="00C07369">
        <w:t>- e-oglasna ploča</w:t>
      </w:r>
    </w:p>
    <w:p w:rsidRDefault="00A277D1" w:rsidP="00A277D1" w:rsidR="00A277D1" w:rsidRPr="00C07369">
      <w:r w:rsidRPr="00C07369">
        <w:t>- računovodstvo suda</w:t>
      </w:r>
    </w:p>
    <w:p w:rsidRDefault="00A277D1" w:rsidP="00A277D1" w:rsidR="00A277D1" w:rsidRPr="00C07369">
      <w:r w:rsidRPr="00C07369">
        <w:t>- u spis</w:t>
      </w:r>
    </w:p>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C07369"/>
    <w:p w:rsidRDefault="00A277D1" w:rsidP="00A277D1" w:rsidR="00A277D1" w:rsidRPr="00FA3260"/>
    <w:p w:rsidRDefault="00A277D1" w:rsidP="00A277D1" w:rsidR="00A277D1" w:rsidRPr="00FA3260"/>
    <w:p w:rsidRDefault="00E03591" w:rsidP="00A277D1" w:rsidR="00E03591" w:rsidRPr="00A524FA">
      <w:pPr>
        <w:numPr>
          <w:ilvl w:val="0"/>
          <w:numId w:val="5"/>
        </w:numPr>
        <w:ind w:firstLine="360" w:left="0"/>
        <w:jc w:val="both"/>
      </w:pPr>
    </w:p>
    <w:sectPr w:rsidSect="000C1F34" w:rsidR="00E03591" w:rsidRPr="00A524FA">
      <w:headerReference w:type="default" r:id="rId9"/>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786" w:rsidP="00B3461C" w:rsidR="00121786">
      <w:r>
        <w:separator/>
      </w:r>
    </w:p>
  </w:endnote>
  <w:endnote w:id="0" w:type="continuationSeparator">
    <w:p w:rsidRDefault="00121786" w:rsidP="00B3461C" w:rsidR="001217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786" w:rsidP="00B3461C" w:rsidR="00121786">
      <w:r>
        <w:separator/>
      </w:r>
    </w:p>
  </w:footnote>
  <w:footnote w:id="0" w:type="continuationSeparator">
    <w:p w:rsidRDefault="00121786" w:rsidP="00B3461C" w:rsidR="001217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786" w:rsidP="00E50C42" w:rsidR="00121786">
    <w:pPr>
      <w:jc w:val="right"/>
    </w:pPr>
    <w:r>
      <w:fldChar w:fldCharType="begin"/>
    </w:r>
    <w:r>
      <w:instrText>PAGE   \* MERGEFORMAT</w:instrText>
    </w:r>
    <w:r>
      <w:fldChar w:fldCharType="separate"/>
    </w:r>
    <w:r w:rsidR="00DD769A">
      <w:rPr>
        <w:noProof/>
      </w:rPr>
      <w:t>2</w:t>
    </w:r>
    <w:r>
      <w:rPr>
        <w:noProof/>
      </w:rPr>
      <w:fldChar w:fldCharType="end"/>
    </w:r>
    <w:r>
      <w:tab/>
    </w:r>
    <w:r>
      <w:tab/>
      <w:t>Poslovni broj: 1 St-845/16-15</w:t>
    </w:r>
  </w:p>
  <w:p w:rsidRDefault="00121786" w:rsidR="00121786">
    <w:pPr>
      <w:pStyle w:val="Zaglavlje"/>
      <w:jc w:val="center"/>
    </w:pPr>
  </w:p>
  <w:p w:rsidRDefault="00121786" w:rsidP="00B3461C" w:rsidR="0012178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BF56CF"/>
    <w:multiLevelType w:val="hybridMultilevel"/>
    <w:tmpl w:val="187C98F0"/>
    <w:lvl w:tplc="1B8E6056" w:ilvl="0">
      <w:start w:val="1"/>
      <w:numFmt w:val="low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2">
    <w:nsid w:val="43A83A83"/>
    <w:multiLevelType w:val="hybridMultilevel"/>
    <w:tmpl w:val="440863A2"/>
    <w:lvl w:tplc="CCA43E66" w:ilvl="0">
      <w:start w:val="2"/>
      <w:numFmt w:val="bullet"/>
      <w:lvlText w:val="-"/>
      <w:lvlJc w:val="left"/>
      <w:pPr>
        <w:tabs>
          <w:tab w:pos="900" w:val="num"/>
        </w:tabs>
        <w:ind w:hanging="360" w:left="900"/>
      </w:pPr>
      <w:rPr>
        <w:rFonts w:eastAsia="Times New Roman" w:hAnsi="Arial" w:ascii="Arial" w:hint="default"/>
      </w:rPr>
    </w:lvl>
    <w:lvl w:tplc="041A0003" w:ilvl="1">
      <w:start w:val="1"/>
      <w:numFmt w:val="decimal"/>
      <w:lvlText w:val="%2."/>
      <w:lvlJc w:val="left"/>
      <w:pPr>
        <w:tabs>
          <w:tab w:pos="1275" w:val="num"/>
        </w:tabs>
        <w:ind w:hanging="360" w:left="1275"/>
      </w:pPr>
      <w:rPr>
        <w:rFonts w:cs="Times New Roman"/>
      </w:rPr>
    </w:lvl>
    <w:lvl w:tplc="041A0005" w:ilvl="2">
      <w:start w:val="1"/>
      <w:numFmt w:val="decimal"/>
      <w:lvlText w:val="%3."/>
      <w:lvlJc w:val="left"/>
      <w:pPr>
        <w:tabs>
          <w:tab w:pos="1995" w:val="num"/>
        </w:tabs>
        <w:ind w:hanging="360" w:left="1995"/>
      </w:pPr>
      <w:rPr>
        <w:rFonts w:cs="Times New Roman"/>
      </w:rPr>
    </w:lvl>
    <w:lvl w:tplc="041A0001" w:ilvl="3">
      <w:start w:val="1"/>
      <w:numFmt w:val="decimal"/>
      <w:lvlText w:val="%4."/>
      <w:lvlJc w:val="left"/>
      <w:pPr>
        <w:tabs>
          <w:tab w:pos="2715" w:val="num"/>
        </w:tabs>
        <w:ind w:hanging="360" w:left="2715"/>
      </w:pPr>
      <w:rPr>
        <w:rFonts w:cs="Times New Roman"/>
      </w:rPr>
    </w:lvl>
    <w:lvl w:tplc="041A0003" w:ilvl="4">
      <w:start w:val="1"/>
      <w:numFmt w:val="decimal"/>
      <w:lvlText w:val="%5."/>
      <w:lvlJc w:val="left"/>
      <w:pPr>
        <w:tabs>
          <w:tab w:pos="3435" w:val="num"/>
        </w:tabs>
        <w:ind w:hanging="360" w:left="3435"/>
      </w:pPr>
      <w:rPr>
        <w:rFonts w:cs="Times New Roman"/>
      </w:rPr>
    </w:lvl>
    <w:lvl w:tplc="041A0005" w:ilvl="5">
      <w:start w:val="1"/>
      <w:numFmt w:val="decimal"/>
      <w:lvlText w:val="%6."/>
      <w:lvlJc w:val="left"/>
      <w:pPr>
        <w:tabs>
          <w:tab w:pos="4155" w:val="num"/>
        </w:tabs>
        <w:ind w:hanging="360" w:left="4155"/>
      </w:pPr>
      <w:rPr>
        <w:rFonts w:cs="Times New Roman"/>
      </w:rPr>
    </w:lvl>
    <w:lvl w:tplc="041A0001" w:ilvl="6">
      <w:start w:val="1"/>
      <w:numFmt w:val="decimal"/>
      <w:lvlText w:val="%7."/>
      <w:lvlJc w:val="left"/>
      <w:pPr>
        <w:tabs>
          <w:tab w:pos="4875" w:val="num"/>
        </w:tabs>
        <w:ind w:hanging="360" w:left="4875"/>
      </w:pPr>
      <w:rPr>
        <w:rFonts w:cs="Times New Roman"/>
      </w:rPr>
    </w:lvl>
    <w:lvl w:tplc="041A0003" w:ilvl="7">
      <w:start w:val="1"/>
      <w:numFmt w:val="decimal"/>
      <w:lvlText w:val="%8."/>
      <w:lvlJc w:val="left"/>
      <w:pPr>
        <w:tabs>
          <w:tab w:pos="5595" w:val="num"/>
        </w:tabs>
        <w:ind w:hanging="360" w:left="5595"/>
      </w:pPr>
      <w:rPr>
        <w:rFonts w:cs="Times New Roman"/>
      </w:rPr>
    </w:lvl>
    <w:lvl w:tplc="041A0005" w:ilvl="8">
      <w:start w:val="1"/>
      <w:numFmt w:val="decimal"/>
      <w:lvlText w:val="%9."/>
      <w:lvlJc w:val="left"/>
      <w:pPr>
        <w:tabs>
          <w:tab w:pos="6315" w:val="num"/>
        </w:tabs>
        <w:ind w:hanging="360" w:left="6315"/>
      </w:pPr>
      <w:rPr>
        <w:rFonts w:cs="Times New Roman"/>
      </w:rPr>
    </w:lvl>
  </w:abstractNum>
  <w:abstractNum w:abstractNumId="3">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62215F10"/>
    <w:multiLevelType w:val="hybridMultilevel"/>
    <w:tmpl w:val="9FE81470"/>
    <w:lvl w:tplc="A24E2AE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14322"/>
    <w:rsid w:val="0001720A"/>
    <w:rsid w:val="000277E7"/>
    <w:rsid w:val="00034AAD"/>
    <w:rsid w:val="00037CBA"/>
    <w:rsid w:val="000621E9"/>
    <w:rsid w:val="00085275"/>
    <w:rsid w:val="00086CCF"/>
    <w:rsid w:val="00092DAC"/>
    <w:rsid w:val="000A46C8"/>
    <w:rsid w:val="000A7106"/>
    <w:rsid w:val="000A7A8A"/>
    <w:rsid w:val="000C1F34"/>
    <w:rsid w:val="000C65A0"/>
    <w:rsid w:val="000D03AA"/>
    <w:rsid w:val="000F21DE"/>
    <w:rsid w:val="00121786"/>
    <w:rsid w:val="00125C8E"/>
    <w:rsid w:val="00136DD0"/>
    <w:rsid w:val="00167C78"/>
    <w:rsid w:val="001711D5"/>
    <w:rsid w:val="001A45E2"/>
    <w:rsid w:val="001B2859"/>
    <w:rsid w:val="001D7012"/>
    <w:rsid w:val="00227185"/>
    <w:rsid w:val="00231388"/>
    <w:rsid w:val="0023206A"/>
    <w:rsid w:val="00242A70"/>
    <w:rsid w:val="00292BA7"/>
    <w:rsid w:val="002F7BEB"/>
    <w:rsid w:val="003461C8"/>
    <w:rsid w:val="003628BB"/>
    <w:rsid w:val="00363A6E"/>
    <w:rsid w:val="003A0A6A"/>
    <w:rsid w:val="003A1782"/>
    <w:rsid w:val="003A6283"/>
    <w:rsid w:val="003C49BC"/>
    <w:rsid w:val="003E160D"/>
    <w:rsid w:val="003F0386"/>
    <w:rsid w:val="00414633"/>
    <w:rsid w:val="00425D42"/>
    <w:rsid w:val="00427DF1"/>
    <w:rsid w:val="0044155F"/>
    <w:rsid w:val="004439BD"/>
    <w:rsid w:val="0045164A"/>
    <w:rsid w:val="00460A63"/>
    <w:rsid w:val="004742BA"/>
    <w:rsid w:val="00485ADD"/>
    <w:rsid w:val="004978F5"/>
    <w:rsid w:val="004B0122"/>
    <w:rsid w:val="004B7B95"/>
    <w:rsid w:val="004E1DC1"/>
    <w:rsid w:val="00505B78"/>
    <w:rsid w:val="00506F7A"/>
    <w:rsid w:val="00510B06"/>
    <w:rsid w:val="005214D8"/>
    <w:rsid w:val="005300AC"/>
    <w:rsid w:val="00541365"/>
    <w:rsid w:val="0056456F"/>
    <w:rsid w:val="005652BE"/>
    <w:rsid w:val="0058362B"/>
    <w:rsid w:val="005B17E9"/>
    <w:rsid w:val="005C3036"/>
    <w:rsid w:val="005D24CB"/>
    <w:rsid w:val="005F204F"/>
    <w:rsid w:val="006047BE"/>
    <w:rsid w:val="00607124"/>
    <w:rsid w:val="00622862"/>
    <w:rsid w:val="00627D77"/>
    <w:rsid w:val="00630244"/>
    <w:rsid w:val="00642598"/>
    <w:rsid w:val="0064539D"/>
    <w:rsid w:val="006465BB"/>
    <w:rsid w:val="0068231C"/>
    <w:rsid w:val="00682E82"/>
    <w:rsid w:val="00685522"/>
    <w:rsid w:val="0068669B"/>
    <w:rsid w:val="00695F0B"/>
    <w:rsid w:val="006960A8"/>
    <w:rsid w:val="006A16DB"/>
    <w:rsid w:val="006D5987"/>
    <w:rsid w:val="006E1612"/>
    <w:rsid w:val="006E1CA5"/>
    <w:rsid w:val="006F0C07"/>
    <w:rsid w:val="00704C6C"/>
    <w:rsid w:val="00723B06"/>
    <w:rsid w:val="00724CDF"/>
    <w:rsid w:val="00725290"/>
    <w:rsid w:val="0074765F"/>
    <w:rsid w:val="00773B6A"/>
    <w:rsid w:val="00774D7C"/>
    <w:rsid w:val="00785F56"/>
    <w:rsid w:val="00793C95"/>
    <w:rsid w:val="00793F71"/>
    <w:rsid w:val="007A0EA6"/>
    <w:rsid w:val="007A368E"/>
    <w:rsid w:val="007C1B47"/>
    <w:rsid w:val="007E1218"/>
    <w:rsid w:val="007E2F62"/>
    <w:rsid w:val="007E504C"/>
    <w:rsid w:val="00816F81"/>
    <w:rsid w:val="0085727F"/>
    <w:rsid w:val="0087444F"/>
    <w:rsid w:val="00891B82"/>
    <w:rsid w:val="008A3A3B"/>
    <w:rsid w:val="008B1B85"/>
    <w:rsid w:val="008C21E2"/>
    <w:rsid w:val="008C462C"/>
    <w:rsid w:val="008E1367"/>
    <w:rsid w:val="008E138F"/>
    <w:rsid w:val="00914580"/>
    <w:rsid w:val="00924A72"/>
    <w:rsid w:val="0094428F"/>
    <w:rsid w:val="00952E5D"/>
    <w:rsid w:val="00983D58"/>
    <w:rsid w:val="009A1BBF"/>
    <w:rsid w:val="009B1914"/>
    <w:rsid w:val="009B71D6"/>
    <w:rsid w:val="009D043C"/>
    <w:rsid w:val="009D6233"/>
    <w:rsid w:val="009E5683"/>
    <w:rsid w:val="009F441C"/>
    <w:rsid w:val="00A17494"/>
    <w:rsid w:val="00A277D1"/>
    <w:rsid w:val="00A31FD2"/>
    <w:rsid w:val="00A336A7"/>
    <w:rsid w:val="00A43E6E"/>
    <w:rsid w:val="00A524FA"/>
    <w:rsid w:val="00A81AF5"/>
    <w:rsid w:val="00A94666"/>
    <w:rsid w:val="00AA086F"/>
    <w:rsid w:val="00AB2A04"/>
    <w:rsid w:val="00AD0164"/>
    <w:rsid w:val="00AE1127"/>
    <w:rsid w:val="00AF0DAA"/>
    <w:rsid w:val="00B06624"/>
    <w:rsid w:val="00B14603"/>
    <w:rsid w:val="00B15BBC"/>
    <w:rsid w:val="00B1685D"/>
    <w:rsid w:val="00B25D3C"/>
    <w:rsid w:val="00B3461C"/>
    <w:rsid w:val="00B349F7"/>
    <w:rsid w:val="00B358D3"/>
    <w:rsid w:val="00B61D7A"/>
    <w:rsid w:val="00B92800"/>
    <w:rsid w:val="00BA1FCD"/>
    <w:rsid w:val="00BC2D07"/>
    <w:rsid w:val="00BE2278"/>
    <w:rsid w:val="00BE6C59"/>
    <w:rsid w:val="00BF7810"/>
    <w:rsid w:val="00C151D7"/>
    <w:rsid w:val="00C17A0B"/>
    <w:rsid w:val="00C239DA"/>
    <w:rsid w:val="00C24FB3"/>
    <w:rsid w:val="00C31A9E"/>
    <w:rsid w:val="00C57B57"/>
    <w:rsid w:val="00C63D5D"/>
    <w:rsid w:val="00CC4292"/>
    <w:rsid w:val="00CD233A"/>
    <w:rsid w:val="00CE40D2"/>
    <w:rsid w:val="00D01494"/>
    <w:rsid w:val="00D235C6"/>
    <w:rsid w:val="00D304E5"/>
    <w:rsid w:val="00D3664B"/>
    <w:rsid w:val="00D54AAE"/>
    <w:rsid w:val="00D7356E"/>
    <w:rsid w:val="00D87EC9"/>
    <w:rsid w:val="00DC4B3E"/>
    <w:rsid w:val="00DD769A"/>
    <w:rsid w:val="00DE2539"/>
    <w:rsid w:val="00E03591"/>
    <w:rsid w:val="00E20EB7"/>
    <w:rsid w:val="00E24AC3"/>
    <w:rsid w:val="00E257F3"/>
    <w:rsid w:val="00E44D4F"/>
    <w:rsid w:val="00E50C42"/>
    <w:rsid w:val="00E64203"/>
    <w:rsid w:val="00E71793"/>
    <w:rsid w:val="00E8001F"/>
    <w:rsid w:val="00E83116"/>
    <w:rsid w:val="00EA0290"/>
    <w:rsid w:val="00EB3798"/>
    <w:rsid w:val="00EB6DFE"/>
    <w:rsid w:val="00EC3163"/>
    <w:rsid w:val="00EC5243"/>
    <w:rsid w:val="00EC74CA"/>
    <w:rsid w:val="00EE387C"/>
    <w:rsid w:val="00EF0D4E"/>
    <w:rsid w:val="00EF451B"/>
    <w:rsid w:val="00F15759"/>
    <w:rsid w:val="00F326A6"/>
    <w:rsid w:val="00F915A2"/>
    <w:rsid w:val="00F9554E"/>
    <w:rsid w:val="00F96E6F"/>
    <w:rsid w:val="00FA3F27"/>
    <w:rsid w:val="00FC2F10"/>
    <w:rsid w:val="00FC5B17"/>
    <w:rsid w:val="00FE7C4A"/>
    <w:rsid w:val="00FF0D6E"/>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semiHidden="false" w:uiPriority="0" w:locked="true" w:name="header"/>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40D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852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606A"/>
    <w:rPr>
      <w:sz w:val="0"/>
      <w:szCs w:val="0"/>
      <w:lang w:eastAsia="hr-HR" w:val="hr-HR"/>
    </w:rPr>
  </w:style>
  <w:style w:styleId="Zaglavlje" w:type="paragraph">
    <w:name w:val="header"/>
    <w:basedOn w:val="Normal"/>
    <w:link w:val="ZaglavljeChar"/>
    <w:uiPriority w:val="99"/>
    <w:rsid w:val="00B3461C"/>
    <w:pPr>
      <w:tabs>
        <w:tab w:pos="4536" w:val="center"/>
        <w:tab w:pos="9072" w:val="right"/>
      </w:tabs>
    </w:pPr>
    <w:rPr>
      <w:lang w:eastAsia="en-US" w:val="en-US"/>
    </w:rPr>
  </w:style>
  <w:style w:customStyle="true" w:styleId="ZaglavljeChar" w:type="character">
    <w:name w:val="Zaglavlje Char"/>
    <w:basedOn w:val="Zadanifontodlomka"/>
    <w:link w:val="Zaglavlje"/>
    <w:uiPriority w:val="99"/>
    <w:locked/>
    <w:rsid w:val="00B3461C"/>
    <w:rPr>
      <w:sz w:val="24"/>
    </w:rPr>
  </w:style>
  <w:style w:styleId="Podnoje" w:type="paragraph">
    <w:name w:val="footer"/>
    <w:basedOn w:val="Normal"/>
    <w:link w:val="PodnojeChar"/>
    <w:uiPriority w:val="99"/>
    <w:rsid w:val="00B3461C"/>
    <w:pPr>
      <w:tabs>
        <w:tab w:pos="4536" w:val="center"/>
        <w:tab w:pos="9072" w:val="right"/>
      </w:tabs>
    </w:pPr>
    <w:rPr>
      <w:lang w:eastAsia="en-US" w:val="en-US"/>
    </w:rPr>
  </w:style>
  <w:style w:customStyle="true" w:styleId="PodnojeChar" w:type="character">
    <w:name w:val="Podnožje Char"/>
    <w:basedOn w:val="Zadanifontodlomka"/>
    <w:link w:val="Podnoje"/>
    <w:uiPriority w:val="99"/>
    <w:locked/>
    <w:rsid w:val="00B3461C"/>
    <w:rPr>
      <w:sz w:val="24"/>
    </w:rPr>
  </w:style>
  <w:style w:styleId="Tekstrezerviranogmjesta" w:type="character">
    <w:name w:val="Placeholder Text"/>
    <w:basedOn w:val="Zadanifontodlomka"/>
    <w:uiPriority w:val="99"/>
    <w:semiHidden/>
    <w:rsid w:val="00DD769A"/>
    <w:rPr>
      <w:color w:val="808080"/>
      <w:bdr w:space="0" w:sz="0" w:color="auto" w:val="none"/>
      <w:shd w:fill="auto" w:color="auto" w:val="clear"/>
    </w:rPr>
  </w:style>
  <w:style w:customStyle="true" w:styleId="eSPISCCParagraphDefaultFont" w:type="character">
    <w:name w:val="eSPIS_CC_Paragraph Default Font"/>
    <w:basedOn w:val="Zadanifontodlomka"/>
    <w:rsid w:val="00DD76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69A"/>
    <w:rPr>
      <w:bdr w:space="0" w:sz="0" w:color="auto" w:val="none"/>
      <w:shd w:fill="FFFFCC" w:color="auto" w:val="clear"/>
      <w:lang w:val="hr-HR"/>
    </w:rPr>
  </w:style>
  <w:style w:customStyle="true" w:styleId="PozadinaSvijetloCrvena" w:type="character">
    <w:name w:val="Pozadina_SvijetloCrvena"/>
    <w:basedOn w:val="eSPISCCParagraphDefaultFont"/>
    <w:rsid w:val="00DD76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6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40D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85275"/>
    <w:rPr>
      <w:rFonts w:ascii="Tahoma" w:cs="Tahoma" w:hAnsi="Tahoma"/>
      <w:sz w:val="16"/>
      <w:szCs w:val="16"/>
    </w:rPr>
  </w:style>
  <w:style w:customStyle="1" w:styleId="TekstbaloniaChar" w:type="character">
    <w:name w:val="Tekst balončića Char"/>
    <w:basedOn w:val="Zadanifontodlomka"/>
    <w:link w:val="Tekstbalonia"/>
    <w:uiPriority w:val="99"/>
    <w:semiHidden/>
    <w:rsid w:val="0009606A"/>
    <w:rPr>
      <w:sz w:val="0"/>
      <w:szCs w:val="0"/>
      <w:lang w:eastAsia="hr-HR" w:val="hr-HR"/>
    </w:rPr>
  </w:style>
  <w:style w:styleId="Zaglavlje" w:type="paragraph">
    <w:name w:val="header"/>
    <w:basedOn w:val="Normal"/>
    <w:link w:val="ZaglavljeChar"/>
    <w:uiPriority w:val="99"/>
    <w:rsid w:val="00B3461C"/>
    <w:pPr>
      <w:tabs>
        <w:tab w:pos="4536" w:val="center"/>
        <w:tab w:pos="9072" w:val="right"/>
      </w:tabs>
    </w:pPr>
    <w:rPr>
      <w:lang w:eastAsia="en-US" w:val="en-US"/>
    </w:rPr>
  </w:style>
  <w:style w:customStyle="1" w:styleId="ZaglavljeChar" w:type="character">
    <w:name w:val="Zaglavlje Char"/>
    <w:basedOn w:val="Zadanifontodlomka"/>
    <w:link w:val="Zaglavlje"/>
    <w:uiPriority w:val="99"/>
    <w:locked/>
    <w:rsid w:val="00B3461C"/>
    <w:rPr>
      <w:sz w:val="24"/>
    </w:rPr>
  </w:style>
  <w:style w:styleId="Podnoje" w:type="paragraph">
    <w:name w:val="footer"/>
    <w:basedOn w:val="Normal"/>
    <w:link w:val="PodnojeChar"/>
    <w:uiPriority w:val="99"/>
    <w:rsid w:val="00B3461C"/>
    <w:pPr>
      <w:tabs>
        <w:tab w:pos="4536" w:val="center"/>
        <w:tab w:pos="9072" w:val="right"/>
      </w:tabs>
    </w:pPr>
    <w:rPr>
      <w:lang w:eastAsia="en-US" w:val="en-US"/>
    </w:rPr>
  </w:style>
  <w:style w:customStyle="1" w:styleId="PodnojeChar" w:type="character">
    <w:name w:val="Podnožje Char"/>
    <w:basedOn w:val="Zadanifontodlomka"/>
    <w:link w:val="Podnoje"/>
    <w:uiPriority w:val="99"/>
    <w:locked/>
    <w:rsid w:val="00B3461C"/>
    <w:rPr>
      <w:sz w:val="24"/>
    </w:rPr>
  </w:style>
  <w:style w:styleId="Tekstrezerviranogmjesta" w:type="character">
    <w:name w:val="Placeholder Text"/>
    <w:basedOn w:val="Zadanifontodlomka"/>
    <w:uiPriority w:val="99"/>
    <w:semiHidden/>
    <w:rsid w:val="00DD769A"/>
    <w:rPr>
      <w:color w:val="808080"/>
      <w:bdr w:color="auto" w:space="0" w:sz="0" w:val="none"/>
      <w:shd w:color="auto" w:fill="auto" w:val="clear"/>
    </w:rPr>
  </w:style>
  <w:style w:customStyle="1" w:styleId="eSPISCCParagraphDefaultFont" w:type="character">
    <w:name w:val="eSPIS_CC_Paragraph Default Font"/>
    <w:basedOn w:val="Zadanifontodlomka"/>
    <w:rsid w:val="00DD76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69A"/>
    <w:rPr>
      <w:bdr w:color="auto" w:space="0" w:sz="0" w:val="none"/>
      <w:shd w:color="auto" w:fill="FFFFCC" w:val="clear"/>
      <w:lang w:val="hr-HR"/>
    </w:rPr>
  </w:style>
  <w:style w:customStyle="1" w:styleId="PozadinaSvijetloCrvena" w:type="character">
    <w:name w:val="Pozadina_SvijetloCrvena"/>
    <w:basedOn w:val="eSPISCCParagraphDefaultFont"/>
    <w:rsid w:val="00DD76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6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izvorni_sadrzaj>
    <derivirana_varijabla naziv="DomainObject.Predmet.Broj_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St-845/2016</izvorni_sadrzaj>
    <derivirana_varijabla naziv="DomainObject.Predmet.OznakaBroj_1">St-845/2016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 GRAĐA d.o.o. za proizvodnju i poslovne usluge</izvorni_sadrzaj>
    <derivirana_varijabla naziv="DomainObject.Predmet.ProtustrankaFormated_1">  BIO GRAĐA d.o.o. za proizvodnju i poslovne usluge</derivirana_varijabla>
  </DomainObject.Predmet.ProtustrankaFormated>
  <DomainObject.Predmet.ProtustrankaFormatedOIB>
    <izvorni_sadrzaj>  BIO GRAĐA d.o.o. za proizvodnju i poslovne usluge, OIB 69320644999</izvorni_sadrzaj>
    <derivirana_varijabla naziv="DomainObject.Predmet.ProtustrankaFormatedOIB_1">  BIO GRAĐA d.o.o. za proizvodnju i poslovne usluge, OIB 69320644999</derivirana_varijabla>
  </DomainObject.Predmet.ProtustrankaFormatedOIB>
  <DomainObject.Predmet.ProtustrankaFormatedWithAdress>
    <izvorni_sadrzaj> BIO GRAĐA d.o.o. za proizvodnju i poslovne usluge, Hrvatskih književnika 19/A, 23000 Zadar</izvorni_sadrzaj>
    <derivirana_varijabla naziv="DomainObject.Predmet.ProtustrankaFormatedWithAdress_1"> BIO GRAĐA d.o.o. za proizvodnju i poslovne usluge, Hrvatskih književnika 19/A, 23000 Zadar</derivirana_varijabla>
  </DomainObject.Predmet.ProtustrankaFormatedWithAdress>
  <DomainObject.Predmet.ProtustrankaFormatedWithAdressOIB>
    <izvorni_sadrzaj> BIO GRAĐA d.o.o. za proizvodnju i poslovne usluge, OIB 69320644999, Hrvatskih književnika 19/A, 23000 Zadar</izvorni_sadrzaj>
    <derivirana_varijabla naziv="DomainObject.Predmet.ProtustrankaFormatedWithAdressOIB_1"> BIO GRAĐA d.o.o. za proizvodnju i poslovne usluge, OIB 69320644999, Hrvatskih književnika 19/A, 23000 Zadar</derivirana_varijabla>
  </DomainObject.Predmet.ProtustrankaFormatedWithAdressOIB>
  <DomainObject.Predmet.ProtustrankaWithAdress>
    <izvorni_sadrzaj>BIO GRAĐA d.o.o. za proizvodnju i poslovne usluge Hrvatskih književnika 19/A, 23000 Zadar</izvorni_sadrzaj>
    <derivirana_varijabla naziv="DomainObject.Predmet.ProtustrankaWithAdress_1">BIO GRAĐA d.o.o. za proizvodnju i poslovne usluge Hrvatskih književnika 19/A, 23000 Zadar</derivirana_varijabla>
  </DomainObject.Predmet.ProtustrankaWithAdress>
  <DomainObject.Predmet.ProtustrankaWithAdressOIB>
    <izvorni_sadrzaj>BIO GRAĐA d.o.o. za proizvodnju i poslovne usluge, OIB 69320644999, Hrvatskih književnika 19/A, 23000 Zadar</izvorni_sadrzaj>
    <derivirana_varijabla naziv="DomainObject.Predmet.ProtustrankaWithAdressOIB_1">BIO GRAĐA d.o.o. za proizvodnju i poslovne usluge, OIB 69320644999, Hrvatskih književnika 19/A, 23000 Zadar</derivirana_varijabla>
  </DomainObject.Predmet.ProtustrankaWithAdressOIB>
  <DomainObject.Predmet.ProtustrankaNazivFormated>
    <izvorni_sadrzaj>BIO GRAĐA d.o.o. za proizvodnju i poslovne usluge</izvorni_sadrzaj>
    <derivirana_varijabla naziv="DomainObject.Predmet.ProtustrankaNazivFormated_1">BIO GRAĐA d.o.o. za proizvodnju i poslovne usluge</derivirana_varijabla>
  </DomainObject.Predmet.ProtustrankaNazivFormated>
  <DomainObject.Predmet.ProtustrankaNazivFormatedOIB>
    <izvorni_sadrzaj>BIO GRAĐA d.o.o. za proizvodnju i poslovne usluge, OIB 69320644999</izvorni_sadrzaj>
    <derivirana_varijabla naziv="DomainObject.Predmet.ProtustrankaNazivFormatedOIB_1">BIO GRAĐA d.o.o. za proizvodnju i poslovne usluge, OIB 69320644999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8091.94</izvorni_sadrzaj>
    <derivirana_varijabla naziv="DomainObject.Predmet.TrenutnaVrijednost_1">8091.94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BIO GRAĐA d.o.o. za proizvodnju i poslovne usluge</item>
    </izvorni_sadrzaj>
    <derivirana_varijabla naziv="DomainObject.Predmet.ProtuStrankaListFormated_1">
      <item>BIO GRAĐA d.o.o. za proizvodnju i poslovne usluge</item>
    </derivirana_varijabla>
  </DomainObject.Predmet.ProtuStrankaListFormated>
  <DomainObject.Predmet.ProtuStrankaListFormatedOIB>
    <izvorni_sadrzaj>
      <item>BIO GRAĐA d.o.o. za proizvodnju i poslovne usluge, OIB 69320644999</item>
    </izvorni_sadrzaj>
    <derivirana_varijabla naziv="DomainObject.Predmet.ProtuStrankaListFormatedOIB_1">
      <item>BIO GRAĐA d.o.o. za proizvodnju i poslovne usluge, OIB 69320644999</item>
    </derivirana_varijabla>
  </DomainObject.Predmet.ProtuStrankaListFormatedOIB>
  <DomainObject.Predmet.ProtuStrankaListFormatedWithAdress>
    <izvorni_sadrzaj>
      <item>BIO GRAĐA d.o.o. za proizvodnju i poslovne usluge, Hrvatskih književnika 19/A, 23000 Zadar</item>
    </izvorni_sadrzaj>
    <derivirana_varijabla naziv="DomainObject.Predmet.ProtuStrankaListFormatedWithAdress_1">
      <item>BIO GRAĐA d.o.o. za proizvodnju i poslovne usluge, Hrvatskih književnika 19/A, 23000 Zadar</item>
    </derivirana_varijabla>
  </DomainObject.Predmet.ProtuStrankaListFormatedWithAdress>
  <DomainObject.Predmet.ProtuStrankaListFormatedWithAdressOIB>
    <izvorni_sadrzaj>
      <item>BIO GRAĐA d.o.o. za proizvodnju i poslovne usluge, OIB 69320644999, Hrvatskih književnika 19/A, 23000 Zadar</item>
    </izvorni_sadrzaj>
    <derivirana_varijabla naziv="DomainObject.Predmet.ProtuStrankaListFormatedWithAdressOIB_1">
      <item>BIO GRAĐA d.o.o. za proizvodnju i poslovne usluge, OIB 69320644999, Hrvatskih književnika 19/A, 23000 Zadar</item>
    </derivirana_varijabla>
  </DomainObject.Predmet.ProtuStrankaListFormatedWithAdressOIB>
  <DomainObject.Predmet.ProtuStrankaListNazivFormated>
    <izvorni_sadrzaj>
      <item>BIO GRAĐA d.o.o. za proizvodnju i poslovne usluge</item>
    </izvorni_sadrzaj>
    <derivirana_varijabla naziv="DomainObject.Predmet.ProtuStrankaListNazivFormated_1">
      <item>BIO GRAĐA d.o.o. za proizvodnju i poslovne usluge</item>
    </derivirana_varijabla>
  </DomainObject.Predmet.ProtuStrankaListNazivFormated>
  <DomainObject.Predmet.ProtuStrankaListNazivFormatedOIB>
    <izvorni_sadrzaj>
      <item>BIO GRAĐA d.o.o. za proizvodnju i poslovne usluge, OIB 69320644999</item>
    </izvorni_sadrzaj>
    <derivirana_varijabla naziv="DomainObject.Predmet.ProtuStrankaListNazivFormatedOIB_1">
      <item>BIO GRAĐA d.o.o. za proizvodnju i poslovne usluge, OIB 69320644999</item>
    </derivirana_varijabla>
  </DomainObject.Predmet.ProtuStrankaListNazivFormatedOIB>
  <DomainObject.Predmet.OstaliListFormated>
    <izvorni_sadrzaj>
      <item>PATRIK ŠTANCL</item>
      <item>IVANA PROCHAZKOVA KINCELOVA</item>
    </izvorni_sadrzaj>
    <derivirana_varijabla naziv="DomainObject.Predmet.OstaliListFormated_1">
      <item>PATRIK ŠTANCL</item>
      <item>IVANA PROCHAZKOVA KINCELOVA</item>
    </derivirana_varijabla>
  </DomainObject.Predmet.OstaliListFormated>
  <DomainObject.Predmet.OstaliListFormatedOIB>
    <izvorni_sadrzaj>
      <item>PATRIK ŠTANCL</item>
      <item>IVANA PROCHAZKOVA KINCELOVA</item>
    </izvorni_sadrzaj>
    <derivirana_varijabla naziv="DomainObject.Predmet.OstaliListFormatedOIB_1">
      <item>PATRIK ŠTANCL</item>
      <item>IVANA PROCHAZKOVA KINCELOVA</item>
    </derivirana_varijabla>
  </DomainObject.Predmet.OstaliListFormatedOIB>
  <DomainObject.Predmet.OstaliListFormatedWithAdress>
    <izvorni_sadrzaj>
      <item>PATRIK ŠTANCL</item>
      <item>IVANA PROCHAZKOVA KINCELOVA</item>
    </izvorni_sadrzaj>
    <derivirana_varijabla naziv="DomainObject.Predmet.OstaliListFormatedWithAdress_1">
      <item>PATRIK ŠTANCL</item>
      <item>IVANA PROCHAZKOVA KINCELOVA</item>
    </derivirana_varijabla>
  </DomainObject.Predmet.OstaliListFormatedWithAdress>
  <DomainObject.Predmet.OstaliListFormatedWithAdressOIB>
    <izvorni_sadrzaj>
      <item>PATRIK ŠTANCL</item>
      <item>IVANA PROCHAZKOVA KINCELOVA</item>
    </izvorni_sadrzaj>
    <derivirana_varijabla naziv="DomainObject.Predmet.OstaliListFormatedWithAdressOIB_1">
      <item>PATRIK ŠTANCL</item>
      <item>IVANA PROCHAZKOVA KINCELOVA</item>
    </derivirana_varijabla>
  </DomainObject.Predmet.OstaliListFormatedWithAdressOIB>
  <DomainObject.Predmet.OstaliListNazivFormated>
    <izvorni_sadrzaj>
      <item>PATRIK ŠTANCL</item>
      <item>IVANA PROCHAZKOVA KINCELOVA</item>
    </izvorni_sadrzaj>
    <derivirana_varijabla naziv="DomainObject.Predmet.OstaliListNazivFormated_1">
      <item>PATRIK ŠTANCL</item>
      <item>IVANA PROCHAZKOVA KINCELOVA</item>
    </derivirana_varijabla>
  </DomainObject.Predmet.OstaliListNazivFormated>
  <DomainObject.Predmet.OstaliListNazivFormatedOIB>
    <izvorni_sadrzaj>
      <item>PATRIK ŠTANCL</item>
      <item>IVANA PROCHAZKOVA KINCELOVA</item>
    </izvorni_sadrzaj>
    <derivirana_varijabla naziv="DomainObject.Predmet.OstaliListNazivFormatedOIB_1">
      <item>PATRIK ŠTANCL</item>
      <item>IVANA PROCHAZKOVA KINCELOVA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BIO GRAĐA d.o.o. za proizvodnju i poslovne usluge</izvorni_sadrzaj>
    <derivirana_varijabla naziv="DomainObject.Predmet.ProtustrankaIDrugi_1">BIO GRAĐA d.o.o. za proizvodnju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BIO GRAĐA d.o.o. za proizvodnju i poslovne usluge, OIB 69320644999, Hrvatskih književnika 19/A, 23000 Zadar</izvorni_sadrzaj>
    <derivirana_varijabla naziv="DomainObject.Predmet.ProtustrankaIDrugiAdressOIB_1">BIO GRAĐA d.o.o. za proizvodnju i poslovne usluge, OIB 69320644999, Hrvatskih književnika 19/A,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BIO GRAĐA d.o.o. za proizvodnju i poslovne usluge</item>
      <item>PATRIK ŠTANCL</item>
      <item>IVANA PROCHAZKOVA KINCELOVA</item>
    </izvorni_sadrzaj>
    <derivirana_varijabla naziv="DomainObject.Predmet.SudioniciListNaziv_1">
      <item>Financijska agencija</item>
      <item>BIO GRAĐA d.o.o. za proizvodnju i poslovne usluge</item>
      <item>PATRIK ŠTANCL</item>
      <item>IVANA PROCHAZKOVA KINCELOVA</item>
    </derivirana_varijabla>
  </DomainObject.Predmet.SudioniciListNaziv>
  <DomainObject.Predmet.SudioniciListAdressOIB>
    <izvorni_sadrzaj>
      <item>Financijska agencija, OIB 85821130368, Ivana Danila 4,23000 Zadar</item>
      <item>BIO GRAĐA d.o.o. za proizvodnju i poslovne usluge, OIB 69320644999, Hrvatskih književnika 19/A,23000 Zadar</item>
      <item>PATRIK ŠTANCL</item>
      <item>IVANA PROCHAZKOVA KINCELOVA</item>
    </izvorni_sadrzaj>
    <derivirana_varijabla naziv="DomainObject.Predmet.SudioniciListAdressOIB_1">
      <item>Financijska agencija, OIB 85821130368, Ivana Danila 4,23000 Zadar</item>
      <item>BIO GRAĐA d.o.o. za proizvodnju i poslovne usluge, OIB 69320644999, Hrvatskih književnika 19/A,23000 Zadar</item>
      <item>PATRIK ŠTANCL</item>
      <item>IVANA PROCHAZKOVA KINCELOVA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69320644999</item>
      <item>, OIB null</item>
      <item>, OIB null</item>
    </izvorni_sadrzaj>
    <derivirana_varijabla naziv="DomainObject.Predmet.SudioniciListNazivOIB_1">
      <item>, OIB 85821130368</item>
      <item>, OIB 69320644999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447</properties:Words>
  <properties:Characters>2336</properties:Characters>
  <properties:Lines>81</properties:Lines>
  <properties:Paragraphs>25</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2016-09-05T11:38:00Z</dcterms:created>
  <dc:creator>Ardena Bajlo</dc:creator>
  <cp:lastModifiedBy>Nena Mužanović</cp:lastModifiedBy>
  <cp:lastPrinted>2015-10-05T08:28:00Z</cp:lastPrinted>
  <dcterms:modified xmlns:xsi="http://www.w3.org/2001/XMLSchema-instance" xsi:type="dcterms:W3CDTF">2016-10-03T12:41:00Z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