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324b0" w14:paraId="01324b0" w:rsidRDefault="008853F7" w:rsidP="00857549" w:rsidR="00857549" w:rsidRPr="007F3C1C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7F3C1C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7F3C1C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57549" w:rsidP="00857549" w:rsidR="00857549" w:rsidRPr="007F3C1C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857549" w:rsidP="00857549" w:rsidR="00857549" w:rsidRPr="007F3C1C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857549" w:rsidP="00857549" w:rsidR="00857549" w:rsidRPr="007F3C1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8853F7" w:rsidRPr="007F3C1C">
        <w:rPr>
          <w:rFonts w:hAnsi="Times New Roman" w:ascii="Times New Roman"/>
          <w:color w:val="auto"/>
          <w:sz w:val="24"/>
          <w:szCs w:val="24"/>
          <w:lang w:val="pl-PL"/>
        </w:rPr>
        <w:t>165/15</w:t>
      </w:r>
    </w:p>
    <w:p w:rsidRDefault="00857549" w:rsidP="00857549" w:rsidR="00857549" w:rsidRPr="007F3C1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57549" w:rsidP="00857549" w:rsidR="00857549" w:rsidRPr="007F3C1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857549" w:rsidP="00857549" w:rsidR="00857549" w:rsidRPr="007F3C1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857549" w:rsidP="00857549" w:rsidR="00857549" w:rsidRPr="007F3C1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57549" w:rsidP="00857549" w:rsidR="008D1835" w:rsidRPr="007F3C1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TRGOVAČKI SUD U ZAGREBU po sucu pojedincu Vesni Malenica kao stečajnom sucu u prethodnom postupku radi utvrđivanja uvjeta za otvaranje stečajnog postupka nad dužnikom </w:t>
      </w:r>
      <w:r w:rsidR="008853F7" w:rsidRPr="007F3C1C">
        <w:rPr>
          <w:rFonts w:hAnsi="Times New Roman" w:ascii="Times New Roman"/>
          <w:color w:val="auto"/>
          <w:sz w:val="24"/>
          <w:szCs w:val="24"/>
        </w:rPr>
        <w:t>SEGRAS-PLUS d. o. o., Zagreb, Svetojakobska 2, OIB 67286329581, 9. prosinca 2015.</w:t>
      </w:r>
    </w:p>
    <w:p w:rsidRDefault="008853F7" w:rsidP="00857549" w:rsidR="008853F7" w:rsidRPr="007F3C1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57549" w:rsidP="00857549" w:rsidR="00857549" w:rsidRPr="007F3C1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7F3C1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7F3C1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Otvara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se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ste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ajni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postupak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nad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du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 xml:space="preserve">nikom  </w:t>
      </w:r>
      <w:r w:rsidR="008853F7" w:rsidRPr="007F3C1C">
        <w:rPr>
          <w:rFonts w:hAnsi="Times New Roman" w:ascii="Times New Roman"/>
          <w:color w:val="auto"/>
          <w:sz w:val="24"/>
          <w:szCs w:val="24"/>
        </w:rPr>
        <w:t>SEGRAS-PLUS d. o. o., Zagreb, Svetojakobska 2, OIB 67286329581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853F7" w:rsidRPr="007F3C1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 xml:space="preserve">2. Za stečajnog upravitelja imenuje se </w:t>
      </w:r>
      <w:r w:rsidR="008853F7" w:rsidRPr="007F3C1C">
        <w:rPr>
          <w:rFonts w:hAnsi="Times New Roman" w:ascii="Times New Roman"/>
          <w:color w:val="auto"/>
          <w:sz w:val="24"/>
          <w:szCs w:val="24"/>
          <w:lang w:val="pl-PL"/>
        </w:rPr>
        <w:t>Tomislav Đuričin, Varaždin, Dravska Poljana 1, OIB 01733609458.</w:t>
      </w:r>
    </w:p>
    <w:p w:rsidRDefault="00857549" w:rsidP="00857549" w:rsidR="00857549" w:rsidRPr="007F3C1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F3C1C">
        <w:rPr>
          <w:rFonts w:hAnsi="Times New Roman" w:ascii="Times New Roman"/>
          <w:b/>
          <w:color w:val="auto"/>
          <w:sz w:val="24"/>
          <w:szCs w:val="24"/>
          <w:lang w:val="pl-PL"/>
        </w:rPr>
        <w:tab/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3.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Pozivaju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se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vjerovnici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vi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ih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isplatnih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redova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da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roku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od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 30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dana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od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isteka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osmog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dana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od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dana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objave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oglasa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o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otvaranju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ste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ajnog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postupka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Narodnim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novinama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prijave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svoje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tra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bine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ste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ajnom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upravitelju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skladu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s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odredbom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č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l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. 173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Ste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ajnog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zakona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te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dostave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dokaz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o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uplati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pristojbe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prijavu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tra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bine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iznosu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2%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od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prijavljene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tra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bine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ali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ne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vi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e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od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500,00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kn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na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ra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un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broj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IBAN: HR1210010051863000160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Dr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avni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prora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un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model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HR64,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poziv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na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br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. 5045-20735- </w:t>
      </w:r>
      <w:r w:rsidR="008853F7" w:rsidRPr="007F3C1C">
        <w:rPr>
          <w:rFonts w:hAnsi="Times New Roman" w:ascii="Times New Roman"/>
          <w:color w:val="auto"/>
          <w:sz w:val="24"/>
          <w:szCs w:val="24"/>
          <w:lang w:val="pl-PL"/>
        </w:rPr>
        <w:t>16515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857549" w:rsidP="00857549" w:rsidR="00857549" w:rsidRPr="007F3C1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Prijave se podnose stečajnom upravitelju na adresu stečajnog upravitelja, </w:t>
      </w:r>
      <w:r w:rsidR="008853F7" w:rsidRPr="007F3C1C">
        <w:rPr>
          <w:rFonts w:hAnsi="Times New Roman" w:ascii="Times New Roman"/>
          <w:color w:val="auto"/>
          <w:sz w:val="24"/>
          <w:szCs w:val="24"/>
        </w:rPr>
        <w:t>Varaždin, Dravska Poljana 1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 xml:space="preserve">, u dva primjerka. </w:t>
      </w:r>
    </w:p>
    <w:p w:rsidRDefault="00857549" w:rsidP="00857549" w:rsidR="00857549" w:rsidRPr="007F3C1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ab/>
        <w:t>Prijavi s</w:t>
      </w:r>
      <w:r w:rsidRPr="007F3C1C">
        <w:rPr>
          <w:rFonts w:hAnsi="Times New Roman" w:ascii="Times New Roman"/>
          <w:color w:val="auto"/>
          <w:sz w:val="24"/>
          <w:szCs w:val="24"/>
        </w:rPr>
        <w:t>e u prijepisu prilažu isprave iz kojih tražbina proizlazi, odnosno kojima se dokazuje.</w:t>
      </w:r>
    </w:p>
    <w:p w:rsidRDefault="00857549" w:rsidP="00857549" w:rsidR="00857549" w:rsidRPr="007F3C1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F3C1C">
        <w:rPr>
          <w:rFonts w:hAnsi="Times New Roman" w:ascii="Times New Roman"/>
          <w:color w:val="auto"/>
          <w:sz w:val="24"/>
          <w:szCs w:val="24"/>
        </w:rPr>
        <w:tab/>
        <w:t xml:space="preserve">4. Pozivaju se razlučni i izlučni vjerovnici da u istom roku iz točke 3. ovog rješenja, obavijeste stečajnog upravitelja o svojim pravima, sukladno odredbi čl. 173 st. 5 i st. 6 Stečajnog zakona. </w:t>
      </w:r>
    </w:p>
    <w:p w:rsidRDefault="00857549" w:rsidP="00857549" w:rsidR="00857549" w:rsidRPr="007F3C1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F3C1C">
        <w:rPr>
          <w:rFonts w:hAnsi="Times New Roman" w:ascii="Times New Roman"/>
          <w:color w:val="auto"/>
          <w:sz w:val="24"/>
          <w:szCs w:val="24"/>
        </w:rPr>
        <w:tab/>
        <w:t>5. Pozivaju se dužnikovi dužnici da svoje obveze bez odgode ispunjavaju stečajnom upravitelju za stečajnog dužnika.</w:t>
      </w:r>
    </w:p>
    <w:p w:rsidRDefault="00857549" w:rsidP="00857549" w:rsidR="008853F7" w:rsidRPr="007F3C1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F3C1C">
        <w:rPr>
          <w:rFonts w:hAnsi="Times New Roman" w:ascii="Times New Roman"/>
          <w:color w:val="auto"/>
          <w:sz w:val="24"/>
          <w:szCs w:val="24"/>
        </w:rPr>
        <w:tab/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6. Otvaranje stečajnog postupka ima se upisa</w:t>
      </w:r>
      <w:r w:rsidR="007F3C1C">
        <w:rPr>
          <w:rFonts w:hAnsi="Times New Roman" w:ascii="Times New Roman"/>
          <w:color w:val="auto"/>
          <w:sz w:val="24"/>
          <w:szCs w:val="24"/>
          <w:lang w:val="pl-PL"/>
        </w:rPr>
        <w:t>ti u sudski registar ovog suda i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C0489D" w:rsidRPr="007F3C1C">
        <w:rPr>
          <w:rFonts w:hAnsi="Times New Roman" w:ascii="Times New Roman"/>
          <w:color w:val="auto"/>
          <w:sz w:val="24"/>
          <w:szCs w:val="24"/>
          <w:lang w:val="pl-PL"/>
        </w:rPr>
        <w:t xml:space="preserve"> u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 xml:space="preserve">zemljišnoknjižni odjel </w:t>
      </w:r>
      <w:r w:rsidR="00C0489D" w:rsidRPr="007F3C1C">
        <w:rPr>
          <w:rFonts w:hAnsi="Times New Roman" w:ascii="Times New Roman"/>
          <w:color w:val="auto"/>
          <w:sz w:val="24"/>
          <w:szCs w:val="24"/>
          <w:lang w:val="pl-PL"/>
        </w:rPr>
        <w:t>Općinskog građanskog suda u Zagrebu</w:t>
      </w:r>
      <w:r w:rsidR="007F3C1C">
        <w:rPr>
          <w:rFonts w:hAnsi="Times New Roman" w:ascii="Times New Roman"/>
          <w:color w:val="auto"/>
          <w:sz w:val="24"/>
          <w:szCs w:val="24"/>
          <w:lang w:val="pl-PL"/>
        </w:rPr>
        <w:t>, z</w:t>
      </w:r>
      <w:r w:rsidR="008853F7" w:rsidRPr="007F3C1C">
        <w:rPr>
          <w:rFonts w:hAnsi="Times New Roman" w:ascii="Times New Roman"/>
          <w:color w:val="auto"/>
          <w:sz w:val="24"/>
          <w:szCs w:val="24"/>
          <w:lang w:val="pl-PL"/>
        </w:rPr>
        <w:t>emljišnoknjižni odjel Dugo Selo.</w:t>
      </w:r>
    </w:p>
    <w:p w:rsidRDefault="00857549" w:rsidP="00857549" w:rsidR="00C0489D" w:rsidRPr="007F3C1C">
      <w:pPr>
        <w:jc w:val="both"/>
        <w:rPr>
          <w:rFonts w:hAnsi="Times New Roman" w:ascii="Times New Roman"/>
          <w:color w:val="auto"/>
          <w:w w:val="111"/>
          <w:sz w:val="24"/>
          <w:szCs w:val="24"/>
        </w:rPr>
      </w:pP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7. Nalaže se </w:t>
      </w:r>
      <w:r w:rsidR="00C0489D" w:rsidRPr="007F3C1C">
        <w:rPr>
          <w:rFonts w:hAnsi="Times New Roman" w:ascii="Times New Roman"/>
          <w:color w:val="auto"/>
          <w:sz w:val="24"/>
          <w:szCs w:val="24"/>
          <w:lang w:val="pl-PL"/>
        </w:rPr>
        <w:t>Općinskom građanskom sudu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 xml:space="preserve"> u </w:t>
      </w:r>
      <w:r w:rsidR="00C0489D" w:rsidRPr="007F3C1C">
        <w:rPr>
          <w:rFonts w:hAnsi="Times New Roman" w:ascii="Times New Roman"/>
          <w:color w:val="auto"/>
          <w:sz w:val="24"/>
          <w:szCs w:val="24"/>
          <w:lang w:val="pl-PL"/>
        </w:rPr>
        <w:t xml:space="preserve">Zagrebu, zemljišnoknjižni odjel </w:t>
      </w:r>
      <w:r w:rsidR="008853F7" w:rsidRPr="007F3C1C">
        <w:rPr>
          <w:rFonts w:hAnsi="Times New Roman" w:ascii="Times New Roman"/>
          <w:color w:val="auto"/>
          <w:sz w:val="24"/>
          <w:szCs w:val="24"/>
          <w:lang w:val="pl-PL"/>
        </w:rPr>
        <w:t>Dugo Selo</w:t>
      </w:r>
      <w:r w:rsidR="00C0489D" w:rsidRPr="007F3C1C">
        <w:rPr>
          <w:rFonts w:hAnsi="Times New Roman" w:ascii="Times New Roman"/>
          <w:color w:val="auto"/>
          <w:sz w:val="24"/>
          <w:szCs w:val="24"/>
          <w:lang w:val="pl-PL"/>
        </w:rPr>
        <w:t xml:space="preserve">,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 xml:space="preserve">da izvrši upis činjenice otvaranja stečajnog postupka u zemljišnim knjigama u </w:t>
      </w:r>
      <w:r w:rsidRPr="007F3C1C">
        <w:rPr>
          <w:rFonts w:hAnsi="Times New Roman" w:ascii="Times New Roman"/>
          <w:color w:val="auto"/>
          <w:w w:val="111"/>
          <w:sz w:val="24"/>
          <w:szCs w:val="24"/>
        </w:rPr>
        <w:t>zk. ul.</w:t>
      </w:r>
      <w:r w:rsidR="00C0489D" w:rsidRPr="007F3C1C">
        <w:rPr>
          <w:rFonts w:hAnsi="Times New Roman" w:ascii="Times New Roman"/>
          <w:color w:val="auto"/>
          <w:w w:val="111"/>
          <w:sz w:val="24"/>
          <w:szCs w:val="24"/>
        </w:rPr>
        <w:t xml:space="preserve"> </w:t>
      </w:r>
      <w:r w:rsidR="008853F7" w:rsidRPr="007F3C1C">
        <w:rPr>
          <w:rFonts w:hAnsi="Times New Roman" w:ascii="Times New Roman"/>
          <w:color w:val="auto"/>
          <w:w w:val="111"/>
          <w:sz w:val="24"/>
          <w:szCs w:val="24"/>
        </w:rPr>
        <w:t xml:space="preserve">447, kč. br. 1617, </w:t>
      </w:r>
      <w:r w:rsidR="00C0489D" w:rsidRPr="007F3C1C">
        <w:rPr>
          <w:rFonts w:hAnsi="Times New Roman" w:ascii="Times New Roman"/>
          <w:color w:val="auto"/>
          <w:w w:val="111"/>
          <w:sz w:val="24"/>
          <w:szCs w:val="24"/>
        </w:rPr>
        <w:t xml:space="preserve">k. o. </w:t>
      </w:r>
      <w:r w:rsidR="008853F7" w:rsidRPr="007F3C1C">
        <w:rPr>
          <w:rFonts w:hAnsi="Times New Roman" w:ascii="Times New Roman"/>
          <w:color w:val="auto"/>
          <w:w w:val="111"/>
          <w:sz w:val="24"/>
          <w:szCs w:val="24"/>
        </w:rPr>
        <w:t>Leprovica</w:t>
      </w:r>
      <w:r w:rsidR="00C0489D" w:rsidRPr="007F3C1C">
        <w:rPr>
          <w:rFonts w:hAnsi="Times New Roman" w:ascii="Times New Roman"/>
          <w:color w:val="auto"/>
          <w:w w:val="111"/>
          <w:sz w:val="24"/>
          <w:szCs w:val="24"/>
        </w:rPr>
        <w:t>.</w:t>
      </w:r>
    </w:p>
    <w:p w:rsidRDefault="00857549" w:rsidP="00857549" w:rsidR="00857549" w:rsidRPr="007F3C1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8. Stečajni postupak otvoren je dana </w:t>
      </w:r>
      <w:r w:rsidR="008853F7" w:rsidRPr="007F3C1C">
        <w:rPr>
          <w:rFonts w:hAnsi="Times New Roman" w:ascii="Times New Roman"/>
          <w:color w:val="auto"/>
          <w:sz w:val="24"/>
          <w:szCs w:val="24"/>
          <w:lang w:val="pl-PL"/>
        </w:rPr>
        <w:t>9. prosinca</w:t>
      </w:r>
      <w:r w:rsidR="00C0489D" w:rsidRPr="007F3C1C">
        <w:rPr>
          <w:rFonts w:hAnsi="Times New Roman" w:ascii="Times New Roman"/>
          <w:color w:val="auto"/>
          <w:sz w:val="24"/>
          <w:szCs w:val="24"/>
          <w:lang w:val="pl-PL"/>
        </w:rPr>
        <w:t xml:space="preserve"> 2015. u </w:t>
      </w:r>
      <w:r w:rsidR="008853F7" w:rsidRPr="007F3C1C">
        <w:rPr>
          <w:rFonts w:hAnsi="Times New Roman" w:ascii="Times New Roman"/>
          <w:color w:val="auto"/>
          <w:sz w:val="24"/>
          <w:szCs w:val="24"/>
          <w:lang w:val="pl-PL"/>
        </w:rPr>
        <w:t>11,30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 xml:space="preserve"> sati a rješenje o otvaranju stečajnog postupka stavit će se na e-oglasnu ploču istog dana.</w:t>
      </w:r>
    </w:p>
    <w:p w:rsidRDefault="00857549" w:rsidP="00857549" w:rsidR="00857549" w:rsidRPr="007F3C1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9. Ročište vjerovnika na kojem će se ispitati prijavljene tražbine (ispitno ročište) određuje  se za dan </w:t>
      </w:r>
      <w:r w:rsidR="008853F7" w:rsidRPr="007F3C1C">
        <w:rPr>
          <w:rFonts w:hAnsi="Times New Roman" w:ascii="Times New Roman"/>
          <w:color w:val="auto"/>
          <w:sz w:val="24"/>
          <w:szCs w:val="24"/>
          <w:lang w:val="pl-PL"/>
        </w:rPr>
        <w:t>16. veljače</w:t>
      </w:r>
      <w:r w:rsidR="00C0489D" w:rsidRPr="007F3C1C">
        <w:rPr>
          <w:rFonts w:hAnsi="Times New Roman" w:ascii="Times New Roman"/>
          <w:color w:val="auto"/>
          <w:sz w:val="24"/>
          <w:szCs w:val="24"/>
          <w:lang w:val="pl-PL"/>
        </w:rPr>
        <w:t xml:space="preserve"> 2016. u </w:t>
      </w:r>
      <w:r w:rsidR="008853F7" w:rsidRPr="007F3C1C">
        <w:rPr>
          <w:rFonts w:hAnsi="Times New Roman" w:ascii="Times New Roman"/>
          <w:color w:val="auto"/>
          <w:sz w:val="24"/>
          <w:szCs w:val="24"/>
          <w:lang w:val="pl-PL"/>
        </w:rPr>
        <w:t>9,30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 xml:space="preserve"> sati u zgradi ovog suda, Zagreb,</w:t>
      </w:r>
      <w:r w:rsidR="008853F7" w:rsidRPr="007F3C1C">
        <w:rPr>
          <w:rFonts w:hAnsi="Times New Roman" w:ascii="Times New Roman"/>
          <w:color w:val="auto"/>
          <w:sz w:val="24"/>
          <w:szCs w:val="24"/>
          <w:lang w:val="pl-PL"/>
        </w:rPr>
        <w:t xml:space="preserve"> Amruševa 2/II kat, soba broj 93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7F3C1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lastRenderedPageBreak/>
        <w:tab/>
        <w:t xml:space="preserve">10. Ročište vjerovnika na kojem će se na temelju izviješća stečajnog upravitelja odlučivati o daljnjem tijeku stečajnog postupka (izvještajno ročište) zakazuje se za isti dan i na istom mjestu u </w:t>
      </w:r>
      <w:r w:rsidR="008853F7" w:rsidRPr="007F3C1C">
        <w:rPr>
          <w:rFonts w:hAnsi="Times New Roman" w:ascii="Times New Roman"/>
          <w:color w:val="auto"/>
          <w:sz w:val="24"/>
          <w:szCs w:val="24"/>
          <w:lang w:val="pl-PL"/>
        </w:rPr>
        <w:t>10,00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 xml:space="preserve"> sati.</w:t>
      </w:r>
    </w:p>
    <w:p w:rsidRDefault="00857549" w:rsidP="00857549" w:rsidR="00857549" w:rsidRPr="007F3C1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7F3C1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857549" w:rsidP="00857549" w:rsidR="00857549" w:rsidRPr="007F3C1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F435E" w:rsidP="00CF435E" w:rsidR="00CF435E" w:rsidRPr="007F3C1C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 xml:space="preserve">Predlagatelj </w:t>
      </w:r>
      <w:r w:rsidRPr="007F3C1C">
        <w:rPr>
          <w:rFonts w:hAnsi="Times New Roman" w:ascii="Times New Roman"/>
          <w:color w:val="auto"/>
          <w:sz w:val="24"/>
          <w:szCs w:val="24"/>
        </w:rPr>
        <w:t>Republika Hrvatska, Ministarsvo financija, Porezna uprava, Područni ured Zagreb,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 xml:space="preserve"> kao vjerovnik, zastupan po punomoćniku, podnio je ovom sudu 25. veljače 2015. prijedlog za otvaranje stečajnog postupka nad dužnikom </w:t>
      </w:r>
      <w:r w:rsidRPr="007F3C1C">
        <w:rPr>
          <w:rFonts w:hAnsi="Times New Roman" w:ascii="Times New Roman"/>
          <w:color w:val="auto"/>
          <w:sz w:val="24"/>
          <w:szCs w:val="24"/>
        </w:rPr>
        <w:t>SEGRAS-PLUS d. o. o., Zagreb, Svetojakobska 2, OIB 67286329581.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 xml:space="preserve">  </w:t>
      </w:r>
      <w:r w:rsidRPr="007F3C1C">
        <w:rPr>
          <w:rFonts w:hAnsi="Times New Roman" w:ascii="Times New Roman"/>
          <w:color w:val="auto"/>
          <w:sz w:val="24"/>
          <w:szCs w:val="24"/>
        </w:rPr>
        <w:t xml:space="preserve"> </w:t>
      </w:r>
    </w:p>
    <w:p w:rsidRDefault="00CF435E" w:rsidP="00CF435E" w:rsidR="00CF435E" w:rsidRPr="007F3C1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ab/>
        <w:t>U svom prijedlogu predlagatelj navodi da je dužnik nesposoban za plaćanje te da dužnik ima na dan 16. veljače 2015. dospjele a nenamirene obveze s osnova poreza, prireza, članarina, novačnih kazni i sl.</w:t>
      </w:r>
    </w:p>
    <w:p w:rsidRDefault="00857549" w:rsidP="00857549" w:rsidR="00857549" w:rsidRPr="007F3C1C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>Kako je predlagatelj učinio vjerojatnim postojanje stečajnih razloga, to je rješenjem ovog suda broj St-</w:t>
      </w:r>
      <w:r w:rsidR="00CF435E" w:rsidRPr="007F3C1C">
        <w:rPr>
          <w:rFonts w:hAnsi="Times New Roman" w:ascii="Times New Roman"/>
          <w:color w:val="auto"/>
          <w:sz w:val="24"/>
          <w:szCs w:val="24"/>
          <w:lang w:val="hr-HR"/>
        </w:rPr>
        <w:t>165/15 od 16. lipnja</w:t>
      </w:r>
      <w:r w:rsidR="00C54A74"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2015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857549" w:rsidP="00C54A74" w:rsidR="007F3C1C" w:rsidRPr="007F3C1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C54A74"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ročištu radi </w:t>
      </w:r>
      <w:r w:rsidR="007F3C1C" w:rsidRPr="007F3C1C">
        <w:rPr>
          <w:rFonts w:hAnsi="Times New Roman" w:ascii="Times New Roman"/>
          <w:color w:val="auto"/>
          <w:sz w:val="24"/>
          <w:szCs w:val="24"/>
          <w:lang w:val="hr-HR"/>
        </w:rPr>
        <w:t>utvrđivanja uvjeta za otvaranje stečajnog postupka, održanom 8. prosinca 2015., predlagatelj je ostao kod prijedloga za otvaranje stečajnog postupka.</w:t>
      </w:r>
    </w:p>
    <w:p w:rsidRDefault="00C54A74" w:rsidP="00C54A74" w:rsidR="00C54A74" w:rsidRPr="007F3C1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F3C1C" w:rsidRPr="007F3C1C">
        <w:rPr>
          <w:rFonts w:hAnsi="Times New Roman" w:ascii="Times New Roman"/>
          <w:color w:val="auto"/>
          <w:sz w:val="24"/>
          <w:szCs w:val="24"/>
          <w:lang w:val="hr-HR"/>
        </w:rPr>
        <w:t>Iz izvješća privremenog stečajnog upravitelja proizlazi da je dužnik nesposoban za plaćanje, ne obavlja djelatnost a imovina dužnika dostatna je za namirenje troškova postupka.</w:t>
      </w:r>
    </w:p>
    <w:p w:rsidRDefault="00857549" w:rsidP="00857549" w:rsidR="00857549" w:rsidRPr="007F3C1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>Kako je u postupku sud kod dužnika utvrdio postojanje stečajnog razloga prezaduženosti i nesposobnosti za plaćanje, valjalo je temeljem odredbe čl. 4 i čl. 54 Stečajnog zakona donijeti rješenje o otvaranju stečajnog postupka te imenovati stečajnog upravitelja (točka 1. i 2. izreke rješenja).</w:t>
      </w:r>
    </w:p>
    <w:p w:rsidRDefault="00857549" w:rsidP="00857549" w:rsidR="00857549" w:rsidRPr="007F3C1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ab/>
        <w:t>Odluka o zakazivanju ispitnog i izvještajnog ročišta te poziv vjerovnicima na podnošenje prijava tražbina kao i ostale odluke iz izreke rješenja temelje se na odredbi čl. 54 i čl. 55 Stečajnog zakona.</w:t>
      </w:r>
    </w:p>
    <w:p w:rsidRDefault="00857549" w:rsidP="00857549" w:rsidR="00857549" w:rsidRPr="007F3C1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7F3C1C" w:rsidRPr="007F3C1C">
        <w:rPr>
          <w:rFonts w:hAnsi="Times New Roman" w:ascii="Times New Roman"/>
          <w:color w:val="auto"/>
          <w:sz w:val="24"/>
          <w:szCs w:val="24"/>
          <w:lang w:val="hr-HR"/>
        </w:rPr>
        <w:t>9. prosinac 2015.</w:t>
      </w:r>
    </w:p>
    <w:p w:rsidRDefault="00857549" w:rsidP="00857549" w:rsidR="00857549" w:rsidRPr="007F3C1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7F3C1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0824C9" w:rsidR="00857549" w:rsidRPr="007F3C1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464AE4">
        <w:rPr>
          <w:rFonts w:hAnsi="Times New Roman" w:ascii="Times New Roman"/>
          <w:color w:val="auto"/>
          <w:sz w:val="24"/>
          <w:szCs w:val="24"/>
          <w:lang w:val="hr-HR"/>
        </w:rPr>
        <w:t xml:space="preserve"> v. r.</w:t>
      </w:r>
    </w:p>
    <w:p w:rsidRDefault="00857549" w:rsidP="00857549" w:rsidR="00857549" w:rsidRPr="007F3C1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POUKA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O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PRAVNOM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  <w:lang w:val="pl-PL"/>
        </w:rPr>
        <w:t>LIJEKU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857549" w:rsidP="00857549" w:rsidR="00857549" w:rsidRPr="007F3C1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F3C1C">
        <w:rPr>
          <w:rFonts w:hAnsi="Times New Roman" w:ascii="Times New Roman"/>
          <w:color w:val="auto"/>
          <w:sz w:val="24"/>
          <w:szCs w:val="24"/>
        </w:rPr>
        <w:t>Protiv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</w:rPr>
        <w:t>to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7F3C1C">
        <w:rPr>
          <w:rFonts w:hAnsi="Times New Roman" w:ascii="Times New Roman"/>
          <w:color w:val="auto"/>
          <w:sz w:val="24"/>
          <w:szCs w:val="24"/>
        </w:rPr>
        <w:t>ke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1. </w:t>
      </w:r>
      <w:r w:rsidRPr="007F3C1C">
        <w:rPr>
          <w:rFonts w:hAnsi="Times New Roman" w:ascii="Times New Roman"/>
          <w:color w:val="auto"/>
          <w:sz w:val="24"/>
          <w:szCs w:val="24"/>
        </w:rPr>
        <w:t>i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2. </w:t>
      </w:r>
      <w:r w:rsidRPr="007F3C1C">
        <w:rPr>
          <w:rFonts w:hAnsi="Times New Roman" w:ascii="Times New Roman"/>
          <w:color w:val="auto"/>
          <w:sz w:val="24"/>
          <w:szCs w:val="24"/>
        </w:rPr>
        <w:t>ovog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</w:rPr>
        <w:t>rje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7F3C1C">
        <w:rPr>
          <w:rFonts w:hAnsi="Times New Roman" w:ascii="Times New Roman"/>
          <w:color w:val="auto"/>
          <w:sz w:val="24"/>
          <w:szCs w:val="24"/>
        </w:rPr>
        <w:t>enja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7F3C1C">
        <w:rPr>
          <w:rFonts w:hAnsi="Times New Roman" w:ascii="Times New Roman"/>
          <w:color w:val="auto"/>
          <w:sz w:val="24"/>
          <w:szCs w:val="24"/>
        </w:rPr>
        <w:t>albu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</w:rPr>
        <w:t>mo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7F3C1C">
        <w:rPr>
          <w:rFonts w:hAnsi="Times New Roman" w:ascii="Times New Roman"/>
          <w:color w:val="auto"/>
          <w:sz w:val="24"/>
          <w:szCs w:val="24"/>
        </w:rPr>
        <w:t>e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</w:rPr>
        <w:t>podnjeti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</w:rPr>
        <w:t>osoba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</w:rPr>
        <w:t>koja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</w:rPr>
        <w:t>je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</w:rPr>
        <w:t>bila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</w:rPr>
        <w:t>zastupnik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</w:rPr>
        <w:t>po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</w:rPr>
        <w:t>zakonu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</w:rPr>
        <w:t>du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7F3C1C">
        <w:rPr>
          <w:rFonts w:hAnsi="Times New Roman" w:ascii="Times New Roman"/>
          <w:color w:val="auto"/>
          <w:sz w:val="24"/>
          <w:szCs w:val="24"/>
        </w:rPr>
        <w:t>nika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</w:rPr>
        <w:t>pravne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</w:rPr>
        <w:t>osobe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</w:rPr>
        <w:t>do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</w:rPr>
        <w:t>dana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</w:rPr>
        <w:t>nastupanja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</w:rPr>
        <w:t>pravnih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</w:rPr>
        <w:t>posljedica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</w:rPr>
        <w:t>otvaranja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</w:rPr>
        <w:t>ste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7F3C1C">
        <w:rPr>
          <w:rFonts w:hAnsi="Times New Roman" w:ascii="Times New Roman"/>
          <w:color w:val="auto"/>
          <w:sz w:val="24"/>
          <w:szCs w:val="24"/>
        </w:rPr>
        <w:t>ajnog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F3C1C">
        <w:rPr>
          <w:rFonts w:hAnsi="Times New Roman" w:ascii="Times New Roman"/>
          <w:color w:val="auto"/>
          <w:sz w:val="24"/>
          <w:szCs w:val="24"/>
        </w:rPr>
        <w:t>postupka</w:t>
      </w: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857549" w:rsidP="00857549" w:rsidR="00857549" w:rsidRPr="007F3C1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ab/>
        <w:t>Protiv točke 3. i 4. ovog rješenja žalbu može izjaviti svaki vjerovnik stečajnog dužnika.</w:t>
      </w:r>
    </w:p>
    <w:p w:rsidRDefault="00857549" w:rsidP="00857549" w:rsidR="00857549" w:rsidRPr="007F3C1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F3C1C">
        <w:rPr>
          <w:rFonts w:hAnsi="Times New Roman" w:ascii="Times New Roman"/>
          <w:color w:val="auto"/>
          <w:sz w:val="24"/>
          <w:szCs w:val="24"/>
          <w:lang w:val="hr-HR"/>
        </w:rPr>
        <w:tab/>
        <w:t>Žalba se podnosi ovom sudu u dva primjerka za Visoki trgovački sud Republike Hrvatske u roku od osam dana od dana dostave ovog rješenja.</w:t>
      </w:r>
    </w:p>
    <w:p w:rsidRDefault="00857549" w:rsidP="00857549" w:rsidR="0085754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64AE4" w:rsidP="00464AE4" w:rsidR="00464AE4" w:rsidRPr="00464AE4">
      <w:pPr>
        <w:ind w:left="505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64AE4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464AE4" w:rsidP="00995CE9" w:rsidR="00464AE4" w:rsidRPr="00464AE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464AE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64AE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64AE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64AE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64AE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64AE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64AE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64AE4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464AE4" w:rsidP="00857549" w:rsidR="00464AE4" w:rsidRPr="007F3C1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857549" w:rsidR="00464AE4" w:rsidRPr="007F3C1C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FAD" w:rsidR="00BC1FAD">
      <w:r>
        <w:separator/>
      </w:r>
    </w:p>
  </w:endnote>
  <w:endnote w:id="0" w:type="continuationSeparator">
    <w:p w:rsidRDefault="00BC1FAD" w:rsidR="00BC1F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FAD" w:rsidR="00BC1FAD">
      <w:r>
        <w:separator/>
      </w:r>
    </w:p>
  </w:footnote>
  <w:footnote w:id="0" w:type="continuationSeparator">
    <w:p w:rsidRDefault="00BC1FAD" w:rsidR="00BC1F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162C6F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8853F7">
      <w:rPr>
        <w:rFonts w:hAnsi="Verdana" w:ascii="Verdana"/>
        <w:color w:val="000000"/>
      </w:rPr>
      <w:t>165/15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425B5"/>
    <w:rsid w:val="00052BB8"/>
    <w:rsid w:val="00067361"/>
    <w:rsid w:val="000824C9"/>
    <w:rsid w:val="000856D9"/>
    <w:rsid w:val="0009093E"/>
    <w:rsid w:val="0010292F"/>
    <w:rsid w:val="00113759"/>
    <w:rsid w:val="001212FE"/>
    <w:rsid w:val="00162C6F"/>
    <w:rsid w:val="001708D1"/>
    <w:rsid w:val="00171A47"/>
    <w:rsid w:val="001964A9"/>
    <w:rsid w:val="001A508F"/>
    <w:rsid w:val="001B72BB"/>
    <w:rsid w:val="001F1510"/>
    <w:rsid w:val="00205ED7"/>
    <w:rsid w:val="00242B36"/>
    <w:rsid w:val="00251BBD"/>
    <w:rsid w:val="002A2E40"/>
    <w:rsid w:val="002A4896"/>
    <w:rsid w:val="002A60E0"/>
    <w:rsid w:val="002E3B9A"/>
    <w:rsid w:val="002E6030"/>
    <w:rsid w:val="00341A8A"/>
    <w:rsid w:val="00385240"/>
    <w:rsid w:val="00392A8C"/>
    <w:rsid w:val="00397A8A"/>
    <w:rsid w:val="003A5E14"/>
    <w:rsid w:val="004107A3"/>
    <w:rsid w:val="004109DE"/>
    <w:rsid w:val="00417468"/>
    <w:rsid w:val="004376EB"/>
    <w:rsid w:val="00464AE4"/>
    <w:rsid w:val="00464E38"/>
    <w:rsid w:val="004761BD"/>
    <w:rsid w:val="004D57D6"/>
    <w:rsid w:val="004E3542"/>
    <w:rsid w:val="004E7E7E"/>
    <w:rsid w:val="00565BCA"/>
    <w:rsid w:val="00574574"/>
    <w:rsid w:val="005754FF"/>
    <w:rsid w:val="00576E94"/>
    <w:rsid w:val="00592439"/>
    <w:rsid w:val="005F78CC"/>
    <w:rsid w:val="0060733B"/>
    <w:rsid w:val="0061665C"/>
    <w:rsid w:val="0065443F"/>
    <w:rsid w:val="006605B4"/>
    <w:rsid w:val="006B341E"/>
    <w:rsid w:val="006F3774"/>
    <w:rsid w:val="0070781D"/>
    <w:rsid w:val="007517D9"/>
    <w:rsid w:val="007575FB"/>
    <w:rsid w:val="007D57DB"/>
    <w:rsid w:val="007F3C1C"/>
    <w:rsid w:val="008360CE"/>
    <w:rsid w:val="008517A4"/>
    <w:rsid w:val="00857549"/>
    <w:rsid w:val="008742C5"/>
    <w:rsid w:val="008850E6"/>
    <w:rsid w:val="008853F7"/>
    <w:rsid w:val="00891761"/>
    <w:rsid w:val="008B07AA"/>
    <w:rsid w:val="008C30ED"/>
    <w:rsid w:val="008D1835"/>
    <w:rsid w:val="008E0674"/>
    <w:rsid w:val="008F0ADC"/>
    <w:rsid w:val="008F4913"/>
    <w:rsid w:val="009002DB"/>
    <w:rsid w:val="009019D0"/>
    <w:rsid w:val="009039A2"/>
    <w:rsid w:val="009256FD"/>
    <w:rsid w:val="0092748B"/>
    <w:rsid w:val="009B4FE0"/>
    <w:rsid w:val="009E08C3"/>
    <w:rsid w:val="00A521DD"/>
    <w:rsid w:val="00A55B6B"/>
    <w:rsid w:val="00A73114"/>
    <w:rsid w:val="00AA69A5"/>
    <w:rsid w:val="00AD5596"/>
    <w:rsid w:val="00B010F3"/>
    <w:rsid w:val="00B279FF"/>
    <w:rsid w:val="00B47539"/>
    <w:rsid w:val="00B52C81"/>
    <w:rsid w:val="00B52E8B"/>
    <w:rsid w:val="00B55F94"/>
    <w:rsid w:val="00B75533"/>
    <w:rsid w:val="00B94039"/>
    <w:rsid w:val="00BC1FAD"/>
    <w:rsid w:val="00BE24DA"/>
    <w:rsid w:val="00BE4147"/>
    <w:rsid w:val="00BF3EE5"/>
    <w:rsid w:val="00C0465A"/>
    <w:rsid w:val="00C0489D"/>
    <w:rsid w:val="00C13351"/>
    <w:rsid w:val="00C137D9"/>
    <w:rsid w:val="00C32CC6"/>
    <w:rsid w:val="00C54A74"/>
    <w:rsid w:val="00C83AD2"/>
    <w:rsid w:val="00CB1DF1"/>
    <w:rsid w:val="00CF435E"/>
    <w:rsid w:val="00D24577"/>
    <w:rsid w:val="00D32188"/>
    <w:rsid w:val="00D51B89"/>
    <w:rsid w:val="00D5220A"/>
    <w:rsid w:val="00DB484D"/>
    <w:rsid w:val="00DC4FD3"/>
    <w:rsid w:val="00DC65D5"/>
    <w:rsid w:val="00DC6A05"/>
    <w:rsid w:val="00DF7BAD"/>
    <w:rsid w:val="00E00175"/>
    <w:rsid w:val="00E06522"/>
    <w:rsid w:val="00E108ED"/>
    <w:rsid w:val="00E44A87"/>
    <w:rsid w:val="00E511E2"/>
    <w:rsid w:val="00E950DC"/>
    <w:rsid w:val="00EC3E85"/>
    <w:rsid w:val="00EE6D02"/>
    <w:rsid w:val="00F26D76"/>
    <w:rsid w:val="00F35082"/>
    <w:rsid w:val="00F46C94"/>
    <w:rsid w:val="00FB4A5D"/>
    <w:rsid w:val="00FE161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8853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853F7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64A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AE4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AE4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AE4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AE4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8853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853F7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64A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AE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AE4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AE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AE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St-165/2015</izvorni_sadrzaj>
    <derivirana_varijabla naziv="DomainObject.Predmet.OznakaBroj_1">St-165/2015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SEGRAS-PLUS d.o.o. zastupanog po punomoćniku Darko Marijančević</izvorni_sadrzaj>
    <derivirana_varijabla naziv="DomainObject.Predmet.ProtustrankaFormated_1">  SEGRAS-PLUS d.o.o. zastupanog po punomoćniku Darko Marijančević</derivirana_varijabla>
  </DomainObject.Predmet.ProtustrankaFormated>
  <DomainObject.Predmet.ProtustrankaFormatedOIB>
    <izvorni_sadrzaj>  SEGRAS-PLUS d.o.o., OIB 67286329581 zastupanog po punomoćniku Darko Marijančević</izvorni_sadrzaj>
    <derivirana_varijabla naziv="DomainObject.Predmet.ProtustrankaFormatedOIB_1">  SEGRAS-PLUS d.o.o., OIB 67286329581 zastupanog po punomoćniku Darko Marijančević</derivirana_varijabla>
  </DomainObject.Predmet.ProtustrankaFormatedOIB>
  <DomainObject.Predmet.ProtustrankaFormatedWithAdress>
    <izvorni_sadrzaj> SEGRAS-PLUS d.o.o., Svetojakobska 2, 10000 Zagreb zastupanog po punomoćniku Darko Marijančević</izvorni_sadrzaj>
    <derivirana_varijabla naziv="DomainObject.Predmet.ProtustrankaFormatedWithAdress_1"> SEGRAS-PLUS d.o.o., Svetojakobska 2, 10000 Zagreb zastupanog po punomoćniku Darko Marijančević</derivirana_varijabla>
  </DomainObject.Predmet.ProtustrankaFormatedWithAdress>
  <DomainObject.Predmet.ProtustrankaFormatedWithAdressOIB>
    <izvorni_sadrzaj> SEGRAS-PLUS d.o.o., OIB 67286329581, Svetojakobska 2, 10000 Zagreb zastupanog po punomoćniku Darko Marijančević</izvorni_sadrzaj>
    <derivirana_varijabla naziv="DomainObject.Predmet.ProtustrankaFormatedWithAdressOIB_1"> SEGRAS-PLUS d.o.o., OIB 67286329581, Svetojakobska 2, 10000 Zagreb zastupanog po punomoćniku Darko Marijančević</derivirana_varijabla>
  </DomainObject.Predmet.ProtustrankaFormatedWithAdressOIB>
  <DomainObject.Predmet.ProtustrankaWithAdress>
    <izvorni_sadrzaj>SEGRAS-PLUS d.o.o. Svetojakobska 2, 10000 Zagreb</izvorni_sadrzaj>
    <derivirana_varijabla naziv="DomainObject.Predmet.ProtustrankaWithAdress_1">SEGRAS-PLUS d.o.o. Svetojakobska 2, 10000 Zagreb</derivirana_varijabla>
  </DomainObject.Predmet.ProtustrankaWithAdress>
  <DomainObject.Predmet.ProtustrankaWithAdressOIB>
    <izvorni_sadrzaj>SEGRAS-PLUS d.o.o., OIB 67286329581, Svetojakobska 2, 10000 Zagreb</izvorni_sadrzaj>
    <derivirana_varijabla naziv="DomainObject.Predmet.ProtustrankaWithAdressOIB_1">SEGRAS-PLUS d.o.o., OIB 67286329581, Svetojakobska 2, 10000 Zagreb</derivirana_varijabla>
  </DomainObject.Predmet.ProtustrankaWithAdressOIB>
  <DomainObject.Predmet.ProtustrankaNazivFormated>
    <izvorni_sadrzaj>SEGRAS-PLUS d.o.o.</izvorni_sadrzaj>
    <derivirana_varijabla naziv="DomainObject.Predmet.ProtustrankaNazivFormated_1">SEGRAS-PLUS d.o.o.</derivirana_varijabla>
  </DomainObject.Predmet.ProtustrankaNazivFormated>
  <DomainObject.Predmet.ProtustrankaNazivFormatedOIB>
    <izvorni_sadrzaj>SEGRAS-PLUS d.o.o., OIB 67286329581</izvorni_sadrzaj>
    <derivirana_varijabla naziv="DomainObject.Predmet.ProtustrankaNazivFormatedOIB_1">SEGRAS-PLUS d.o.o., OIB 67286329581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</izvorni_sadrzaj>
    <derivirana_varijabla naziv="DomainObject.Predmet.StrankaFormated_1">  RH MF PU</derivirana_varijabla>
  </DomainObject.Predmet.StrankaFormated>
  <DomainObject.Predmet.StrankaFormatedOIB>
    <izvorni_sadrzaj>  RH MF PU, OIB 18683136487</izvorni_sadrzaj>
    <derivirana_varijabla naziv="DomainObject.Predmet.StrankaFormatedOIB_1">  RH MF PU, OIB 18683136487</derivirana_varijabla>
  </DomainObject.Predmet.StrankaFormatedOIB>
  <DomainObject.Predmet.StrankaFormatedWithAdress>
    <izvorni_sadrzaj> RH MF PU, Av. Dubrovnik 32, 10000 Zagreb</izvorni_sadrzaj>
    <derivirana_varijabla naziv="DomainObject.Predmet.StrankaFormatedWithAdress_1"> RH MF PU, Av. Dubrovnik 32, 10000 Zagreb</derivirana_varijabla>
  </DomainObject.Predmet.StrankaFormatedWithAdress>
  <DomainObject.Predmet.StrankaFormatedWithAdressOIB>
    <izvorni_sadrzaj> RH MF PU, OIB 18683136487, Av. Dubrovnik 32, 10000 Zagreb</izvorni_sadrzaj>
    <derivirana_varijabla naziv="DomainObject.Predmet.StrankaFormatedWithAdressOIB_1"> RH MF PU, OIB 18683136487, Av. Dubrovnik 32, 10000 Zagreb</derivirana_varijabla>
  </DomainObject.Predmet.StrankaFormatedWithAdressOIB>
  <DomainObject.Predmet.StrankaWithAdress>
    <izvorni_sadrzaj>RH MF PU Av. Dubrovnik 32,10000 Zagreb</izvorni_sadrzaj>
    <derivirana_varijabla naziv="DomainObject.Predmet.StrankaWithAdress_1">RH MF PU Av. Dubrovnik 32,10000 Zagreb</derivirana_varijabla>
  </DomainObject.Predmet.StrankaWithAdress>
  <DomainObject.Predmet.StrankaWithAdressOIB>
    <izvorni_sadrzaj>RH MF PU, OIB 18683136487, Av. Dubrovnik 32,10000 Zagreb</izvorni_sadrzaj>
    <derivirana_varijabla naziv="DomainObject.Predmet.StrankaWithAdressOIB_1">RH MF PU, OIB 18683136487, Av. Dubrovnik 32,10000 Zagreb</derivirana_varijabla>
  </DomainObject.Predmet.StrankaWithAdressOIB>
  <DomainObject.Predmet.StrankaNazivFormated>
    <izvorni_sadrzaj>RH MF PU</izvorni_sadrzaj>
    <derivirana_varijabla naziv="DomainObject.Predmet.StrankaNazivFormated_1">RH MF PU</derivirana_varijabla>
  </DomainObject.Predmet.StrankaNazivFormated>
  <DomainObject.Predmet.StrankaNazivFormatedOIB>
    <izvorni_sadrzaj>RH MF PU, OIB 18683136487</izvorni_sadrzaj>
    <derivirana_varijabla naziv="DomainObject.Predmet.StrankaNazivFormatedOIB_1">RH MF PU,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RH MF PU</item>
    </izvorni_sadrzaj>
    <derivirana_varijabla naziv="DomainObject.Predmet.StrankaListFormated_1">
      <item>RH MF PU</item>
    </derivirana_varijabla>
  </DomainObject.Predmet.StrankaListFormated>
  <DomainObject.Predmet.StrankaListFormatedOIB>
    <izvorni_sadrzaj>
      <item>RH MF PU, OIB 18683136487</item>
    </izvorni_sadrzaj>
    <derivirana_varijabla naziv="DomainObject.Predmet.StrankaListFormatedOIB_1">
      <item>RH MF PU, OIB 18683136487</item>
    </derivirana_varijabla>
  </DomainObject.Predmet.StrankaListFormatedOIB>
  <DomainObject.Predmet.StrankaListFormatedWithAdress>
    <izvorni_sadrzaj>
      <item>RH MF PU, Av. Dubrovnik 32, 10000 Zagreb</item>
    </izvorni_sadrzaj>
    <derivirana_varijabla naziv="DomainObject.Predmet.StrankaListFormatedWithAdress_1">
      <item>RH MF PU, Av. Dubrovnik 32, 10000 Zagreb</item>
    </derivirana_varijabla>
  </DomainObject.Predmet.StrankaListFormatedWithAdress>
  <DomainObject.Predmet.StrankaListFormatedWithAdressOIB>
    <izvorni_sadrzaj>
      <item>RH MF PU, OIB 18683136487, Av. Dubrovnik 32, 10000 Zagreb</item>
    </izvorni_sadrzaj>
    <derivirana_varijabla naziv="DomainObject.Predmet.StrankaListFormatedWithAdressOIB_1">
      <item>RH MF PU, OIB 18683136487, Av. Dubrovnik 32, 10000 Zagreb</item>
    </derivirana_varijabla>
  </DomainObject.Predmet.StrankaListFormatedWithAdressOIB>
  <DomainObject.Predmet.StrankaListNazivFormated>
    <izvorni_sadrzaj>
      <item>RH MF PU</item>
    </izvorni_sadrzaj>
    <derivirana_varijabla naziv="DomainObject.Predmet.StrankaListNazivFormated_1">
      <item>RH MF PU</item>
    </derivirana_varijabla>
  </DomainObject.Predmet.StrankaListNazivFormated>
  <DomainObject.Predmet.StrankaListNazivFormatedOIB>
    <izvorni_sadrzaj>
      <item>RH MF PU, OIB 18683136487</item>
    </izvorni_sadrzaj>
    <derivirana_varijabla naziv="DomainObject.Predmet.StrankaListNazivFormatedOIB_1">
      <item>RH MF PU, OIB 18683136487</item>
    </derivirana_varijabla>
  </DomainObject.Predmet.StrankaListNazivFormatedOIB>
  <DomainObject.Predmet.ProtuStrankaListFormated>
    <izvorni_sadrzaj>
      <item>SEGRAS-PLUS d.o.o. zastupanog po punomoćniku Darko Marijančević</item>
    </izvorni_sadrzaj>
    <derivirana_varijabla naziv="DomainObject.Predmet.ProtuStrankaListFormated_1">
      <item>SEGRAS-PLUS d.o.o. zastupanog po punomoćniku Darko Marijančević</item>
    </derivirana_varijabla>
  </DomainObject.Predmet.ProtuStrankaListFormated>
  <DomainObject.Predmet.ProtuStrankaListFormatedOIB>
    <izvorni_sadrzaj>
      <item>SEGRAS-PLUS d.o.o., OIB 67286329581 zastupanog po punomoćniku Darko Marijančević</item>
    </izvorni_sadrzaj>
    <derivirana_varijabla naziv="DomainObject.Predmet.ProtuStrankaListFormatedOIB_1">
      <item>SEGRAS-PLUS d.o.o., OIB 67286329581 zastupanog po punomoćniku Darko Marijančević</item>
    </derivirana_varijabla>
  </DomainObject.Predmet.ProtuStrankaListFormatedOIB>
  <DomainObject.Predmet.ProtuStrankaListFormatedWithAdress>
    <izvorni_sadrzaj>
      <item>SEGRAS-PLUS d.o.o., Svetojakobska 2, 10000 Zagreb zastupanog po punomoćniku Darko Marijančević</item>
    </izvorni_sadrzaj>
    <derivirana_varijabla naziv="DomainObject.Predmet.ProtuStrankaListFormatedWithAdress_1">
      <item>SEGRAS-PLUS d.o.o., Svetojakobska 2, 10000 Zagreb zastupanog po punomoćniku Darko Marijančević</item>
    </derivirana_varijabla>
  </DomainObject.Predmet.ProtuStrankaListFormatedWithAdress>
  <DomainObject.Predmet.ProtuStrankaListFormatedWithAdressOIB>
    <izvorni_sadrzaj>
      <item>SEGRAS-PLUS d.o.o., OIB 67286329581, Svetojakobska 2, 10000 Zagreb zastupanog po punomoćniku Darko Marijančević</item>
    </izvorni_sadrzaj>
    <derivirana_varijabla naziv="DomainObject.Predmet.ProtuStrankaListFormatedWithAdressOIB_1">
      <item>SEGRAS-PLUS d.o.o., OIB 67286329581, Svetojakobska 2, 10000 Zagreb zastupanog po punomoćniku Darko Marijančević</item>
    </derivirana_varijabla>
  </DomainObject.Predmet.ProtuStrankaListFormatedWithAdressOIB>
  <DomainObject.Predmet.ProtuStrankaListNazivFormated>
    <izvorni_sadrzaj>
      <item>SEGRAS-PLUS d.o.o.</item>
    </izvorni_sadrzaj>
    <derivirana_varijabla naziv="DomainObject.Predmet.ProtuStrankaListNazivFormated_1">
      <item>SEGRAS-PLUS d.o.o.</item>
    </derivirana_varijabla>
  </DomainObject.Predmet.ProtuStrankaListNazivFormated>
  <DomainObject.Predmet.ProtuStrankaListNazivFormatedOIB>
    <izvorni_sadrzaj>
      <item>SEGRAS-PLUS d.o.o., OIB 67286329581</item>
    </izvorni_sadrzaj>
    <derivirana_varijabla naziv="DomainObject.Predmet.ProtuStrankaListNazivFormatedOIB_1">
      <item>SEGRAS-PLUS d.o.o., OIB 67286329581</item>
    </derivirana_varijabla>
  </DomainObject.Predmet.ProtuStrankaListNazivFormatedOIB>
  <DomainObject.Predmet.OstaliListFormated>
    <izvorni_sadrzaj>
      <item>ŽUPANIJSKO DRŽAVNO ODVJETNIŠTVO, GUO</item>
      <item>Darko Marijančević punomoćnik sudionika u postupku SEGRAS-PLUS d.o.o.</item>
      <item>Tomislav Đuričin</item>
    </izvorni_sadrzaj>
    <derivirana_varijabla naziv="DomainObject.Predmet.OstaliListFormated_1">
      <item>ŽUPANIJSKO DRŽAVNO ODVJETNIŠTVO, GUO</item>
      <item>Darko Marijančević punomoćnik sudionika u postupku SEGRAS-PLUS d.o.o.</item>
      <item>Tomislav Đuričin</item>
    </derivirana_varijabla>
  </DomainObject.Predmet.OstaliListFormated>
  <DomainObject.Predmet.OstaliListFormatedOIB>
    <izvorni_sadrzaj>
      <item>ŽUPANIJSKO DRŽAVNO ODVJETNIŠTVO, GUO, OIB 52634238587</item>
      <item>Darko Marijančević, OIB 41560963961 punomoćnik sudionika u postupku SEGRAS-PLUS d.o.o.</item>
      <item>Tomislav Đuričin, OIB 01733609458</item>
    </izvorni_sadrzaj>
    <derivirana_varijabla naziv="DomainObject.Predmet.OstaliListFormatedOIB_1">
      <item>ŽUPANIJSKO DRŽAVNO ODVJETNIŠTVO, GUO, OIB 52634238587</item>
      <item>Darko Marijančević, OIB 41560963961 punomoćnik sudionika u postupku SEGRAS-PLUS d.o.o.</item>
      <item>Tomislav Đuričin, OIB 01733609458</item>
    </derivirana_varijabla>
  </DomainObject.Predmet.OstaliListFormatedOIB>
  <DomainObject.Predmet.OstaliListFormatedWithAdress>
    <izvorni_sadrzaj>
      <item>ŽUPANIJSKO DRŽAVNO ODVJETNIŠTVO, GUO, Savska c.41, 10000 Zagreb</item>
      <item>Darko Marijančević, Svetojakobska Ulica 2, 10000 Zagreb punomoćnik sudionika u postupku SEGRAS-PLUS d.o.o.</item>
      <item>Tomislav Đuričin, Dravska Poljana 1, 42000 Varaždin</item>
    </izvorni_sadrzaj>
    <derivirana_varijabla naziv="DomainObject.Predmet.OstaliListFormatedWithAdress_1">
      <item>ŽUPANIJSKO DRŽAVNO ODVJETNIŠTVO, GUO, Savska c.41, 10000 Zagreb</item>
      <item>Darko Marijančević, Svetojakobska Ulica 2, 10000 Zagreb punomoćnik sudionika u postupku SEGRAS-PLUS d.o.o.</item>
      <item>Tomislav Đuričin, Dravska Poljana 1, 42000 Varaždin</item>
    </derivirana_varijabla>
  </DomainObject.Predmet.OstaliListFormatedWithAdress>
  <DomainObject.Predmet.OstaliListFormatedWithAdressOIB>
    <izvorni_sadrzaj>
      <item>ŽUPANIJSKO DRŽAVNO ODVJETNIŠTVO, GUO, OIB 52634238587, Savska c.41, 10000 Zagreb</item>
      <item>Darko Marijančević, OIB 41560963961, Svetojakobska Ulica 2, 10000 Zagreb punomoćnik sudionika u postupku SEGRAS-PLUS d.o.o.</item>
      <item>Tomislav Đuričin, OIB 01733609458, Dravska Poljana 1, 42000 Varaždin</item>
    </izvorni_sadrzaj>
    <derivirana_varijabla naziv="DomainObject.Predmet.OstaliListFormatedWithAdressOIB_1">
      <item>ŽUPANIJSKO DRŽAVNO ODVJETNIŠTVO, GUO, OIB 52634238587, Savska c.41, 10000 Zagreb</item>
      <item>Darko Marijančević, OIB 41560963961, Svetojakobska Ulica 2, 10000 Zagreb punomoćnik sudionika u postupku SEGRAS-PLUS d.o.o.</item>
      <item>Tomislav Đuričin, OIB 01733609458, Dravska Poljana 1, 42000 Varaždin</item>
    </derivirana_varijabla>
  </DomainObject.Predmet.OstaliListFormatedWithAdressOIB>
  <DomainObject.Predmet.OstaliListNazivFormated>
    <izvorni_sadrzaj>
      <item>ŽUPANIJSKO DRŽAVNO ODVJETNIŠTVO, GUO</item>
      <item>Darko Marijančević</item>
      <item>Tomislav Đuričin</item>
    </izvorni_sadrzaj>
    <derivirana_varijabla naziv="DomainObject.Predmet.OstaliListNazivFormated_1">
      <item>ŽUPANIJSKO DRŽAVNO ODVJETNIŠTVO, GUO</item>
      <item>Darko Marijančević</item>
      <item>Tomislav Đuričin</item>
    </derivirana_varijabla>
  </DomainObject.Predmet.OstaliListNazivFormated>
  <DomainObject.Predmet.OstaliListNazivFormatedOIB>
    <izvorni_sadrzaj>
      <item>ŽUPANIJSKO DRŽAVNO ODVJETNIŠTVO, GUO, OIB 52634238587</item>
      <item>Darko Marijančević, OIB 41560963961</item>
      <item>Tomislav Đuričin, OIB 01733609458</item>
    </izvorni_sadrzaj>
    <derivirana_varijabla naziv="DomainObject.Predmet.OstaliListNazivFormatedOIB_1">
      <item>ŽUPANIJSKO DRŽAVNO ODVJETNIŠTVO, GUO, OIB 52634238587</item>
      <item>Darko Marijančević, OIB 41560963961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</izvorni_sadrzaj>
    <derivirana_varijabla naziv="DomainObject.Predmet.StrankaIDrugi_1">RH MF PU</derivirana_varijabla>
  </DomainObject.Predmet.StrankaIDrugi>
  <DomainObject.Predmet.ProtustrankaIDrugi>
    <izvorni_sadrzaj>SEGRAS-PLUS d.o.o.</izvorni_sadrzaj>
    <derivirana_varijabla naziv="DomainObject.Predmet.ProtustrankaIDrugi_1">SEGRAS-PLUS d.o.o.</derivirana_varijabla>
  </DomainObject.Predmet.ProtustrankaIDrugi>
  <DomainObject.Predmet.StrankaIDrugiAdressOIB>
    <izvorni_sadrzaj>RH MF PU, OIB 18683136487, Av. Dubrovnik 32, 10000 Zagreb</izvorni_sadrzaj>
    <derivirana_varijabla naziv="DomainObject.Predmet.StrankaIDrugiAdressOIB_1">RH MF PU, OIB 18683136487, Av. Dubrovnik 32, 10000 Zagreb</derivirana_varijabla>
  </DomainObject.Predmet.StrankaIDrugiAdressOIB>
  <DomainObject.Predmet.ProtustrankaIDrugiAdressOIB>
    <izvorni_sadrzaj>SEGRAS-PLUS d.o.o., OIB 67286329581, Svetojakobska 2, 10000 Zagreb</izvorni_sadrzaj>
    <derivirana_varijabla naziv="DomainObject.Predmet.ProtustrankaIDrugiAdressOIB_1">SEGRAS-PLUS d.o.o., OIB 67286329581, Svetojakobska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</item>
      <item>SEGRAS-PLUS d.o.o.</item>
      <item>ŽUPANIJSKO DRŽAVNO ODVJETNIŠTVO, GUO</item>
      <item>Darko Marijančević</item>
      <item>Tomislav Đuričin</item>
    </izvorni_sadrzaj>
    <derivirana_varijabla naziv="DomainObject.Predmet.SudioniciListNaziv_1">
      <item>RH MF PU</item>
      <item>SEGRAS-PLUS d.o.o.</item>
      <item>ŽUPANIJSKO DRŽAVNO ODVJETNIŠTVO, GUO</item>
      <item>Darko Marijančević</item>
      <item>Tomislav Đuričin</item>
    </derivirana_varijabla>
  </DomainObject.Predmet.SudioniciListNaziv>
  <DomainObject.Predmet.SudioniciListAdressOIB>
    <izvorni_sadrzaj>
      <item>RH MF PU, OIB 18683136487, Av. Dubrovnik 32,10000 Zagreb</item>
      <item>SEGRAS-PLUS d.o.o., OIB 67286329581, Svetojakobska 2,10000 Zagreb</item>
      <item>ŽUPANIJSKO DRŽAVNO ODVJETNIŠTVO, GUO, OIB 52634238587, Savska c.41,10000 Zagreb</item>
      <item>Darko Marijančević, OIB 41560963961, Svetojakobska Ulica 2,10000 Zagreb</item>
      <item>Tomislav Đuričin, OIB 01733609458, Dravska Poljana 1,42000 Varaždin</item>
    </izvorni_sadrzaj>
    <derivirana_varijabla naziv="DomainObject.Predmet.SudioniciListAdressOIB_1">
      <item>RH MF PU, OIB 18683136487, Av. Dubrovnik 32,10000 Zagreb</item>
      <item>SEGRAS-PLUS d.o.o., OIB 67286329581, Svetojakobska 2,10000 Zagreb</item>
      <item>ŽUPANIJSKO DRŽAVNO ODVJETNIŠTVO, GUO, OIB 52634238587, Savska c.41,10000 Zagreb</item>
      <item>Darko Marijančević, OIB 41560963961, Svetojakobska Ulica 2,10000 Zagreb</item>
      <item>Tomislav Đuričin, OIB 01733609458, Dravska Poljana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67286329581</item>
      <item>, OIB 52634238587</item>
      <item>, OIB 41560963961</item>
      <item>, OIB 01733609458</item>
    </izvorni_sadrzaj>
    <derivirana_varijabla naziv="DomainObject.Predmet.SudioniciListNazivOIB_1">
      <item>, OIB 18683136487</item>
      <item>, OIB 67286329581</item>
      <item>, OIB 52634238587</item>
      <item>, OIB 41560963961</item>
      <item>, OIB 01733609458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077CEF-ABAE-4A8A-BD24-1CBF65A40F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718</properties:Words>
  <properties:Characters>3911</properties:Characters>
  <properties:Lines>87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2015-12-09T10:22:00Z</dcterms:created>
  <dc:creator>MINISTARSTVO PRAVOSUĐA</dc:creator>
  <cp:lastModifiedBy>Kristina Švajger</cp:lastModifiedBy>
  <cp:lastPrinted>2015-12-09T10:32:00Z</cp:lastPrinted>
  <dcterms:modified xmlns:xsi="http://www.w3.org/2001/XMLSchema-instance" xsi:type="dcterms:W3CDTF">2015-12-09T10:34:00Z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