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ddd5ad" w14:paraId="1ddd5ad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894BDF">
        <w:rPr>
          <w:rFonts w:hAnsi="Times New Roman" w:ascii="Times New Roman"/>
          <w:sz w:val="24"/>
        </w:rPr>
        <w:t>474</w:t>
      </w:r>
      <w:r w:rsidR="0076236B">
        <w:rPr>
          <w:rFonts w:hAnsi="Times New Roman" w:ascii="Times New Roman"/>
          <w:sz w:val="24"/>
        </w:rPr>
        <w:t>/15</w:t>
      </w:r>
      <w:r w:rsidR="00894BDF">
        <w:rPr>
          <w:rFonts w:hAnsi="Times New Roman" w:ascii="Times New Roman"/>
          <w:sz w:val="24"/>
        </w:rPr>
        <w:t>-35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76236B" w:rsidRPr="0076236B">
        <w:rPr>
          <w:rFonts w:hAnsi="Times New Roman" w:ascii="Times New Roman"/>
          <w:sz w:val="24"/>
        </w:rPr>
        <w:t xml:space="preserve">INTER-VIS d.o.o. </w:t>
      </w:r>
      <w:r w:rsidR="0076236B">
        <w:rPr>
          <w:rFonts w:hAnsi="Times New Roman" w:ascii="Times New Roman"/>
          <w:sz w:val="24"/>
        </w:rPr>
        <w:t xml:space="preserve">u stečaju, </w:t>
      </w:r>
      <w:r w:rsidR="0076236B" w:rsidRPr="0076236B">
        <w:rPr>
          <w:rFonts w:hAnsi="Times New Roman" w:ascii="Times New Roman"/>
          <w:sz w:val="24"/>
        </w:rPr>
        <w:t>Sesvete, Krste Hegedušića 23, OIB: 88628527570</w:t>
      </w:r>
      <w:r w:rsidR="0076236B">
        <w:rPr>
          <w:rFonts w:hAnsi="Times New Roman" w:ascii="Times New Roman"/>
          <w:sz w:val="24"/>
        </w:rPr>
        <w:t>, 24. siječnja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</w:t>
      </w:r>
      <w:r w:rsidR="0076236B">
        <w:rPr>
          <w:rFonts w:hAnsi="Times New Roman" w:ascii="Times New Roman"/>
          <w:sz w:val="24"/>
        </w:rPr>
        <w:t>8</w:t>
      </w:r>
      <w:r w:rsidR="006F26F0" w:rsidRPr="006F26F0">
        <w:rPr>
          <w:rFonts w:hAnsi="Times New Roman" w:ascii="Times New Roman"/>
          <w:sz w:val="24"/>
        </w:rPr>
        <w:t>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AE3917" w:rsidR="0076236B" w:rsidRPr="0076236B">
      <w:pPr>
        <w:numPr>
          <w:ilvl w:val="0"/>
          <w:numId w:val="2"/>
        </w:numPr>
        <w:rPr>
          <w:rFonts w:cs="Tahoma" w:hAnsi="Times New Roman" w:ascii="Times New Roman"/>
          <w:sz w:val="24"/>
          <w:lang w:eastAsia="hr-HR"/>
        </w:rPr>
      </w:pPr>
      <w:r w:rsidRPr="00C00867">
        <w:rPr>
          <w:rFonts w:cs="Tahoma" w:hAnsi="Times New Roman" w:ascii="Times New Roman"/>
          <w:sz w:val="24"/>
        </w:rPr>
        <w:t xml:space="preserve">Određuje se </w:t>
      </w:r>
      <w:r w:rsidR="006E1E9D" w:rsidRPr="00C00867">
        <w:rPr>
          <w:rFonts w:cs="Tahoma" w:hAnsi="Times New Roman" w:ascii="Times New Roman"/>
          <w:b/>
          <w:sz w:val="24"/>
        </w:rPr>
        <w:t>1</w:t>
      </w:r>
      <w:r w:rsidRPr="00C00867">
        <w:rPr>
          <w:rFonts w:cs="Tahoma" w:hAnsi="Times New Roman" w:ascii="Times New Roman"/>
          <w:b/>
          <w:sz w:val="24"/>
        </w:rPr>
        <w:t>. javna dražba</w:t>
      </w:r>
      <w:r w:rsidRPr="00C00867">
        <w:rPr>
          <w:rFonts w:cs="Tahoma" w:hAnsi="Times New Roman" w:ascii="Times New Roman"/>
          <w:sz w:val="24"/>
        </w:rPr>
        <w:t xml:space="preserve"> radi prodaje nekretnin</w:t>
      </w:r>
      <w:r w:rsidR="00E51968">
        <w:rPr>
          <w:rFonts w:cs="Tahoma" w:hAnsi="Times New Roman" w:ascii="Times New Roman"/>
          <w:sz w:val="24"/>
        </w:rPr>
        <w:t>e</w:t>
      </w:r>
      <w:r w:rsidRPr="00C00867">
        <w:rPr>
          <w:rFonts w:cs="Tahoma" w:hAnsi="Times New Roman" w:ascii="Times New Roman"/>
          <w:sz w:val="24"/>
        </w:rPr>
        <w:t xml:space="preserve"> stečajnog dužnika</w:t>
      </w:r>
      <w:r w:rsidR="0052511F" w:rsidRPr="00C00867">
        <w:rPr>
          <w:rFonts w:cs="Tahoma" w:hAnsi="Times New Roman" w:ascii="Times New Roman"/>
          <w:sz w:val="24"/>
        </w:rPr>
        <w:t xml:space="preserve"> </w:t>
      </w:r>
      <w:r w:rsidR="00E51968" w:rsidRPr="00E51968">
        <w:rPr>
          <w:rFonts w:cs="Tahoma" w:hAnsi="Times New Roman" w:ascii="Times New Roman"/>
          <w:sz w:val="24"/>
        </w:rPr>
        <w:t>upisane u k.o. Sesvetski Kraljevec, zk.ul.br. 8070, koja se sastoji od zk.kč.br. 878/1, u naravi oranica Mostarska  površine 10042 m2 i zk.kč.br. 878/27, u naravi oranica Mostarska površine 56 m2</w:t>
      </w:r>
      <w:r w:rsidR="00E51968">
        <w:rPr>
          <w:rFonts w:cs="Tahoma" w:hAnsi="Times New Roman" w:ascii="Times New Roman"/>
          <w:sz w:val="24"/>
        </w:rPr>
        <w:t>.</w:t>
      </w:r>
      <w:r w:rsidR="0076236B">
        <w:rPr>
          <w:rFonts w:cs="Tahoma" w:hAnsi="Times New Roman" w:ascii="Times New Roman"/>
          <w:sz w:val="24"/>
          <w:lang w:eastAsia="hr-HR"/>
        </w:rPr>
        <w:t xml:space="preserve"> </w:t>
      </w:r>
    </w:p>
    <w:p w:rsidRDefault="0076236B" w:rsidP="0076236B" w:rsidR="0076236B" w:rsidRPr="0076236B">
      <w:pPr>
        <w:rPr>
          <w:rFonts w:cs="Tahoma" w:hAnsi="Times New Roman" w:ascii="Times New Roman"/>
          <w:sz w:val="24"/>
          <w:lang w:eastAsia="hr-HR"/>
        </w:rPr>
      </w:pPr>
    </w:p>
    <w:p w:rsidRDefault="00E51968" w:rsidP="00AE3917" w:rsidR="0052511F" w:rsidRPr="008F2F2A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V</w:t>
      </w:r>
      <w:r w:rsidR="0052511F" w:rsidRPr="008F2F2A">
        <w:rPr>
          <w:rFonts w:cs="Tahoma" w:hAnsi="Times New Roman" w:ascii="Times New Roman"/>
          <w:sz w:val="24"/>
        </w:rPr>
        <w:t>rijednost nekretnin</w:t>
      </w:r>
      <w:r>
        <w:rPr>
          <w:rFonts w:cs="Tahoma" w:hAnsi="Times New Roman" w:ascii="Times New Roman"/>
          <w:sz w:val="24"/>
        </w:rPr>
        <w:t>e</w:t>
      </w:r>
      <w:r w:rsidR="0052511F" w:rsidRPr="008F2F2A">
        <w:rPr>
          <w:rFonts w:cs="Tahoma" w:hAnsi="Times New Roman" w:ascii="Times New Roman"/>
          <w:sz w:val="24"/>
        </w:rPr>
        <w:t xml:space="preserve"> </w:t>
      </w:r>
      <w:r w:rsidR="0047647A" w:rsidRPr="008F2F2A">
        <w:rPr>
          <w:rFonts w:cs="Tahoma" w:hAnsi="Times New Roman" w:ascii="Times New Roman"/>
          <w:sz w:val="24"/>
        </w:rPr>
        <w:t>naveden</w:t>
      </w:r>
      <w:r>
        <w:rPr>
          <w:rFonts w:cs="Tahoma" w:hAnsi="Times New Roman" w:ascii="Times New Roman"/>
          <w:sz w:val="24"/>
        </w:rPr>
        <w:t>e</w:t>
      </w:r>
      <w:r w:rsidR="0047647A" w:rsidRPr="008F2F2A">
        <w:rPr>
          <w:rFonts w:cs="Tahoma" w:hAnsi="Times New Roman" w:ascii="Times New Roman"/>
          <w:sz w:val="24"/>
        </w:rPr>
        <w:t xml:space="preserve"> u stavku I. </w:t>
      </w:r>
      <w:r>
        <w:rPr>
          <w:rFonts w:cs="Tahoma" w:hAnsi="Times New Roman" w:ascii="Times New Roman"/>
          <w:sz w:val="24"/>
        </w:rPr>
        <w:t xml:space="preserve">ovog </w:t>
      </w:r>
      <w:r w:rsidR="0047647A" w:rsidRPr="008F2F2A">
        <w:rPr>
          <w:rFonts w:cs="Tahoma" w:hAnsi="Times New Roman" w:ascii="Times New Roman"/>
          <w:sz w:val="24"/>
        </w:rPr>
        <w:t xml:space="preserve">zaključka </w:t>
      </w:r>
      <w:r w:rsidR="0052511F" w:rsidRPr="008F2F2A">
        <w:rPr>
          <w:rFonts w:cs="Tahoma" w:hAnsi="Times New Roman" w:ascii="Times New Roman"/>
          <w:sz w:val="24"/>
        </w:rPr>
        <w:t xml:space="preserve">utvrđuje se u iznosu od </w:t>
      </w:r>
      <w:r w:rsidR="0052511F" w:rsidRPr="008F2F2A">
        <w:rPr>
          <w:rFonts w:cs="Tahoma" w:hAnsi="Times New Roman" w:ascii="Times New Roman"/>
          <w:b/>
          <w:sz w:val="24"/>
        </w:rPr>
        <w:t xml:space="preserve"> </w:t>
      </w:r>
      <w:r>
        <w:rPr>
          <w:rFonts w:cs="Tahoma" w:hAnsi="Times New Roman" w:ascii="Times New Roman"/>
          <w:b/>
          <w:sz w:val="24"/>
        </w:rPr>
        <w:t>600.000,00 (šestotisuća)</w:t>
      </w:r>
      <w:r w:rsidR="008F2F2A">
        <w:rPr>
          <w:rFonts w:cs="Tahoma" w:hAnsi="Times New Roman" w:ascii="Times New Roman"/>
          <w:b/>
          <w:sz w:val="24"/>
        </w:rPr>
        <w:t xml:space="preserve"> </w:t>
      </w:r>
      <w:r w:rsidR="0047647A" w:rsidRPr="008F2F2A">
        <w:rPr>
          <w:rFonts w:cs="Tahoma" w:hAnsi="Times New Roman" w:ascii="Times New Roman"/>
          <w:b/>
          <w:sz w:val="24"/>
        </w:rPr>
        <w:t>kuna.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8F2F2A" w:rsidP="00AE3917" w:rsidR="00310AAD" w:rsidRPr="00AA0757">
      <w:pPr>
        <w:numPr>
          <w:ilvl w:val="0"/>
          <w:numId w:val="2"/>
        </w:numPr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Određuje se ročište za </w:t>
      </w:r>
      <w:r w:rsidR="00310AAD" w:rsidRPr="00AA0757">
        <w:rPr>
          <w:rFonts w:cs="Tahoma" w:hAnsi="Times New Roman" w:ascii="Times New Roman"/>
          <w:sz w:val="24"/>
        </w:rPr>
        <w:t>usmen</w:t>
      </w:r>
      <w:r>
        <w:rPr>
          <w:rFonts w:cs="Tahoma" w:hAnsi="Times New Roman" w:ascii="Times New Roman"/>
          <w:sz w:val="24"/>
        </w:rPr>
        <w:t>u</w:t>
      </w:r>
      <w:r w:rsidR="00310AAD" w:rsidRPr="00AA0757">
        <w:rPr>
          <w:rFonts w:cs="Tahoma" w:hAnsi="Times New Roman" w:ascii="Times New Roman"/>
          <w:sz w:val="24"/>
        </w:rPr>
        <w:t xml:space="preserve"> javn</w:t>
      </w:r>
      <w:r>
        <w:rPr>
          <w:rFonts w:cs="Tahoma" w:hAnsi="Times New Roman" w:ascii="Times New Roman"/>
          <w:sz w:val="24"/>
        </w:rPr>
        <w:t>u</w:t>
      </w:r>
      <w:r w:rsidR="00310AAD" w:rsidRPr="00AA0757">
        <w:rPr>
          <w:rFonts w:cs="Tahoma" w:hAnsi="Times New Roman" w:ascii="Times New Roman"/>
          <w:sz w:val="24"/>
        </w:rPr>
        <w:t xml:space="preserve"> dražb</w:t>
      </w:r>
      <w:r>
        <w:rPr>
          <w:rFonts w:cs="Tahoma" w:hAnsi="Times New Roman" w:ascii="Times New Roman"/>
          <w:sz w:val="24"/>
        </w:rPr>
        <w:t>u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>radi prodaje naveden</w:t>
      </w:r>
      <w:r w:rsidR="00E51968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nekretnin</w:t>
      </w:r>
      <w:r w:rsidR="00E51968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koje se zakazuje za dan: 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8F2F2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19. veljače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>
        <w:rPr>
          <w:rFonts w:cs="Tahoma" w:hAnsi="Times New Roman" w:ascii="Times New Roman"/>
          <w:b/>
          <w:sz w:val="24"/>
          <w:u w:val="single"/>
        </w:rPr>
        <w:t>8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12,</w:t>
      </w:r>
      <w:r w:rsidR="00E51968">
        <w:rPr>
          <w:rFonts w:cs="Tahoma" w:hAnsi="Times New Roman" w:ascii="Times New Roman"/>
          <w:b/>
          <w:sz w:val="24"/>
          <w:u w:val="single"/>
        </w:rPr>
        <w:t>4</w:t>
      </w:r>
      <w:r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AE3917" w:rsidR="007E6BFA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E51968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E51968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8F2F2A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AE3917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E51968">
        <w:rPr>
          <w:rFonts w:cs="Tahoma" w:hAnsi="Times New Roman" w:ascii="Times New Roman"/>
          <w:b/>
          <w:sz w:val="24"/>
        </w:rPr>
        <w:t>5</w:t>
      </w:r>
      <w:r w:rsidR="008F2F2A" w:rsidRPr="008F2F2A">
        <w:rPr>
          <w:rFonts w:cs="Tahoma" w:hAnsi="Times New Roman" w:ascii="Times New Roman"/>
          <w:b/>
          <w:sz w:val="24"/>
        </w:rPr>
        <w:t>0</w:t>
      </w:r>
      <w:r w:rsidR="0052511F" w:rsidRPr="008F2F2A">
        <w:rPr>
          <w:rFonts w:cs="Tahoma" w:hAnsi="Times New Roman" w:ascii="Times New Roman"/>
          <w:b/>
          <w:sz w:val="24"/>
        </w:rPr>
        <w:t>.</w:t>
      </w:r>
      <w:r w:rsidR="0052511F" w:rsidRPr="0052511F">
        <w:rPr>
          <w:rFonts w:cs="Tahoma" w:hAnsi="Times New Roman" w:ascii="Times New Roman"/>
          <w:b/>
          <w:sz w:val="24"/>
        </w:rPr>
        <w:t>000,00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8F2F2A">
        <w:rPr>
          <w:rFonts w:cs="Tahoma" w:hAnsi="Times New Roman" w:ascii="Times New Roman"/>
          <w:sz w:val="24"/>
        </w:rPr>
        <w:t xml:space="preserve"> 101-15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8F2F2A">
        <w:rPr>
          <w:rFonts w:cs="Tahoma" w:hAnsi="Times New Roman" w:ascii="Times New Roman"/>
          <w:sz w:val="24"/>
        </w:rPr>
        <w:t>101/15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>prije početka dražbe.</w:t>
      </w:r>
      <w:r w:rsidR="008F2F2A">
        <w:rPr>
          <w:rFonts w:cs="Tahoma" w:hAnsi="Times New Roman" w:ascii="Times New Roman"/>
          <w:sz w:val="24"/>
        </w:rPr>
        <w:t xml:space="preserve"> Razlučni vjerovnici oslobođeni su plaćanja jamčevine.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AE3917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</w:t>
      </w:r>
      <w:r w:rsidR="008F2F2A">
        <w:rPr>
          <w:rFonts w:cs="Tahoma" w:hAnsi="Times New Roman" w:ascii="Times New Roman"/>
          <w:sz w:val="24"/>
        </w:rPr>
        <w:t>pravomoćnosti rješenja o dosudi.</w:t>
      </w:r>
      <w:r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AE3917" w:rsidR="00465F0E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AE3917" w:rsidR="00465F0E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lastRenderedPageBreak/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AE3917" w:rsidR="008C4232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AE3917" w:rsidR="004B38AD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AE3917" w:rsidR="00EA0453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AE3917" w:rsidR="008A516D" w:rsidRPr="00AA0757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8F2F2A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8F2F2A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>na broj telefona:</w:t>
      </w:r>
      <w:r w:rsidR="008F2F2A">
        <w:rPr>
          <w:rFonts w:cs="Tahoma" w:hAnsi="Times New Roman" w:ascii="Times New Roman"/>
          <w:sz w:val="24"/>
        </w:rPr>
        <w:t xml:space="preserve"> </w:t>
      </w:r>
      <w:r w:rsidR="009E466B">
        <w:rPr>
          <w:rFonts w:cs="Tahoma" w:hAnsi="Times New Roman" w:ascii="Times New Roman"/>
          <w:sz w:val="24"/>
        </w:rPr>
        <w:t>098 130 1186.</w:t>
      </w:r>
      <w:r w:rsidR="00C7246B" w:rsidRPr="00C7246B">
        <w:rPr>
          <w:rFonts w:cs="Tahoma" w:hAnsi="Times New Roman" w:ascii="Times New Roman"/>
          <w:sz w:val="24"/>
        </w:rPr>
        <w:t xml:space="preserve">  </w:t>
      </w:r>
    </w:p>
    <w:p w:rsidRDefault="00E371FD" w:rsidP="00AE3917" w:rsidR="00E371FD" w:rsidRPr="009E466B">
      <w:pPr>
        <w:numPr>
          <w:ilvl w:val="0"/>
          <w:numId w:val="2"/>
        </w:numPr>
        <w:spacing w:after="120" w:before="120"/>
        <w:rPr>
          <w:rFonts w:cs="Tahoma" w:hAnsi="Times New Roman" w:ascii="Times New Roman"/>
          <w:sz w:val="24"/>
        </w:rPr>
      </w:pPr>
      <w:r w:rsidRPr="009E466B">
        <w:rPr>
          <w:rFonts w:cs="Tahoma" w:hAnsi="Times New Roman" w:ascii="Times New Roman"/>
          <w:sz w:val="24"/>
        </w:rPr>
        <w:t xml:space="preserve">Ovaj zaključak objavit će se na </w:t>
      </w:r>
      <w:r w:rsidR="00C7246B" w:rsidRPr="009E466B">
        <w:rPr>
          <w:rFonts w:cs="Tahoma" w:hAnsi="Times New Roman" w:ascii="Times New Roman"/>
          <w:sz w:val="24"/>
        </w:rPr>
        <w:t>e-O</w:t>
      </w:r>
      <w:r w:rsidRPr="009E466B">
        <w:rPr>
          <w:rFonts w:cs="Tahoma" w:hAnsi="Times New Roman" w:ascii="Times New Roman"/>
          <w:sz w:val="24"/>
        </w:rPr>
        <w:t>glasnoj ploči suda a stečajn</w:t>
      </w:r>
      <w:r w:rsidR="009E466B" w:rsidRPr="009E466B">
        <w:rPr>
          <w:rFonts w:cs="Tahoma" w:hAnsi="Times New Roman" w:ascii="Times New Roman"/>
          <w:sz w:val="24"/>
        </w:rPr>
        <w:t>a</w:t>
      </w:r>
      <w:r w:rsidRPr="009E466B">
        <w:rPr>
          <w:rFonts w:cs="Tahoma" w:hAnsi="Times New Roman" w:ascii="Times New Roman"/>
          <w:sz w:val="24"/>
        </w:rPr>
        <w:t xml:space="preserve"> upravitelj</w:t>
      </w:r>
      <w:r w:rsidR="009E466B" w:rsidRPr="009E466B">
        <w:rPr>
          <w:rFonts w:cs="Tahoma" w:hAnsi="Times New Roman" w:ascii="Times New Roman"/>
          <w:sz w:val="24"/>
        </w:rPr>
        <w:t>ica</w:t>
      </w:r>
      <w:r w:rsidRPr="009E466B">
        <w:rPr>
          <w:rFonts w:cs="Tahoma" w:hAnsi="Times New Roman" w:ascii="Times New Roman"/>
          <w:sz w:val="24"/>
        </w:rPr>
        <w:t xml:space="preserve"> se upućuje</w:t>
      </w:r>
      <w:r w:rsidR="009E466B" w:rsidRPr="009E466B">
        <w:rPr>
          <w:rFonts w:cs="Tahoma" w:hAnsi="Times New Roman" w:ascii="Times New Roman"/>
          <w:sz w:val="24"/>
        </w:rPr>
        <w:t xml:space="preserve"> da </w:t>
      </w:r>
      <w:r w:rsidRPr="009E466B">
        <w:rPr>
          <w:rFonts w:cs="Tahoma" w:hAnsi="Times New Roman" w:ascii="Times New Roman"/>
          <w:sz w:val="24"/>
        </w:rPr>
        <w:t xml:space="preserve"> </w:t>
      </w:r>
      <w:r w:rsidR="009E466B" w:rsidRPr="009E466B">
        <w:rPr>
          <w:rFonts w:cs="Tahoma" w:hAnsi="Times New Roman" w:ascii="Times New Roman"/>
          <w:sz w:val="24"/>
        </w:rPr>
        <w:t>isti dostavi nadležnim tijelima radi evidentiranja u Očevidniku nekretnina i pokretnina koje se prodaju u ovršnom i stečajnom postupku</w:t>
      </w:r>
      <w:r w:rsidR="009E466B">
        <w:rPr>
          <w:rFonts w:cs="Tahoma" w:hAnsi="Times New Roman" w:ascii="Times New Roman"/>
          <w:sz w:val="24"/>
        </w:rPr>
        <w:t>.</w:t>
      </w:r>
      <w:r w:rsidR="008C37EC" w:rsidRPr="009E466B">
        <w:rPr>
          <w:rFonts w:cs="Tahoma" w:hAnsi="Times New Roman" w:ascii="Times New Roman"/>
          <w:sz w:val="24"/>
        </w:rPr>
        <w:t xml:space="preserve">              </w:t>
      </w:r>
      <w:r w:rsidRPr="009E466B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9E466B">
        <w:rPr>
          <w:rFonts w:cs="Tahoma" w:hAnsi="Times New Roman" w:ascii="Times New Roman"/>
          <w:sz w:val="24"/>
        </w:rPr>
        <w:t>24. siječnja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9E466B">
        <w:rPr>
          <w:rFonts w:cs="Tahoma" w:hAnsi="Times New Roman" w:ascii="Times New Roman"/>
          <w:sz w:val="24"/>
        </w:rPr>
        <w:t>8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894BDF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894BDF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</w:p>
    <w:p w:rsidRDefault="00894BDF" w:rsidP="00310AAD" w:rsidR="00894BDF">
      <w:pPr>
        <w:rPr>
          <w:rFonts w:cs="Tahoma" w:hAnsi="Times New Roman" w:ascii="Times New Roman"/>
          <w:sz w:val="24"/>
        </w:rPr>
      </w:pPr>
    </w:p>
    <w:p w:rsidRDefault="00894BDF" w:rsidP="00310AAD" w:rsidR="00894BD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894BDF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894BDF">
      <w:pPr>
        <w:rPr>
          <w:rFonts w:cs="Tahoma" w:hAnsi="Times New Roman" w:ascii="Times New Roman"/>
          <w:color w:themeColor="background1" w:val="FFFFFF"/>
          <w:sz w:val="24"/>
        </w:rPr>
      </w:pPr>
      <w:r w:rsidRPr="00894BDF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9E466B" w:rsidP="00AE3917" w:rsidR="009E466B" w:rsidRPr="00894BDF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894BDF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310AAD" w:rsidP="00AE3917" w:rsidR="00310AAD" w:rsidRPr="00894BDF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894BDF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9E466B" w:rsidRPr="00894BDF">
        <w:rPr>
          <w:rFonts w:cs="Tahoma" w:hAnsi="Times New Roman" w:ascii="Times New Roman"/>
          <w:color w:themeColor="background1" w:val="FFFFFF"/>
          <w:sz w:val="24"/>
        </w:rPr>
        <w:t>j</w:t>
      </w:r>
      <w:r w:rsidRPr="00894BDF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9E466B" w:rsidRPr="00894BDF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894BDF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AE3917" w:rsidR="009E466B" w:rsidRPr="00894BDF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894BDF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8C37EC" w:rsidRPr="00894BDF">
        <w:rPr>
          <w:rFonts w:cs="Tahoma" w:hAnsi="Times New Roman" w:ascii="Times New Roman"/>
          <w:color w:themeColor="background1" w:val="FFFFFF"/>
          <w:sz w:val="24"/>
        </w:rPr>
        <w:t>Zagrebu</w:t>
      </w:r>
      <w:r w:rsidR="00B05C64" w:rsidRPr="00894BDF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9E466B" w:rsidP="00AE3917" w:rsidR="009E466B" w:rsidRPr="00894BDF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894BDF">
        <w:rPr>
          <w:rFonts w:cs="Tahoma" w:hAnsi="Times New Roman" w:ascii="Times New Roman"/>
          <w:color w:themeColor="background1" w:val="FFFFFF"/>
          <w:sz w:val="24"/>
        </w:rPr>
        <w:t>HETA ASSET RESOLUTION AG, Klagenfurt, Austrija, po pun. mr. sc. Nataliji Lacmanović, odvjetnici u Zagrebu, Prolaz sestara Baković 3</w:t>
      </w:r>
    </w:p>
    <w:p w:rsidRDefault="009E466B" w:rsidP="00AE3917" w:rsidR="009E466B" w:rsidRPr="00894BDF">
      <w:pPr>
        <w:numPr>
          <w:ilvl w:val="0"/>
          <w:numId w:val="1"/>
        </w:numPr>
        <w:rPr>
          <w:rFonts w:cs="Tahoma" w:hAnsi="Times New Roman" w:ascii="Times New Roman"/>
          <w:color w:themeColor="background1" w:val="FFFFFF"/>
          <w:sz w:val="24"/>
        </w:rPr>
      </w:pPr>
      <w:r w:rsidRPr="00894BDF">
        <w:rPr>
          <w:rFonts w:cs="Tahoma" w:hAnsi="Times New Roman" w:ascii="Times New Roman"/>
          <w:bCs/>
          <w:color w:themeColor="background1" w:val="FFFFFF"/>
          <w:sz w:val="24"/>
        </w:rPr>
        <w:t>HYPO ALPE-ADRIA-BANK INTERNATIONAL AG, 9020 KLAGENFURT, ALPEN ADRIA PLATZ 1, AUSTRIJA, po e-Oglasnoj ploči</w:t>
      </w:r>
    </w:p>
    <w:sectPr w:rsidSect="003443E9" w:rsidR="009E466B" w:rsidRPr="00894BDF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917" w:rsidR="00AE3917">
      <w:r>
        <w:separator/>
      </w:r>
    </w:p>
  </w:endnote>
  <w:endnote w:id="0" w:type="continuationSeparator">
    <w:p w:rsidRDefault="00AE3917" w:rsidR="00AE3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917" w:rsidR="00AE3917">
      <w:r>
        <w:separator/>
      </w:r>
    </w:p>
  </w:footnote>
  <w:footnote w:id="0" w:type="continuationSeparator">
    <w:p w:rsidRDefault="00AE3917" w:rsidR="00AE39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192D94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894BDF">
      <w:rPr>
        <w:rFonts w:hAnsi="Times New Roman" w:ascii="Times New Roman"/>
        <w:szCs w:val="22"/>
      </w:rPr>
      <w:t>474</w:t>
    </w:r>
    <w:r w:rsidR="0047647A">
      <w:rPr>
        <w:rFonts w:hAnsi="Times New Roman" w:ascii="Times New Roman"/>
        <w:szCs w:val="22"/>
      </w:rPr>
      <w:t>/15</w:t>
    </w:r>
    <w:r w:rsidR="00894BDF">
      <w:rPr>
        <w:rFonts w:hAnsi="Times New Roman" w:ascii="Times New Roman"/>
        <w:szCs w:val="22"/>
      </w:rPr>
      <w:t>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7977"/>
    <w:rsid w:val="00001B5A"/>
    <w:rsid w:val="000050E1"/>
    <w:rsid w:val="000324E5"/>
    <w:rsid w:val="00036D08"/>
    <w:rsid w:val="00037791"/>
    <w:rsid w:val="0004028C"/>
    <w:rsid w:val="00062DD1"/>
    <w:rsid w:val="00070CB4"/>
    <w:rsid w:val="000764D8"/>
    <w:rsid w:val="00090DFD"/>
    <w:rsid w:val="000A046A"/>
    <w:rsid w:val="000A5A68"/>
    <w:rsid w:val="000B6A8A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92D94"/>
    <w:rsid w:val="001E2F88"/>
    <w:rsid w:val="001E575C"/>
    <w:rsid w:val="002109AC"/>
    <w:rsid w:val="002167C5"/>
    <w:rsid w:val="0024113F"/>
    <w:rsid w:val="0024257C"/>
    <w:rsid w:val="0025704F"/>
    <w:rsid w:val="00296403"/>
    <w:rsid w:val="002A5538"/>
    <w:rsid w:val="002B091E"/>
    <w:rsid w:val="002B1413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764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42359"/>
    <w:rsid w:val="00645DC1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236B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94BDF"/>
    <w:rsid w:val="008A516D"/>
    <w:rsid w:val="008B1941"/>
    <w:rsid w:val="008B1BEC"/>
    <w:rsid w:val="008B6BCE"/>
    <w:rsid w:val="008C37EC"/>
    <w:rsid w:val="008C4232"/>
    <w:rsid w:val="008F2F2A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E466B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AE3917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BF7977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4F40"/>
    <w:rsid w:val="00D656FA"/>
    <w:rsid w:val="00DA1E5F"/>
    <w:rsid w:val="00DB5644"/>
    <w:rsid w:val="00DC390D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519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92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D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D9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D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D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92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D9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</izvorni_sadrzaj>
    <derivirana_varijabla naziv="DomainObject.Predmet.ProtustrankaFormated_1">  INTERVIS d.o.o.</derivirana_varijabla>
  </DomainObject.Predmet.ProtustrankaFormated>
  <DomainObject.Predmet.ProtustrankaFormatedOIB>
    <izvorni_sadrzaj>  INTERVIS d.o.o., OIB 88628527570</izvorni_sadrzaj>
    <derivirana_varijabla naziv="DomainObject.Predmet.ProtustrankaFormatedOIB_1">  INTERVIS d.o.o., OIB 88628527570</derivirana_varijabla>
  </DomainObject.Predmet.ProtustrankaFormatedOIB>
  <DomainObject.Predmet.ProtustrankaFormatedWithAdress>
    <izvorni_sadrzaj> INTERVIS d.o.o., Krste Hegedušića 23, 10360 Sesvete</izvorni_sadrzaj>
    <derivirana_varijabla naziv="DomainObject.Predmet.ProtustrankaFormatedWithAdress_1"> INTERVIS d.o.o., Krste Hegedušića 23, 10360 Sesvete</derivirana_varijabla>
  </DomainObject.Predmet.ProtustrankaFormatedWithAdress>
  <DomainObject.Predmet.ProtustrankaFormatedWithAdressOIB>
    <izvorni_sadrzaj> INTERVIS d.o.o., OIB 88628527570, Krste Hegedušića 23, 10360 Sesvete</izvorni_sadrzaj>
    <derivirana_varijabla naziv="DomainObject.Predmet.ProtustrankaFormatedWithAdressOIB_1"> INTERVIS d.o.o., OIB 88628527570, Krste Hegedušića 23, 10360 Sesvete</derivirana_varijabla>
  </DomainObject.Predmet.ProtustrankaFormatedWithAdressOIB>
  <DomainObject.Predmet.ProtustrankaWithAdress>
    <izvorni_sadrzaj>INTERVIS d.o.o. Krste Hegedušića 23, 10360 Sesvete</izvorni_sadrzaj>
    <derivirana_varijabla naziv="DomainObject.Predmet.ProtustrankaWithAdress_1">INTERVIS d.o.o. Krste Hegedušića 23, 10360 Sesvete</derivirana_varijabla>
  </DomainObject.Predmet.ProtustrankaWithAdress>
  <DomainObject.Predmet.ProtustrankaWithAdressOIB>
    <izvorni_sadrzaj>INTERVIS d.o.o., OIB 88628527570, Krste Hegedušića 23, 10360 Sesvete</izvorni_sadrzaj>
    <derivirana_varijabla naziv="DomainObject.Predmet.ProtustrankaWithAdressOIB_1">INTERVIS d.o.o., OIB 88628527570, Krste Hegedušića 23, 10360 Sesvete</derivirana_varijabla>
  </DomainObject.Predmet.ProtustrankaWithAdressOIB>
  <DomainObject.Predmet.ProtustrankaNazivFormated>
    <izvorni_sadrzaj>INTERVIS d.o.o.</izvorni_sadrzaj>
    <derivirana_varijabla naziv="DomainObject.Predmet.ProtustrankaNazivFormated_1">INTERVIS d.o.o.</derivirana_varijabla>
  </DomainObject.Predmet.ProtustrankaNazivFormated>
  <DomainObject.Predmet.ProtustrankaNazivFormatedOIB>
    <izvorni_sadrzaj>INTERVIS d.o.o., OIB 88628527570</izvorni_sadrzaj>
    <derivirana_varijabla naziv="DomainObject.Predmet.ProtustrankaNazivFormatedOIB_1">INTERVIS d.o.o.,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</izvorni_sadrzaj>
    <derivirana_varijabla naziv="DomainObject.Predmet.StrankaFormated_1">  INTERVIS d.o.o.; IVAN BRZOVIĆ</derivirana_varijabla>
  </DomainObject.Predmet.StrankaFormated>
  <DomainObject.Predmet.StrankaFormatedOIB>
    <izvorni_sadrzaj>  INTERVIS d.o.o., OIB 88628527570; IVAN BRZOVIĆ, OIB 21535586939</izvorni_sadrzaj>
    <derivirana_varijabla naziv="DomainObject.Predmet.StrankaFormatedOIB_1">  INTERVIS d.o.o., OIB 88628527570; IVAN BRZOVIĆ, OIB 21535586939</derivirana_varijabla>
  </DomainObject.Predmet.StrankaFormatedOIB>
  <DomainObject.Predmet.StrankaFormatedWithAdress>
    <izvorni_sadrzaj> INTERVIS d.o.o., Krste Hegedušića 23, 10360 Sesvete; IVAN BRZOVIĆ</izvorni_sadrzaj>
    <derivirana_varijabla naziv="DomainObject.Predmet.StrankaFormatedWithAdress_1"> INTERVIS d.o.o., Krste Hegedušića 23, 10360 Sesvete; IVAN BRZOVIĆ</derivirana_varijabla>
  </DomainObject.Predmet.StrankaFormatedWithAdress>
  <DomainObject.Predmet.StrankaFormatedWithAdressOIB>
    <izvorni_sadrzaj> INTERVIS d.o.o., OIB 88628527570, Krste Hegedušića 23, 10360 Sesvete; IVAN BRZOVIĆ, OIB 21535586939</izvorni_sadrzaj>
    <derivirana_varijabla naziv="DomainObject.Predmet.StrankaFormatedWithAdressOIB_1"> INTERVIS d.o.o., OIB 88628527570, Krste Hegedušića 23, 10360 Sesvete; IVAN BRZOVIĆ, OIB 21535586939</derivirana_varijabla>
  </DomainObject.Predmet.StrankaFormatedWithAdressOIB>
  <DomainObject.Predmet.StrankaWithAdress>
    <izvorni_sadrzaj>INTERVIS d.o.o. Krste Hegedušića 23,10360 Sesvete,IVAN BRZOVIĆ </izvorni_sadrzaj>
    <derivirana_varijabla naziv="DomainObject.Predmet.StrankaWithAdress_1">INTERVIS d.o.o. Krste Hegedušića 23,10360 Sesvete,IVAN BRZOVIĆ </derivirana_varijabla>
  </DomainObject.Predmet.StrankaWithAdress>
  <DomainObject.Predmet.StrankaWithAdressOIB>
    <izvorni_sadrzaj>INTERVIS d.o.o., OIB 88628527570, Krste Hegedušića 23,10360 Sesvete,IVAN BRZOVIĆ, OIB 21535586939</izvorni_sadrzaj>
    <derivirana_varijabla naziv="DomainObject.Predmet.StrankaWithAdressOIB_1">INTERVIS d.o.o., OIB 88628527570, Krste Hegedušića 23,10360 Sesvete,IVAN BRZOVIĆ, OIB 21535586939</derivirana_varijabla>
  </DomainObject.Predmet.StrankaWithAdressOIB>
  <DomainObject.Predmet.StrankaNazivFormated>
    <izvorni_sadrzaj>INTERVIS d.o.o.,IVAN BRZOVIĆ</izvorni_sadrzaj>
    <derivirana_varijabla naziv="DomainObject.Predmet.StrankaNazivFormated_1">INTERVIS d.o.o.,IVAN BRZOVIĆ</derivirana_varijabla>
  </DomainObject.Predmet.StrankaNazivFormated>
  <DomainObject.Predmet.StrankaNazivFormatedOIB>
    <izvorni_sadrzaj>INTERVIS d.o.o., OIB 88628527570,IVAN BRZOVIĆ, OIB 21535586939</izvorni_sadrzaj>
    <derivirana_varijabla naziv="DomainObject.Predmet.StrankaNazivFormatedOIB_1">INTERVIS d.o.o., OIB 88628527570,IVAN BRZOVIĆ, OIB 21535586939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INTERVIS d.o.o.</item>
      <item>IVAN BRZOVIĆ</item>
    </izvorni_sadrzaj>
    <derivirana_varijabla naziv="DomainObject.Predmet.StrankaListFormated_1">
      <item>INTERVIS d.o.o.</item>
      <item>IVAN BRZOVIĆ</item>
    </derivirana_varijabla>
  </DomainObject.Predmet.StrankaListFormated>
  <DomainObject.Predmet.StrankaListFormatedOIB>
    <izvorni_sadrzaj>
      <item>INTERVIS d.o.o., OIB 88628527570</item>
      <item>IVAN BRZOVIĆ, OIB 21535586939</item>
    </izvorni_sadrzaj>
    <derivirana_varijabla naziv="DomainObject.Predmet.StrankaListFormatedOIB_1">
      <item>INTERVIS d.o.o., OIB 88628527570</item>
      <item>IVAN BRZOVIĆ, OIB 21535586939</item>
    </derivirana_varijabla>
  </DomainObject.Predmet.StrankaListFormatedOIB>
  <DomainObject.Predmet.StrankaListFormatedWithAdress>
    <izvorni_sadrzaj>
      <item>INTERVIS d.o.o., Krste Hegedušića 23, 10360 Sesvete</item>
      <item>IVAN BRZOVIĆ</item>
    </izvorni_sadrzaj>
    <derivirana_varijabla naziv="DomainObject.Predmet.StrankaListFormatedWithAdress_1">
      <item>INTERVIS d.o.o., Krste Hegedušića 23, 10360 Sesvete</item>
      <item>IVAN BRZOVIĆ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</izvorni_sadrzaj>
    <derivirana_varijabla naziv="DomainObject.Predmet.StrankaListFormatedWithAdressOIB_1">
      <item>INTERVIS d.o.o., OIB 88628527570, Krste Hegedušića 23, 10360 Sesvete</item>
      <item>IVAN BRZOVIĆ, OIB 21535586939</item>
    </derivirana_varijabla>
  </DomainObject.Predmet.StrankaListFormatedWithAdressOIB>
  <DomainObject.Predmet.StrankaListNazivFormated>
    <izvorni_sadrzaj>
      <item>INTERVIS d.o.o.</item>
      <item>IVAN BRZOVIĆ</item>
    </izvorni_sadrzaj>
    <derivirana_varijabla naziv="DomainObject.Predmet.StrankaListNazivFormated_1">
      <item>INTERVIS d.o.o.</item>
      <item>IVAN BRZOVIĆ</item>
    </derivirana_varijabla>
  </DomainObject.Predmet.StrankaListNazivFormated>
  <DomainObject.Predmet.StrankaListNazivFormatedOIB>
    <izvorni_sadrzaj>
      <item>INTERVIS d.o.o., OIB 88628527570</item>
      <item>IVAN BRZOVIĆ, OIB 21535586939</item>
    </izvorni_sadrzaj>
    <derivirana_varijabla naziv="DomainObject.Predmet.StrankaListNazivFormatedOIB_1">
      <item>INTERVIS d.o.o., OIB 88628527570</item>
      <item>IVAN BRZOVIĆ, OIB 21535586939</item>
    </derivirana_varijabla>
  </DomainObject.Predmet.StrankaListNazivFormatedOIB>
  <DomainObject.Predmet.ProtuStrankaListFormated>
    <izvorni_sadrzaj>
      <item>INTERVIS d.o.o.</item>
    </izvorni_sadrzaj>
    <derivirana_varijabla naziv="DomainObject.Predmet.ProtuStrankaListFormated_1">
      <item>INTERVIS d.o.o.</item>
    </derivirana_varijabla>
  </DomainObject.Predmet.ProtuStrankaListFormated>
  <DomainObject.Predmet.ProtuStrankaListFormatedOIB>
    <izvorni_sadrzaj>
      <item>INTERVIS d.o.o., OIB 88628527570</item>
    </izvorni_sadrzaj>
    <derivirana_varijabla naziv="DomainObject.Predmet.ProtuStrankaListFormatedOIB_1">
      <item>INTERVIS d.o.o., OIB 88628527570</item>
    </derivirana_varijabla>
  </DomainObject.Predmet.ProtuStrankaListFormatedOIB>
  <DomainObject.Predmet.ProtuStrankaListFormatedWithAdress>
    <izvorni_sadrzaj>
      <item>INTERVIS d.o.o., Krste Hegedušića 23, 10360 Sesvete</item>
    </izvorni_sadrzaj>
    <derivirana_varijabla naziv="DomainObject.Predmet.ProtuStrankaListFormatedWithAdress_1">
      <item>INTERVIS d.o.o., Krste Hegedušića 23, 10360 Sesvete</item>
    </derivirana_varijabla>
  </DomainObject.Predmet.ProtuStrankaListFormatedWithAdress>
  <DomainObject.Predmet.ProtuStrankaListFormatedWithAdressOIB>
    <izvorni_sadrzaj>
      <item>INTERVIS d.o.o., OIB 88628527570, Krste Hegedušića 23, 10360 Sesvete</item>
    </izvorni_sadrzaj>
    <derivirana_varijabla naziv="DomainObject.Predmet.ProtuStrankaListFormatedWithAdressOIB_1">
      <item>INTERVIS d.o.o., OIB 88628527570, Krste Hegedušića 23, 10360 Sesvete</item>
    </derivirana_varijabla>
  </DomainObject.Predmet.ProtuStrankaListFormatedWithAdressOIB>
  <DomainObject.Predmet.ProtuStrankaListNazivFormated>
    <izvorni_sadrzaj>
      <item>INTERVIS d.o.o.</item>
    </izvorni_sadrzaj>
    <derivirana_varijabla naziv="DomainObject.Predmet.ProtuStrankaListNazivFormated_1">
      <item>INTERVIS d.o.o.</item>
    </derivirana_varijabla>
  </DomainObject.Predmet.ProtuStrankaListNazivFormated>
  <DomainObject.Predmet.ProtuStrankaListNazivFormatedOIB>
    <izvorni_sadrzaj>
      <item>INTERVIS d.o.o., OIB 88628527570</item>
    </izvorni_sadrzaj>
    <derivirana_varijabla naziv="DomainObject.Predmet.ProtuStrankaListNazivFormatedOIB_1">
      <item>INTERVIS d.o.o.,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</izvorni_sadrzaj>
    <derivirana_varijabla naziv="DomainObject.Predmet.ProtustrankaIDrugi_1">INTERVIS d.o.o.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d.o.o., OIB 88628527570, Krste Hegedušića 23, 10360 Sesvete</izvorni_sadrzaj>
    <derivirana_varijabla naziv="DomainObject.Predmet.ProtustrankaIDrugiAdressOIB_1">INTERVIS d.o.o.,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</item>
      <item>IVAN BRZOVIĆ</item>
      <item>Mirjana Zuzija</item>
    </izvorni_sadrzaj>
    <derivirana_varijabla naziv="DomainObject.Predmet.SudioniciListNaziv_1">
      <item>INTERVIS d.o.o.</item>
      <item>INTERVIS d.o.o.</item>
      <item>IVAN BRZOVIĆ</item>
      <item>Mirjana Zuzija</item>
    </derivirana_varijabla>
  </DomainObject.Predmet.SudioniciListNaziv>
  <DomainObject.Predmet.SudioniciListAdressOIB>
    <izvorni_sadrzaj>
      <item>INTERVIS d.o.o., OIB 88628527570, Krste Hegedušića 23,10360 Sesvete</item>
      <item>INTERVIS d.o.o., OIB 88628527570, Krste Hegedušića 23,10360 Sesvete</item>
      <item>IVAN BRZOVIĆ, OIB 21535586939</item>
      <item>Mirjana Zuzija, OIB 26497768352, Slavka Kolara 25,10410 Velika Gorica</item>
    </izvorni_sadrzaj>
    <derivirana_varijabla naziv="DomainObject.Predmet.SudioniciListAdressOIB_1">
      <item>INTERVIS d.o.o., OIB 88628527570, Krste Hegedušića 23,10360 Sesvete</item>
      <item>INTERVIS d.o.o., OIB 88628527570, Krste Hegedušića 23,10360 Sesvete</item>
      <item>IVAN BRZOVIĆ, OIB 21535586939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</izvorni_sadrzaj>
    <derivirana_varijabla naziv="DomainObject.Predmet.SudioniciListNazivOIB_1">
      <item>, OIB 88628527570</item>
      <item>, OIB 88628527570</item>
      <item>, OIB 21535586939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2896</properties:Characters>
  <properties:Lines>82</properties:Lines>
  <properties:Paragraphs>38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3623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2018-01-24T10:26:00Z</dcterms:created>
  <dc:creator>MK</dc:creator>
  <cp:lastModifiedBy>Sonja Pilić</cp:lastModifiedBy>
  <cp:lastPrinted>2018-01-24T10:58:00Z</cp:lastPrinted>
  <dcterms:modified xmlns:xsi="http://www.w3.org/2001/XMLSchema-instance" xsi:type="dcterms:W3CDTF">2018-01-24T11:49:00Z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