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b366a" w14:paraId="d8b366a" w:rsidRDefault="0071755D" w:rsidP="00D034A6" w:rsidR="0071755D">
      <w:pPr>
        <w:jc w:val="right"/>
        <w15:collapsed w:val="false"/>
      </w:pPr>
      <w:bookmarkStart w:name="_GoBack" w:id="0"/>
      <w:bookmarkEnd w:id="0"/>
      <w:r>
        <w:t>OBRAZAC  20.</w:t>
      </w:r>
    </w:p>
    <w:p w:rsidRDefault="0071755D" w:rsidP="0071755D" w:rsidR="0071755D"/>
    <w:p w:rsidRDefault="0071755D" w:rsidP="0071755D" w:rsidR="0071755D"/>
    <w:p w:rsidRDefault="0071755D" w:rsidP="0071755D" w:rsidR="0071755D"/>
    <w:p w:rsidRDefault="0071755D" w:rsidP="00D034A6" w:rsidR="0071755D">
      <w:pPr>
        <w:jc w:val="center"/>
      </w:pPr>
    </w:p>
    <w:p w:rsidRDefault="0071755D" w:rsidP="00D034A6" w:rsidR="0071755D">
      <w:pPr>
        <w:jc w:val="center"/>
      </w:pPr>
      <w:r>
        <w:t>IZVJEŠĆE  STEČAJNOG  UPRAVITELJA</w:t>
      </w:r>
    </w:p>
    <w:p w:rsidRDefault="0071755D" w:rsidP="00D034A6" w:rsidR="0071755D">
      <w:pPr>
        <w:jc w:val="center"/>
      </w:pPr>
      <w:r>
        <w:t>O  TIJEKU  STEČAJNOG  POSTUPKA  I  O  STANJU  STEČAJNE  MASE</w:t>
      </w:r>
    </w:p>
    <w:p w:rsidRDefault="0071755D" w:rsidP="00D034A6" w:rsidR="0071755D">
      <w:pPr>
        <w:jc w:val="center"/>
      </w:pPr>
      <w:r>
        <w:t>(čl. 89. st. 2. Stečajnog zakona)</w:t>
      </w:r>
    </w:p>
    <w:p w:rsidRDefault="0071755D" w:rsidP="00D034A6" w:rsidR="0071755D">
      <w:pPr>
        <w:jc w:val="center"/>
      </w:pPr>
    </w:p>
    <w:p w:rsidRDefault="0071755D" w:rsidP="0071755D" w:rsidR="0071755D"/>
    <w:p w:rsidRDefault="0071755D" w:rsidP="0071755D" w:rsidR="0071755D"/>
    <w:p w:rsidRDefault="0071755D" w:rsidP="0071755D" w:rsidR="0071755D"/>
    <w:p w:rsidRDefault="0071755D" w:rsidP="0071755D" w:rsidR="0071755D">
      <w:r>
        <w:t xml:space="preserve">NADLEŽNI  TRGOVAČKI  SUD:  Trgovački sud u Zagrebu, Amruševa 2/II, Zagreb </w:t>
      </w:r>
    </w:p>
    <w:p w:rsidRDefault="0071755D" w:rsidP="0071755D" w:rsidR="0071755D">
      <w:r>
        <w:t>POSLOVNI  BROJ:  89. St-3241/2016</w:t>
      </w:r>
    </w:p>
    <w:p w:rsidRDefault="0071755D" w:rsidP="0071755D" w:rsidR="0071755D">
      <w:r>
        <w:t>STEČAJNI  DUŽNIK: URBI-ING GRAĐENJE d.o.o. u stečaju, Zagreb, Hrastovac 9</w:t>
      </w:r>
    </w:p>
    <w:p w:rsidRDefault="0071755D" w:rsidP="0071755D" w:rsidR="0071755D">
      <w:r>
        <w:t xml:space="preserve">                                   OIB:60443923501</w:t>
      </w:r>
    </w:p>
    <w:p w:rsidRDefault="0071755D" w:rsidP="0071755D" w:rsidR="0071755D"/>
    <w:p w:rsidRDefault="0071755D" w:rsidP="0071755D" w:rsidR="0071755D"/>
    <w:p w:rsidRDefault="0071755D" w:rsidP="0071755D" w:rsidR="0071755D"/>
    <w:p w:rsidRDefault="0071755D" w:rsidP="0071755D" w:rsidR="0071755D"/>
    <w:p w:rsidRDefault="0071755D" w:rsidP="0071755D" w:rsidR="0071755D"/>
    <w:p w:rsidRDefault="0071755D" w:rsidP="0071755D" w:rsidR="0071755D">
      <w:r>
        <w:t xml:space="preserve">      </w:t>
      </w:r>
    </w:p>
    <w:p w:rsidRDefault="00D034A6" w:rsidP="0071755D" w:rsidR="0071755D">
      <w:r>
        <w:t>U Ivancu,  20. 12</w:t>
      </w:r>
      <w:r w:rsidR="0071755D">
        <w:t xml:space="preserve">. 2018. godine.     </w:t>
      </w:r>
    </w:p>
    <w:p w:rsidRDefault="0071755D" w:rsidP="0071755D" w:rsidR="0071755D"/>
    <w:p w:rsidRDefault="0071755D" w:rsidP="0071755D" w:rsidR="0071755D"/>
    <w:p w:rsidRDefault="0071755D" w:rsidP="0071755D" w:rsidR="0071755D"/>
    <w:p w:rsidRDefault="0071755D" w:rsidP="0071755D" w:rsidR="0071755D"/>
    <w:p w:rsidRDefault="0071755D" w:rsidP="0071755D" w:rsidR="0071755D">
      <w:r>
        <w:lastRenderedPageBreak/>
        <w:t>I)</w:t>
      </w:r>
    </w:p>
    <w:p w:rsidRDefault="0071755D" w:rsidP="0071755D" w:rsidR="0071755D">
      <w:r>
        <w:t xml:space="preserve">U razdoblju od podnošenja zadnjeg izvješća do danas, nakon što sam obavijestio Općinski građanski sud u Zagrebu o preuzimanju vođenja parničnog postupka pod poslovnim brojem P-1026/14, </w:t>
      </w:r>
      <w:r w:rsidR="00087253">
        <w:t>isti je nastavljen te je održano ročište</w:t>
      </w:r>
      <w:r>
        <w:t xml:space="preserve"> </w:t>
      </w:r>
      <w:r w:rsidR="00087253">
        <w:t xml:space="preserve">dana </w:t>
      </w:r>
      <w:r>
        <w:t xml:space="preserve">13.11.2018.g. </w:t>
      </w:r>
      <w:r w:rsidR="00087253">
        <w:t xml:space="preserve">Na navedenom ročištu, u skladu s odlukom skupštine vjerovnika, stečajnog dužnika zastupala je odvjetnica </w:t>
      </w:r>
      <w:r w:rsidR="00087253" w:rsidRPr="00087253">
        <w:t>iz Samobora, Marija Župančić</w:t>
      </w:r>
      <w:r w:rsidR="00087253">
        <w:t>, koja me obavijestila da je ročište održano ali da nisu došli svjedoci koje je predložio tuženik te je zakazano novo ročište za dan 04.04.2019.g. pa se očekuje saslušanje navedenih svjedoka ili, ukoliko ne dođu, da se glavna rasprava zaključi bez njihovog saslušanja, s obzirom da postoje svi uvjeti za donošenje presude u korist stečajnog dužnika.</w:t>
      </w:r>
    </w:p>
    <w:p w:rsidRDefault="005D4347" w:rsidP="0071755D" w:rsidR="005D4347">
      <w:r>
        <w:t>Ujedno je promijenjen i poslovni broj postupka pa se sada isti vodi pod poslovnim brojem P-3057/2018.g.</w:t>
      </w:r>
    </w:p>
    <w:p w:rsidRDefault="0071755D" w:rsidP="0071755D" w:rsidR="0071755D">
      <w:r>
        <w:t>II)</w:t>
      </w:r>
    </w:p>
    <w:p w:rsidRDefault="00087253" w:rsidP="00087253" w:rsidR="00087253">
      <w:r>
        <w:t>Još uvijek nisam uspio doznačiti pripadajući iznos od 7.692,00 kuna pripadajućeg RH, MF, Porezna uprava, po osnovu dobivene kupovnine za pokretninu koja je unovčena a na kojoj je ista imala razlučno pravo, jer mi do danas nisu od njihove strane dostavljeni točni podatci radi uplate pa mi nalog nije nekoliko puta prošao.</w:t>
      </w:r>
    </w:p>
    <w:p w:rsidRDefault="00087253" w:rsidP="0071755D" w:rsidR="0071755D">
      <w:r>
        <w:t xml:space="preserve">Bio sam osobno u Banci ali ni oni nisu znali zašto nalog ne može proći. </w:t>
      </w:r>
      <w:r w:rsidR="0071755D">
        <w:t xml:space="preserve"> O navedenom sam obavijestio g. Blajića</w:t>
      </w:r>
      <w:r w:rsidR="005D4347">
        <w:t xml:space="preserve"> iz ŽDO Zagreb</w:t>
      </w:r>
      <w:r w:rsidR="0071755D">
        <w:t xml:space="preserve"> pa očekujem </w:t>
      </w:r>
      <w:r>
        <w:t>povratnu informaciju</w:t>
      </w:r>
      <w:r w:rsidR="0071755D">
        <w:t xml:space="preserve"> kako bi mogao provesti isplatu.</w:t>
      </w:r>
    </w:p>
    <w:p w:rsidRDefault="0071755D" w:rsidP="0071755D" w:rsidR="0071755D">
      <w:r>
        <w:t>III)</w:t>
      </w:r>
      <w:r>
        <w:tab/>
      </w:r>
    </w:p>
    <w:p w:rsidRDefault="005D4347" w:rsidP="0071755D" w:rsidR="00087253">
      <w:r>
        <w:t>U ostalom dijelu postupka, o</w:t>
      </w:r>
      <w:r w:rsidR="00087253">
        <w:t>bavljao sam i sve druge poslove u skladu sa Stečajnim zakonom radi zakonitog provođenja ovog stečajnog postupka.</w:t>
      </w:r>
    </w:p>
    <w:p w:rsidRDefault="0071755D" w:rsidP="0071755D" w:rsidR="0071755D">
      <w:r>
        <w:t>U daljnjem tijeku stečajn</w:t>
      </w:r>
      <w:r w:rsidR="00087253">
        <w:t>og postupka, poduzimat ću</w:t>
      </w:r>
      <w:r>
        <w:t xml:space="preserve"> sve potrebne radnje za njegov </w:t>
      </w:r>
      <w:r w:rsidR="007E44F9">
        <w:t xml:space="preserve">zakonit </w:t>
      </w:r>
      <w:r>
        <w:t>tijek, u skladu sa svojim obvezama i ovlaštenjima iz Zakona, a posebno vodeći brigu o tijeku gore navedenog parničnog postupka.</w:t>
      </w:r>
    </w:p>
    <w:p w:rsidRDefault="0071755D" w:rsidP="0071755D" w:rsidR="0071755D"/>
    <w:p w:rsidRDefault="0071755D" w:rsidP="0071755D" w:rsidR="0071755D">
      <w:r>
        <w:t xml:space="preserve">                                                                                              STEČAJNI  UPRAVITELJ:</w:t>
      </w:r>
    </w:p>
    <w:p w:rsidRDefault="0071755D" w:rsidP="0071755D" w:rsidR="0071755D"/>
    <w:p w:rsidRDefault="0071755D" w:rsidP="0071755D" w:rsidR="00AE3F58">
      <w:r>
        <w:t xml:space="preserve">                                                                                         Ivan  Hudoletnjak, dipl. prav.</w:t>
      </w:r>
    </w:p>
    <w:sectPr w:rsidR="00AE3F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755D"/>
    <w:rsid w:val="00087253"/>
    <w:rsid w:val="00411771"/>
    <w:rsid w:val="005D4347"/>
    <w:rsid w:val="0071755D"/>
    <w:rsid w:val="007E44F9"/>
    <w:rsid w:val="00AE3F58"/>
    <w:rsid w:val="00C5180E"/>
    <w:rsid w:val="00D034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11771"/>
    <w:rPr>
      <w:color w:val="808080"/>
      <w:bdr w:space="0" w:sz="0" w:color="auto" w:val="none"/>
      <w:shd w:fill="auto" w:color="auto" w:val="clear"/>
    </w:rPr>
  </w:style>
  <w:style w:customStyle="true" w:styleId="eSPISCCParagraphDefaultFont" w:type="character">
    <w:name w:val="eSPIS_CC_Paragraph Default Font"/>
    <w:basedOn w:val="Zadanifontodlomka"/>
    <w:rsid w:val="004117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1771"/>
    <w:rPr>
      <w:bdr w:space="0" w:sz="0" w:color="auto" w:val="none"/>
      <w:shd w:fill="FFFFCC" w:color="auto" w:val="clear"/>
      <w:lang w:val="hr-HR"/>
    </w:rPr>
  </w:style>
  <w:style w:customStyle="true" w:styleId="PozadinaSvijetloCrvena" w:type="character">
    <w:name w:val="Pozadina_SvijetloCrvena"/>
    <w:basedOn w:val="eSPISCCParagraphDefaultFont"/>
    <w:rsid w:val="004117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17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11771"/>
    <w:rPr>
      <w:color w:val="808080"/>
      <w:bdr w:color="auto" w:space="0" w:sz="0" w:val="none"/>
      <w:shd w:color="auto" w:fill="auto" w:val="clear"/>
    </w:rPr>
  </w:style>
  <w:style w:customStyle="1" w:styleId="eSPISCCParagraphDefaultFont" w:type="character">
    <w:name w:val="eSPIS_CC_Paragraph Default Font"/>
    <w:basedOn w:val="Zadanifontodlomka"/>
    <w:rsid w:val="004117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1771"/>
    <w:rPr>
      <w:bdr w:color="auto" w:space="0" w:sz="0" w:val="none"/>
      <w:shd w:color="auto" w:fill="FFFFCC" w:val="clear"/>
      <w:lang w:val="hr-HR"/>
    </w:rPr>
  </w:style>
  <w:style w:customStyle="1" w:styleId="PozadinaSvijetloCrvena" w:type="character">
    <w:name w:val="Pozadina_SvijetloCrvena"/>
    <w:basedOn w:val="eSPISCCParagraphDefaultFont"/>
    <w:rsid w:val="004117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17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323</properties:Words>
  <properties:Characters>1796</properties:Characters>
  <properties:Lines>55</properties:Lines>
  <properties:Paragraphs>20</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2019-01-24T12:09:00Z</dcterms:created>
  <dc:creator>Ivan</dc:creator>
  <cp:lastModifiedBy>Valentina Gabud</cp:lastModifiedBy>
  <dcterms:modified xmlns:xsi="http://www.w3.org/2001/XMLSchema-instance" xsi:type="dcterms:W3CDTF">2019-01-28T13:14:00Z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St-3241/2016-63 / Podnesak - Izvješće stečajnog upravitelja (Stečaj UIG izvješće od 20.12.2018..docx)</vt:lpwstr>
  </prop:property>
  <prop:property name="CC_coloring" pid="4" fmtid="{D5CDD505-2E9C-101B-9397-08002B2CF9AE}">
    <vt:bool>false</vt:bool>
  </prop:property>
  <prop:property name="BrojStranica" pid="5" fmtid="{D5CDD505-2E9C-101B-9397-08002B2CF9AE}">
    <vt:i4>2</vt:i4>
  </prop:property>
</prop:Properties>
</file>